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CD43C" w14:textId="3D956104" w:rsidR="00E17E9E" w:rsidRPr="00971357" w:rsidRDefault="00E17E9E" w:rsidP="00462B0B">
      <w:pPr>
        <w:pStyle w:val="1-MainHeading"/>
        <w:spacing w:before="0" w:after="0"/>
      </w:pPr>
      <w:r w:rsidRPr="00971357">
        <w:t>7.0</w:t>
      </w:r>
      <w:r w:rsidR="00A76169" w:rsidRPr="00971357">
        <w:t>5</w:t>
      </w:r>
      <w:r w:rsidR="00A76169" w:rsidRPr="00971357">
        <w:tab/>
        <w:t>TALAZOPARIB</w:t>
      </w:r>
      <w:r w:rsidRPr="00971357">
        <w:t xml:space="preserve"> </w:t>
      </w:r>
    </w:p>
    <w:p w14:paraId="5B8D5D26" w14:textId="240D4661" w:rsidR="00A76169" w:rsidRPr="00971357" w:rsidRDefault="00A76169" w:rsidP="00B4067F">
      <w:pPr>
        <w:ind w:left="720"/>
        <w:rPr>
          <w:b/>
          <w:sz w:val="36"/>
          <w:szCs w:val="36"/>
        </w:rPr>
      </w:pPr>
      <w:r w:rsidRPr="00971357">
        <w:rPr>
          <w:b/>
          <w:sz w:val="36"/>
          <w:szCs w:val="36"/>
        </w:rPr>
        <w:t>Capsule 0.1 mg,</w:t>
      </w:r>
      <w:r w:rsidR="00B4067F">
        <w:rPr>
          <w:b/>
          <w:sz w:val="36"/>
          <w:szCs w:val="36"/>
        </w:rPr>
        <w:t xml:space="preserve"> </w:t>
      </w:r>
      <w:r w:rsidRPr="00971357">
        <w:rPr>
          <w:b/>
          <w:sz w:val="36"/>
          <w:szCs w:val="36"/>
        </w:rPr>
        <w:t>Capsule 0.25 mg,</w:t>
      </w:r>
      <w:r w:rsidR="00B4067F">
        <w:rPr>
          <w:b/>
          <w:sz w:val="36"/>
          <w:szCs w:val="36"/>
        </w:rPr>
        <w:t xml:space="preserve"> </w:t>
      </w:r>
      <w:r w:rsidRPr="00971357">
        <w:rPr>
          <w:b/>
          <w:sz w:val="36"/>
          <w:szCs w:val="36"/>
        </w:rPr>
        <w:t xml:space="preserve">Capsule 0.35 </w:t>
      </w:r>
      <w:r w:rsidR="00E17E9E" w:rsidRPr="00971357">
        <w:rPr>
          <w:b/>
          <w:sz w:val="36"/>
          <w:szCs w:val="36"/>
        </w:rPr>
        <w:t>mg,</w:t>
      </w:r>
      <w:r w:rsidR="00B4067F">
        <w:rPr>
          <w:b/>
          <w:sz w:val="36"/>
          <w:szCs w:val="36"/>
        </w:rPr>
        <w:t xml:space="preserve"> </w:t>
      </w:r>
      <w:r w:rsidRPr="00971357">
        <w:rPr>
          <w:b/>
          <w:sz w:val="36"/>
          <w:szCs w:val="36"/>
        </w:rPr>
        <w:t>Capsule 0.5 mg</w:t>
      </w:r>
    </w:p>
    <w:p w14:paraId="25E360B0" w14:textId="24328E23" w:rsidR="00E17E9E" w:rsidRPr="00971357" w:rsidRDefault="00A76169" w:rsidP="00D9559B">
      <w:pPr>
        <w:ind w:firstLine="720"/>
        <w:rPr>
          <w:b/>
          <w:sz w:val="36"/>
          <w:szCs w:val="36"/>
        </w:rPr>
      </w:pPr>
      <w:r w:rsidRPr="00971357">
        <w:rPr>
          <w:b/>
          <w:sz w:val="36"/>
          <w:szCs w:val="36"/>
        </w:rPr>
        <w:t>Talzenna</w:t>
      </w:r>
      <w:r w:rsidR="00E17E9E" w:rsidRPr="00971357">
        <w:rPr>
          <w:rFonts w:cstheme="minorHAnsi"/>
          <w:b/>
          <w:sz w:val="36"/>
          <w:szCs w:val="36"/>
        </w:rPr>
        <w:t>®</w:t>
      </w:r>
    </w:p>
    <w:p w14:paraId="61F317CC" w14:textId="19BE8AC6" w:rsidR="00E17E9E" w:rsidRPr="00971357" w:rsidRDefault="00A76169" w:rsidP="00D9559B">
      <w:pPr>
        <w:ind w:firstLine="720"/>
        <w:rPr>
          <w:b/>
          <w:sz w:val="36"/>
          <w:szCs w:val="36"/>
        </w:rPr>
      </w:pPr>
      <w:r w:rsidRPr="00971357">
        <w:rPr>
          <w:b/>
          <w:sz w:val="36"/>
          <w:szCs w:val="36"/>
        </w:rPr>
        <w:t>PFIZER AUSTRALIA</w:t>
      </w:r>
      <w:r w:rsidR="00E17E9E" w:rsidRPr="00971357">
        <w:rPr>
          <w:b/>
          <w:sz w:val="36"/>
          <w:szCs w:val="36"/>
        </w:rPr>
        <w:t xml:space="preserve"> PTY LTD</w:t>
      </w:r>
    </w:p>
    <w:p w14:paraId="1DE8D195" w14:textId="40C679A1" w:rsidR="003F044F" w:rsidRPr="00971357" w:rsidRDefault="009C5B72" w:rsidP="00712F2B">
      <w:pPr>
        <w:pStyle w:val="2-SectionHeading"/>
        <w:ind w:left="720"/>
        <w:jc w:val="both"/>
        <w:rPr>
          <w:rFonts w:eastAsia="Calibri"/>
        </w:rPr>
      </w:pPr>
      <w:r w:rsidRPr="00971357">
        <w:t>Purpose</w:t>
      </w:r>
    </w:p>
    <w:p w14:paraId="055F1FC8" w14:textId="6BDE99B5" w:rsidR="00F81F7A" w:rsidRPr="00971357" w:rsidRDefault="00F81F7A" w:rsidP="006C5B33">
      <w:pPr>
        <w:pStyle w:val="3-BodyText"/>
      </w:pPr>
      <w:r w:rsidRPr="00971357">
        <w:t xml:space="preserve">The </w:t>
      </w:r>
      <w:r w:rsidR="009D55E2" w:rsidRPr="00971357">
        <w:t>early re-entry re</w:t>
      </w:r>
      <w:r w:rsidRPr="00971357">
        <w:t xml:space="preserve">submission </w:t>
      </w:r>
      <w:r w:rsidR="00E17E9E" w:rsidRPr="00971357">
        <w:t xml:space="preserve">requested a </w:t>
      </w:r>
      <w:r w:rsidR="00A76169" w:rsidRPr="00971357">
        <w:t xml:space="preserve">Section 85 General Schedule, Authority Required (telephone/online) listing for talazoparib + enzalutamide for the first line treatment of metastatic castration-resistant prostate cancer (mCRPC) patients with breast cancer gene </w:t>
      </w:r>
      <w:r w:rsidR="00A76169" w:rsidRPr="00971357">
        <w:rPr>
          <w:i/>
          <w:iCs/>
        </w:rPr>
        <w:t>(BRCA)1/2</w:t>
      </w:r>
      <w:r w:rsidR="00A76169" w:rsidRPr="00971357">
        <w:t xml:space="preserve"> pathogenic variants who have not received prior treatment with a novel hormonal agent (NHA).</w:t>
      </w:r>
    </w:p>
    <w:p w14:paraId="5AB68F30" w14:textId="5390CF08" w:rsidR="009D55E2" w:rsidRPr="00971357" w:rsidRDefault="6657D135" w:rsidP="006C5B33">
      <w:pPr>
        <w:pStyle w:val="3-BodyText"/>
        <w:rPr>
          <w:rFonts w:eastAsiaTheme="minorEastAsia"/>
          <w:color w:val="1F497D" w:themeColor="text2"/>
        </w:rPr>
      </w:pPr>
      <w:r w:rsidRPr="00971357">
        <w:t xml:space="preserve">The </w:t>
      </w:r>
      <w:r w:rsidR="009D55E2" w:rsidRPr="00971357">
        <w:t>re</w:t>
      </w:r>
      <w:r w:rsidRPr="00971357">
        <w:t xml:space="preserve">submission was based on </w:t>
      </w:r>
      <w:r w:rsidR="009D55E2" w:rsidRPr="00971357">
        <w:t xml:space="preserve">the PBAC decision </w:t>
      </w:r>
      <w:r w:rsidR="00DF4821" w:rsidRPr="00971357">
        <w:t xml:space="preserve">to not recommend </w:t>
      </w:r>
      <w:r w:rsidR="00A76169" w:rsidRPr="00971357">
        <w:t>talazoparib</w:t>
      </w:r>
      <w:r w:rsidR="00DF4821" w:rsidRPr="00971357">
        <w:t xml:space="preserve"> for this indication </w:t>
      </w:r>
      <w:r w:rsidR="00E17E9E" w:rsidRPr="00971357">
        <w:t>at the March 2024 PBAC meeting</w:t>
      </w:r>
      <w:r w:rsidRPr="00971357">
        <w:t xml:space="preserve">. </w:t>
      </w:r>
      <w:r w:rsidRPr="00971357">
        <w:rPr>
          <w:snapToGrid w:val="0"/>
        </w:rPr>
        <w:t xml:space="preserve">This </w:t>
      </w:r>
      <w:r w:rsidR="009D55E2" w:rsidRPr="00971357">
        <w:rPr>
          <w:snapToGrid w:val="0"/>
        </w:rPr>
        <w:t xml:space="preserve">resubmission </w:t>
      </w:r>
      <w:r w:rsidR="00971357">
        <w:rPr>
          <w:snapToGrid w:val="0"/>
        </w:rPr>
        <w:t xml:space="preserve">partially </w:t>
      </w:r>
      <w:r w:rsidR="009D55E2" w:rsidRPr="00971357">
        <w:rPr>
          <w:snapToGrid w:val="0"/>
        </w:rPr>
        <w:t xml:space="preserve">addressed the </w:t>
      </w:r>
      <w:r w:rsidRPr="00971357">
        <w:rPr>
          <w:snapToGrid w:val="0"/>
        </w:rPr>
        <w:t>is</w:t>
      </w:r>
      <w:r w:rsidR="009D55E2" w:rsidRPr="00971357">
        <w:rPr>
          <w:snapToGrid w:val="0"/>
        </w:rPr>
        <w:t>sues raised</w:t>
      </w:r>
      <w:r w:rsidRPr="00971357">
        <w:rPr>
          <w:snapToGrid w:val="0"/>
        </w:rPr>
        <w:t xml:space="preserve"> </w:t>
      </w:r>
      <w:r w:rsidR="009D55E2" w:rsidRPr="00971357">
        <w:rPr>
          <w:snapToGrid w:val="0"/>
        </w:rPr>
        <w:t>by PBAC</w:t>
      </w:r>
      <w:r w:rsidR="00971357">
        <w:rPr>
          <w:snapToGrid w:val="0"/>
        </w:rPr>
        <w:t xml:space="preserve"> as shown in the </w:t>
      </w:r>
      <w:r w:rsidR="009B750F" w:rsidRPr="00971357">
        <w:rPr>
          <w:snapToGrid w:val="0"/>
        </w:rPr>
        <w:t>t</w:t>
      </w:r>
      <w:r w:rsidR="009D55E2" w:rsidRPr="00971357">
        <w:rPr>
          <w:snapToGrid w:val="0"/>
        </w:rPr>
        <w:t>able below.</w:t>
      </w:r>
      <w:r w:rsidR="00D34011" w:rsidRPr="00971357">
        <w:rPr>
          <w:snapToGrid w:val="0"/>
        </w:rPr>
        <w:t xml:space="preserve"> </w:t>
      </w:r>
    </w:p>
    <w:p w14:paraId="13DC54C9" w14:textId="130A3592" w:rsidR="009D55E2" w:rsidRPr="00971357" w:rsidRDefault="00D9559B" w:rsidP="00D9559B">
      <w:pPr>
        <w:pStyle w:val="Caption"/>
      </w:pPr>
      <w:r w:rsidRPr="00971357">
        <w:lastRenderedPageBreak/>
        <w:t xml:space="preserve">Table </w:t>
      </w:r>
      <w:r w:rsidR="00C57B61">
        <w:fldChar w:fldCharType="begin" w:fldLock="1"/>
      </w:r>
      <w:r w:rsidR="00C57B61">
        <w:instrText xml:space="preserve"> SEQ Table \* ARABIC </w:instrText>
      </w:r>
      <w:r w:rsidR="00C57B61">
        <w:fldChar w:fldCharType="separate"/>
      </w:r>
      <w:r w:rsidR="00040CA9" w:rsidRPr="00C24A4B">
        <w:t>1</w:t>
      </w:r>
      <w:r w:rsidR="00C57B61">
        <w:fldChar w:fldCharType="end"/>
      </w:r>
      <w:r w:rsidRPr="00971357">
        <w:t>:</w:t>
      </w:r>
      <w:r w:rsidR="009D55E2" w:rsidRPr="00971357">
        <w:t xml:space="preserve">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5"/>
        <w:gridCol w:w="1164"/>
      </w:tblGrid>
      <w:tr w:rsidR="002C633F" w:rsidRPr="00971357" w14:paraId="5D2DC7BB" w14:textId="77777777" w:rsidTr="00040CA9">
        <w:trPr>
          <w:cantSplit/>
          <w:tblHeader/>
        </w:trPr>
        <w:tc>
          <w:tcPr>
            <w:tcW w:w="2176" w:type="pct"/>
            <w:tcMar>
              <w:left w:w="20" w:type="dxa"/>
              <w:right w:w="20" w:type="dxa"/>
            </w:tcMar>
          </w:tcPr>
          <w:p w14:paraId="47875CEE" w14:textId="719157E8" w:rsidR="00D34011" w:rsidRPr="00C24A4B" w:rsidRDefault="00D34011" w:rsidP="00E57141">
            <w:pPr>
              <w:pStyle w:val="In-tableHeading"/>
              <w:rPr>
                <w:lang w:val="en-AU"/>
              </w:rPr>
            </w:pPr>
            <w:r w:rsidRPr="00C24A4B">
              <w:rPr>
                <w:lang w:val="en-AU"/>
              </w:rPr>
              <w:t>Matter of concern</w:t>
            </w:r>
          </w:p>
        </w:tc>
        <w:tc>
          <w:tcPr>
            <w:tcW w:w="2176" w:type="pct"/>
            <w:tcMar>
              <w:left w:w="20" w:type="dxa"/>
              <w:right w:w="20" w:type="dxa"/>
            </w:tcMar>
          </w:tcPr>
          <w:p w14:paraId="2F0501E9" w14:textId="41F16558" w:rsidR="00D34011" w:rsidRPr="00C24A4B" w:rsidRDefault="00D34011" w:rsidP="00E57141">
            <w:pPr>
              <w:pStyle w:val="In-tableHeading"/>
              <w:rPr>
                <w:lang w:val="en-AU"/>
              </w:rPr>
            </w:pPr>
            <w:r w:rsidRPr="00C24A4B">
              <w:rPr>
                <w:lang w:val="en-AU"/>
              </w:rPr>
              <w:t>Response</w:t>
            </w:r>
          </w:p>
        </w:tc>
        <w:tc>
          <w:tcPr>
            <w:tcW w:w="647" w:type="pct"/>
            <w:tcMar>
              <w:left w:w="20" w:type="dxa"/>
              <w:right w:w="20" w:type="dxa"/>
            </w:tcMar>
          </w:tcPr>
          <w:p w14:paraId="06AD57D9" w14:textId="20B07578" w:rsidR="00D34011" w:rsidRPr="00C24A4B" w:rsidRDefault="00D34011" w:rsidP="00E57141">
            <w:pPr>
              <w:pStyle w:val="In-tableHeading"/>
              <w:rPr>
                <w:lang w:val="en-AU"/>
              </w:rPr>
            </w:pPr>
            <w:r w:rsidRPr="00C24A4B">
              <w:rPr>
                <w:lang w:val="en-AU"/>
              </w:rPr>
              <w:t>Addressed?</w:t>
            </w:r>
          </w:p>
        </w:tc>
      </w:tr>
      <w:tr w:rsidR="002C633F" w:rsidRPr="00971357" w14:paraId="41739F84" w14:textId="77777777" w:rsidTr="00040CA9">
        <w:trPr>
          <w:cantSplit/>
        </w:trPr>
        <w:tc>
          <w:tcPr>
            <w:tcW w:w="2176" w:type="pct"/>
            <w:tcMar>
              <w:left w:w="20" w:type="dxa"/>
              <w:right w:w="20" w:type="dxa"/>
            </w:tcMar>
          </w:tcPr>
          <w:p w14:paraId="6B3446A2" w14:textId="24CEDA67" w:rsidR="00D34011" w:rsidRPr="00971357" w:rsidRDefault="00A50892" w:rsidP="00E57141">
            <w:pPr>
              <w:pStyle w:val="TableText"/>
            </w:pPr>
            <w:r w:rsidRPr="00971357">
              <w:t xml:space="preserve">Noting that the final analyses were expected in July 2024, present any additional rPFS and OS data (paragraph 7.16, March 2024 </w:t>
            </w:r>
            <w:r w:rsidR="008C4AD7">
              <w:t>PSD</w:t>
            </w:r>
            <w:r w:rsidRPr="00971357">
              <w:t>).</w:t>
            </w:r>
          </w:p>
        </w:tc>
        <w:tc>
          <w:tcPr>
            <w:tcW w:w="2176" w:type="pct"/>
            <w:tcMar>
              <w:left w:w="20" w:type="dxa"/>
              <w:right w:w="20" w:type="dxa"/>
            </w:tcMar>
          </w:tcPr>
          <w:p w14:paraId="4F86B4C1" w14:textId="3A78907F" w:rsidR="00D34011" w:rsidRPr="00971357" w:rsidRDefault="00F1583B" w:rsidP="00E57141">
            <w:pPr>
              <w:pStyle w:val="TableText"/>
            </w:pPr>
            <w:r w:rsidRPr="00971357">
              <w:t>The early re-entry resubmission stated that no additional rPFS or OS data were available at the time of resubmission.</w:t>
            </w:r>
          </w:p>
        </w:tc>
        <w:tc>
          <w:tcPr>
            <w:tcW w:w="647" w:type="pct"/>
            <w:tcMar>
              <w:left w:w="20" w:type="dxa"/>
              <w:right w:w="20" w:type="dxa"/>
            </w:tcMar>
          </w:tcPr>
          <w:p w14:paraId="40542A06" w14:textId="09FE2E54" w:rsidR="00D34011" w:rsidRPr="00712F2B" w:rsidRDefault="00F1583B" w:rsidP="00E57141">
            <w:pPr>
              <w:pStyle w:val="TableText"/>
            </w:pPr>
            <w:r w:rsidRPr="00712F2B">
              <w:t>NA</w:t>
            </w:r>
          </w:p>
        </w:tc>
      </w:tr>
      <w:tr w:rsidR="002C633F" w:rsidRPr="00971357" w14:paraId="6E83CDA9" w14:textId="77777777" w:rsidTr="00040CA9">
        <w:trPr>
          <w:cantSplit/>
        </w:trPr>
        <w:tc>
          <w:tcPr>
            <w:tcW w:w="2176" w:type="pct"/>
            <w:tcMar>
              <w:left w:w="20" w:type="dxa"/>
              <w:right w:w="20" w:type="dxa"/>
            </w:tcMar>
          </w:tcPr>
          <w:p w14:paraId="6B716876" w14:textId="77777777" w:rsidR="00D34011" w:rsidRPr="00971357" w:rsidRDefault="00A50892" w:rsidP="00E57141">
            <w:pPr>
              <w:pStyle w:val="TableText"/>
            </w:pPr>
            <w:r w:rsidRPr="00971357">
              <w:t>Revise the economic model as per the March 2024 pre-PBAC response so that:</w:t>
            </w:r>
          </w:p>
          <w:p w14:paraId="435C9AED" w14:textId="77777777" w:rsidR="00A50892" w:rsidRPr="00971357" w:rsidRDefault="00A50892" w:rsidP="00E57141">
            <w:pPr>
              <w:pStyle w:val="TableText"/>
            </w:pPr>
            <w:r w:rsidRPr="00971357">
              <w:t>- the time horizon is reduced from 10 to 7.5 years;</w:t>
            </w:r>
          </w:p>
          <w:p w14:paraId="7AE99626" w14:textId="77777777" w:rsidR="00A50892" w:rsidRPr="00971357" w:rsidRDefault="00A50892" w:rsidP="00E57141">
            <w:pPr>
              <w:pStyle w:val="TableText"/>
            </w:pPr>
            <w:r w:rsidRPr="00971357">
              <w:t>- TTD for the enzalutamide component of the combination therapy was assumed to equal rPFS;</w:t>
            </w:r>
          </w:p>
          <w:p w14:paraId="45AA40E1" w14:textId="77777777" w:rsidR="00A50892" w:rsidRPr="00971357" w:rsidRDefault="00A50892" w:rsidP="00E57141">
            <w:pPr>
              <w:pStyle w:val="TableText"/>
            </w:pPr>
            <w:r w:rsidRPr="00971357">
              <w:t>- apply the overall, rather than the treatment specific, utility value to the progression free health state;</w:t>
            </w:r>
          </w:p>
          <w:p w14:paraId="5C9F432C" w14:textId="6904965D" w:rsidR="00A50892" w:rsidRPr="00971357" w:rsidRDefault="00A50892" w:rsidP="00E57141">
            <w:pPr>
              <w:pStyle w:val="TableText"/>
            </w:pPr>
            <w:r w:rsidRPr="00971357">
              <w:t xml:space="preserve">- incorporate disutilities associated with adverse events (paragraph 7.11, March 2024 </w:t>
            </w:r>
            <w:r w:rsidR="008C4AD7">
              <w:t>PSD</w:t>
            </w:r>
            <w:r w:rsidRPr="00971357">
              <w:t xml:space="preserve">). </w:t>
            </w:r>
          </w:p>
        </w:tc>
        <w:tc>
          <w:tcPr>
            <w:tcW w:w="2176" w:type="pct"/>
            <w:tcMar>
              <w:left w:w="20" w:type="dxa"/>
              <w:right w:w="20" w:type="dxa"/>
            </w:tcMar>
          </w:tcPr>
          <w:p w14:paraId="64E0DE1A" w14:textId="7C411DBE" w:rsidR="00D34011" w:rsidRPr="00971357" w:rsidRDefault="00F1583B" w:rsidP="00E57141">
            <w:pPr>
              <w:pStyle w:val="TableText"/>
            </w:pPr>
            <w:r w:rsidRPr="00971357">
              <w:t xml:space="preserve">The early re-entry resubmission made the revisions requested by the PBAC. The resubmission also made </w:t>
            </w:r>
            <w:r w:rsidR="00E57141" w:rsidRPr="00971357">
              <w:t>additional</w:t>
            </w:r>
            <w:r w:rsidRPr="00971357">
              <w:t xml:space="preserve"> changes to the inputs of the economic model to align with the financial estimates. </w:t>
            </w:r>
            <w:r w:rsidRPr="00712F2B">
              <w:t>The additional changes reduced the ICER by $</w:t>
            </w:r>
            <w:r w:rsidR="00D12BD9" w:rsidRPr="00D12BD9">
              <w:rPr>
                <w:color w:val="000000"/>
                <w:spacing w:val="45"/>
                <w:shd w:val="solid" w:color="000000" w:fill="000000"/>
                <w:fitText w:val="330" w:id="-893760000"/>
                <w14:textFill>
                  <w14:solidFill>
                    <w14:srgbClr w14:val="000000">
                      <w14:alpha w14:val="100000"/>
                    </w14:srgbClr>
                  </w14:solidFill>
                </w14:textFill>
              </w:rPr>
              <w:t>|||</w:t>
            </w:r>
            <w:r w:rsidR="00D12BD9" w:rsidRPr="00D12BD9">
              <w:rPr>
                <w:color w:val="000000"/>
                <w:spacing w:val="15"/>
                <w:shd w:val="solid" w:color="000000" w:fill="000000"/>
                <w:fitText w:val="330" w:id="-893760000"/>
                <w14:textFill>
                  <w14:solidFill>
                    <w14:srgbClr w14:val="000000">
                      <w14:alpha w14:val="100000"/>
                    </w14:srgbClr>
                  </w14:solidFill>
                </w14:textFill>
              </w:rPr>
              <w:t>|</w:t>
            </w:r>
            <w:r w:rsidR="001C39B6" w:rsidRPr="00D12BD9">
              <w:rPr>
                <w:vertAlign w:val="superscript"/>
              </w:rPr>
              <w:t>1</w:t>
            </w:r>
            <w:r w:rsidR="004C1AD5" w:rsidRPr="00712F2B">
              <w:t xml:space="preserve"> per QALY.</w:t>
            </w:r>
          </w:p>
        </w:tc>
        <w:tc>
          <w:tcPr>
            <w:tcW w:w="647" w:type="pct"/>
            <w:tcMar>
              <w:left w:w="20" w:type="dxa"/>
              <w:right w:w="20" w:type="dxa"/>
            </w:tcMar>
          </w:tcPr>
          <w:p w14:paraId="7A6D4E21" w14:textId="4A9E88BE" w:rsidR="00D34011" w:rsidRPr="00712F2B" w:rsidRDefault="00F1583B" w:rsidP="00E57141">
            <w:pPr>
              <w:pStyle w:val="TableText"/>
            </w:pPr>
            <w:r w:rsidRPr="00712F2B">
              <w:t>Partially.</w:t>
            </w:r>
          </w:p>
        </w:tc>
      </w:tr>
      <w:tr w:rsidR="002C633F" w:rsidRPr="00971357" w14:paraId="2DF1DD08" w14:textId="77777777" w:rsidTr="00040CA9">
        <w:trPr>
          <w:cantSplit/>
        </w:trPr>
        <w:tc>
          <w:tcPr>
            <w:tcW w:w="2176" w:type="pct"/>
            <w:tcMar>
              <w:left w:w="20" w:type="dxa"/>
              <w:right w:w="20" w:type="dxa"/>
            </w:tcMar>
          </w:tcPr>
          <w:p w14:paraId="49207A7D" w14:textId="331B481C" w:rsidR="00D34011" w:rsidRPr="00971357" w:rsidRDefault="00A50892" w:rsidP="00E57141">
            <w:pPr>
              <w:pStyle w:val="TableText"/>
            </w:pPr>
            <w:r w:rsidRPr="00971357">
              <w:t>Reduce the price of talazoparib so that the revised model results in an ICER of no more than $</w:t>
            </w:r>
            <w:r w:rsidR="00D12BD9" w:rsidRPr="00D12BD9">
              <w:rPr>
                <w:color w:val="000000"/>
                <w:spacing w:val="45"/>
                <w:shd w:val="solid" w:color="000000" w:fill="000000"/>
                <w:fitText w:val="330" w:id="-893759999"/>
                <w14:textFill>
                  <w14:solidFill>
                    <w14:srgbClr w14:val="000000">
                      <w14:alpha w14:val="100000"/>
                    </w14:srgbClr>
                  </w14:solidFill>
                </w14:textFill>
              </w:rPr>
              <w:t>|||</w:t>
            </w:r>
            <w:r w:rsidR="00D12BD9" w:rsidRPr="00D12BD9">
              <w:rPr>
                <w:color w:val="000000"/>
                <w:spacing w:val="15"/>
                <w:shd w:val="solid" w:color="000000" w:fill="000000"/>
                <w:fitText w:val="330" w:id="-893759999"/>
                <w14:textFill>
                  <w14:solidFill>
                    <w14:srgbClr w14:val="000000">
                      <w14:alpha w14:val="100000"/>
                    </w14:srgbClr>
                  </w14:solidFill>
                </w14:textFill>
              </w:rPr>
              <w:t>|</w:t>
            </w:r>
            <w:r w:rsidRPr="00971357">
              <w:t xml:space="preserve"> </w:t>
            </w:r>
            <w:r w:rsidR="004A0554" w:rsidRPr="00D12BD9">
              <w:rPr>
                <w:vertAlign w:val="superscript"/>
              </w:rPr>
              <w:t>2</w:t>
            </w:r>
            <w:r w:rsidR="004A0554">
              <w:t xml:space="preserve"> </w:t>
            </w:r>
            <w:r w:rsidRPr="00971357">
              <w:t xml:space="preserve">per QALY (paragraph 7.16, March 2024 </w:t>
            </w:r>
            <w:r w:rsidR="008C4AD7">
              <w:t>PSD</w:t>
            </w:r>
            <w:r w:rsidRPr="00971357">
              <w:t xml:space="preserve">). </w:t>
            </w:r>
          </w:p>
        </w:tc>
        <w:tc>
          <w:tcPr>
            <w:tcW w:w="2176" w:type="pct"/>
            <w:tcMar>
              <w:left w:w="20" w:type="dxa"/>
              <w:right w:w="20" w:type="dxa"/>
            </w:tcMar>
          </w:tcPr>
          <w:p w14:paraId="7E07F94E" w14:textId="38D4166D" w:rsidR="00D34011" w:rsidRPr="00971357" w:rsidRDefault="00F1583B" w:rsidP="00E57141">
            <w:pPr>
              <w:pStyle w:val="TableText"/>
            </w:pPr>
            <w:r w:rsidRPr="00971357">
              <w:t>The price of talazoparib was reduced so that the model presented resulted in an ICER of $</w:t>
            </w:r>
            <w:r w:rsidR="00D12BD9" w:rsidRPr="00D12BD9">
              <w:rPr>
                <w:color w:val="000000"/>
                <w:spacing w:val="45"/>
                <w:shd w:val="solid" w:color="000000" w:fill="000000"/>
                <w:fitText w:val="330" w:id="-893759998"/>
                <w14:textFill>
                  <w14:solidFill>
                    <w14:srgbClr w14:val="000000">
                      <w14:alpha w14:val="100000"/>
                    </w14:srgbClr>
                  </w14:solidFill>
                </w14:textFill>
              </w:rPr>
              <w:t>|||</w:t>
            </w:r>
            <w:r w:rsidR="00D12BD9" w:rsidRPr="00D12BD9">
              <w:rPr>
                <w:color w:val="000000"/>
                <w:spacing w:val="15"/>
                <w:shd w:val="solid" w:color="000000" w:fill="000000"/>
                <w:fitText w:val="330" w:id="-893759998"/>
                <w14:textFill>
                  <w14:solidFill>
                    <w14:srgbClr w14:val="000000">
                      <w14:alpha w14:val="100000"/>
                    </w14:srgbClr>
                  </w14:solidFill>
                </w14:textFill>
              </w:rPr>
              <w:t>|</w:t>
            </w:r>
            <w:r w:rsidR="004A0554" w:rsidRPr="00B71856">
              <w:rPr>
                <w:vertAlign w:val="superscript"/>
              </w:rPr>
              <w:t>2</w:t>
            </w:r>
            <w:r w:rsidR="004A0554">
              <w:t xml:space="preserve"> </w:t>
            </w:r>
            <w:r w:rsidRPr="00971357">
              <w:t xml:space="preserve"> per QALY. </w:t>
            </w:r>
            <w:r w:rsidRPr="00712F2B">
              <w:t xml:space="preserve">A further </w:t>
            </w:r>
            <w:r w:rsidR="00D12BD9" w:rsidRPr="00D12BD9">
              <w:rPr>
                <w:color w:val="000000"/>
                <w:spacing w:val="48"/>
                <w:shd w:val="solid" w:color="000000" w:fill="000000"/>
                <w:fitText w:val="315" w:id="-893759997"/>
                <w14:textFill>
                  <w14:solidFill>
                    <w14:srgbClr w14:val="000000">
                      <w14:alpha w14:val="100000"/>
                    </w14:srgbClr>
                  </w14:solidFill>
                </w14:textFill>
              </w:rPr>
              <w:t>|||</w:t>
            </w:r>
            <w:r w:rsidR="00D12BD9" w:rsidRPr="00D12BD9">
              <w:rPr>
                <w:color w:val="000000"/>
                <w:spacing w:val="1"/>
                <w:shd w:val="solid" w:color="000000" w:fill="000000"/>
                <w:fitText w:val="315" w:id="-893759997"/>
                <w14:textFill>
                  <w14:solidFill>
                    <w14:srgbClr w14:val="000000">
                      <w14:alpha w14:val="100000"/>
                    </w14:srgbClr>
                  </w14:solidFill>
                </w14:textFill>
              </w:rPr>
              <w:t>|</w:t>
            </w:r>
            <w:r w:rsidRPr="00712F2B">
              <w:t>% price reduction would be required if only the requested changes were made to the model.</w:t>
            </w:r>
          </w:p>
        </w:tc>
        <w:tc>
          <w:tcPr>
            <w:tcW w:w="647" w:type="pct"/>
            <w:tcMar>
              <w:left w:w="20" w:type="dxa"/>
              <w:right w:w="20" w:type="dxa"/>
            </w:tcMar>
          </w:tcPr>
          <w:p w14:paraId="5175BB10" w14:textId="48A7B8DB" w:rsidR="00F1583B" w:rsidRPr="00712F2B" w:rsidRDefault="00F1583B" w:rsidP="00E57141">
            <w:pPr>
              <w:pStyle w:val="TableText"/>
            </w:pPr>
            <w:r w:rsidRPr="00712F2B">
              <w:t>Partially</w:t>
            </w:r>
          </w:p>
        </w:tc>
      </w:tr>
      <w:tr w:rsidR="002C633F" w:rsidRPr="00971357" w14:paraId="3B47EDB5" w14:textId="77777777" w:rsidTr="00040CA9">
        <w:trPr>
          <w:cantSplit/>
        </w:trPr>
        <w:tc>
          <w:tcPr>
            <w:tcW w:w="2176" w:type="pct"/>
            <w:tcMar>
              <w:left w:w="20" w:type="dxa"/>
              <w:right w:w="20" w:type="dxa"/>
            </w:tcMar>
          </w:tcPr>
          <w:p w14:paraId="67FEC312" w14:textId="77777777" w:rsidR="00D34011" w:rsidRPr="00971357" w:rsidRDefault="00A50892" w:rsidP="00E57141">
            <w:pPr>
              <w:pStyle w:val="TableText"/>
            </w:pPr>
            <w:r w:rsidRPr="00971357">
              <w:t>Revise the financial estimates so that:</w:t>
            </w:r>
          </w:p>
          <w:p w14:paraId="383D4F61" w14:textId="77777777" w:rsidR="00A50892" w:rsidRPr="00971357" w:rsidRDefault="00A50892" w:rsidP="00E57141">
            <w:pPr>
              <w:pStyle w:val="TableText"/>
            </w:pPr>
            <w:r w:rsidRPr="00971357">
              <w:t>- the eligible patient population decreased over the forward estimates;</w:t>
            </w:r>
          </w:p>
          <w:p w14:paraId="3238CEE1" w14:textId="6695919B" w:rsidR="00A50892" w:rsidRPr="00971357" w:rsidRDefault="00A50892" w:rsidP="00E57141">
            <w:pPr>
              <w:pStyle w:val="TableText"/>
            </w:pPr>
            <w:r w:rsidRPr="00971357">
              <w:t xml:space="preserve">- reduce the assumed uptake rates of talazoparib + enzalutamide to no higher than </w:t>
            </w:r>
            <w:r w:rsidR="00D12BD9" w:rsidRPr="00D12BD9">
              <w:rPr>
                <w:color w:val="000000"/>
                <w:spacing w:val="45"/>
                <w:shd w:val="solid" w:color="000000" w:fill="000000"/>
                <w:fitText w:val="330" w:id="-893759996"/>
                <w14:textFill>
                  <w14:solidFill>
                    <w14:srgbClr w14:val="000000">
                      <w14:alpha w14:val="100000"/>
                    </w14:srgbClr>
                  </w14:solidFill>
                </w14:textFill>
              </w:rPr>
              <w:t>|||</w:t>
            </w:r>
            <w:r w:rsidR="00D12BD9" w:rsidRPr="00D12BD9">
              <w:rPr>
                <w:color w:val="000000"/>
                <w:spacing w:val="15"/>
                <w:shd w:val="solid" w:color="000000" w:fill="000000"/>
                <w:fitText w:val="330" w:id="-893759996"/>
                <w14:textFill>
                  <w14:solidFill>
                    <w14:srgbClr w14:val="000000">
                      <w14:alpha w14:val="100000"/>
                    </w14:srgbClr>
                  </w14:solidFill>
                </w14:textFill>
              </w:rPr>
              <w:t>|</w:t>
            </w:r>
            <w:r w:rsidRPr="00971357">
              <w:t>%;</w:t>
            </w:r>
          </w:p>
          <w:p w14:paraId="61382949" w14:textId="77777777" w:rsidR="00A50892" w:rsidRPr="00971357" w:rsidRDefault="00A50892" w:rsidP="00E57141">
            <w:pPr>
              <w:pStyle w:val="TableText"/>
            </w:pPr>
            <w:r w:rsidRPr="00971357">
              <w:t>- include the costs of enzalutamide, both in combination with talazoparib and as monotherapy;</w:t>
            </w:r>
          </w:p>
          <w:p w14:paraId="1FA45752" w14:textId="75D09ACB" w:rsidR="00A50892" w:rsidRPr="00971357" w:rsidRDefault="00A50892" w:rsidP="00E57141">
            <w:pPr>
              <w:pStyle w:val="TableText"/>
            </w:pPr>
            <w:r w:rsidRPr="00971357">
              <w:t xml:space="preserve">- apply any cost offsets consistently with the economic model (paragraphs 7.13 and 7.16, March 2024 </w:t>
            </w:r>
            <w:r w:rsidR="008C4AD7">
              <w:t>PSD</w:t>
            </w:r>
            <w:r w:rsidRPr="00971357">
              <w:t>).</w:t>
            </w:r>
          </w:p>
        </w:tc>
        <w:tc>
          <w:tcPr>
            <w:tcW w:w="2176" w:type="pct"/>
            <w:tcMar>
              <w:left w:w="20" w:type="dxa"/>
              <w:right w:w="20" w:type="dxa"/>
            </w:tcMar>
          </w:tcPr>
          <w:p w14:paraId="70B792F0" w14:textId="6E78B3F7" w:rsidR="00D34011" w:rsidRPr="00971357" w:rsidRDefault="00E57141" w:rsidP="00E57141">
            <w:pPr>
              <w:pStyle w:val="TableText"/>
            </w:pPr>
            <w:r w:rsidRPr="00971357">
              <w:t>The early re-entry resubmission</w:t>
            </w:r>
            <w:r w:rsidR="00040CA9" w:rsidRPr="00971357">
              <w:t xml:space="preserve"> made </w:t>
            </w:r>
            <w:proofErr w:type="gramStart"/>
            <w:r w:rsidR="00040CA9" w:rsidRPr="00971357">
              <w:t>a number of</w:t>
            </w:r>
            <w:proofErr w:type="gramEnd"/>
            <w:r w:rsidR="00040CA9" w:rsidRPr="00971357">
              <w:t xml:space="preserve"> changes to the financial estimates (see </w:t>
            </w:r>
            <w:r w:rsidR="00040CA9" w:rsidRPr="00971357">
              <w:rPr>
                <w:highlight w:val="yellow"/>
              </w:rPr>
              <w:fldChar w:fldCharType="begin" w:fldLock="1"/>
            </w:r>
            <w:r w:rsidR="00040CA9" w:rsidRPr="00971357">
              <w:instrText xml:space="preserve"> REF _Ref168491609 \h </w:instrText>
            </w:r>
            <w:r w:rsidR="00712F2B">
              <w:rPr>
                <w:highlight w:val="yellow"/>
              </w:rPr>
              <w:instrText xml:space="preserve"> \* MERGEFORMAT </w:instrText>
            </w:r>
            <w:r w:rsidR="00040CA9" w:rsidRPr="00971357">
              <w:rPr>
                <w:highlight w:val="yellow"/>
              </w:rPr>
            </w:r>
            <w:r w:rsidR="00040CA9" w:rsidRPr="00971357">
              <w:rPr>
                <w:highlight w:val="yellow"/>
              </w:rPr>
              <w:fldChar w:fldCharType="separate"/>
            </w:r>
            <w:r w:rsidR="00040CA9" w:rsidRPr="00971357">
              <w:t xml:space="preserve">Table </w:t>
            </w:r>
            <w:r w:rsidR="00040CA9" w:rsidRPr="00C24A4B">
              <w:t>7</w:t>
            </w:r>
            <w:r w:rsidR="00040CA9" w:rsidRPr="00971357">
              <w:rPr>
                <w:highlight w:val="yellow"/>
              </w:rPr>
              <w:fldChar w:fldCharType="end"/>
            </w:r>
            <w:r w:rsidR="00040CA9" w:rsidRPr="00971357">
              <w:t>)</w:t>
            </w:r>
            <w:r w:rsidRPr="00971357">
              <w:t>:</w:t>
            </w:r>
          </w:p>
          <w:p w14:paraId="2F7D067A" w14:textId="08E816D9" w:rsidR="00E57141" w:rsidRPr="00971357" w:rsidRDefault="00E57141" w:rsidP="00E57141">
            <w:pPr>
              <w:pStyle w:val="TableText"/>
            </w:pPr>
            <w:r w:rsidRPr="00971357">
              <w:t>- decreased the eligible patient population compared to the March 2024 submission (the changes aligned with the March 2024 pre-PBAC response);</w:t>
            </w:r>
          </w:p>
          <w:p w14:paraId="638641BB" w14:textId="1032F2CD" w:rsidR="00E57141" w:rsidRPr="00971357" w:rsidRDefault="00E57141" w:rsidP="00E57141">
            <w:pPr>
              <w:pStyle w:val="TableText"/>
            </w:pPr>
            <w:r w:rsidRPr="00971357">
              <w:t xml:space="preserve">- reduced the assumed uptake rates of talazoparib + enzalutamide to no higher than </w:t>
            </w:r>
            <w:r w:rsidR="00D12BD9" w:rsidRPr="00D12BD9">
              <w:rPr>
                <w:color w:val="000000"/>
                <w:spacing w:val="45"/>
                <w:shd w:val="solid" w:color="000000" w:fill="000000"/>
                <w:fitText w:val="330" w:id="-893759995"/>
                <w14:textFill>
                  <w14:solidFill>
                    <w14:srgbClr w14:val="000000">
                      <w14:alpha w14:val="100000"/>
                    </w14:srgbClr>
                  </w14:solidFill>
                </w14:textFill>
              </w:rPr>
              <w:t>|||</w:t>
            </w:r>
            <w:r w:rsidR="00D12BD9" w:rsidRPr="00D12BD9">
              <w:rPr>
                <w:color w:val="000000"/>
                <w:spacing w:val="15"/>
                <w:shd w:val="solid" w:color="000000" w:fill="000000"/>
                <w:fitText w:val="330" w:id="-893759995"/>
                <w14:textFill>
                  <w14:solidFill>
                    <w14:srgbClr w14:val="000000">
                      <w14:alpha w14:val="100000"/>
                    </w14:srgbClr>
                  </w14:solidFill>
                </w14:textFill>
              </w:rPr>
              <w:t>|</w:t>
            </w:r>
            <w:r w:rsidRPr="00971357">
              <w:t>%;</w:t>
            </w:r>
          </w:p>
          <w:p w14:paraId="06D91957" w14:textId="7190588B" w:rsidR="00E57141" w:rsidRPr="00971357" w:rsidRDefault="00E57141" w:rsidP="00E57141">
            <w:pPr>
              <w:pStyle w:val="TableText"/>
            </w:pPr>
            <w:r w:rsidRPr="00971357">
              <w:t>- included the incremental costs of enzalutamide</w:t>
            </w:r>
            <w:r w:rsidR="00955E83" w:rsidRPr="00971357">
              <w:t xml:space="preserve"> (i.e. the additional costs of enzalutamide when used as combination therapy over when used as monotherapy due to increased duration of therapy)</w:t>
            </w:r>
            <w:r w:rsidRPr="00971357">
              <w:t>;</w:t>
            </w:r>
          </w:p>
          <w:p w14:paraId="246A4799" w14:textId="34D9A12B" w:rsidR="00E57141" w:rsidRPr="00971357" w:rsidRDefault="00E57141" w:rsidP="00E57141">
            <w:pPr>
              <w:pStyle w:val="TableText"/>
            </w:pPr>
            <w:r w:rsidRPr="00971357">
              <w:t>- applied cost offsets consistently with the economic model</w:t>
            </w:r>
          </w:p>
          <w:p w14:paraId="2EB7BE0C" w14:textId="77777777" w:rsidR="00E57141" w:rsidRPr="00971357" w:rsidRDefault="00E57141" w:rsidP="00E57141">
            <w:pPr>
              <w:pStyle w:val="TableText"/>
            </w:pPr>
            <w:r w:rsidRPr="00971357">
              <w:t>The early resubmission also:</w:t>
            </w:r>
          </w:p>
          <w:p w14:paraId="0FA46818" w14:textId="1FDF2541" w:rsidR="00E57141" w:rsidRPr="00971357" w:rsidRDefault="00E57141" w:rsidP="00E57141">
            <w:pPr>
              <w:pStyle w:val="TableText"/>
            </w:pPr>
            <w:r w:rsidRPr="00971357">
              <w:t xml:space="preserve">- applied a consistent </w:t>
            </w:r>
            <w:r w:rsidRPr="00971357">
              <w:rPr>
                <w:i/>
                <w:iCs/>
              </w:rPr>
              <w:t>BRCA1/2</w:t>
            </w:r>
            <w:r w:rsidRPr="00971357">
              <w:t xml:space="preserve"> prevalence (as per the March 2024 pre-PBAC response);</w:t>
            </w:r>
          </w:p>
          <w:p w14:paraId="7EB6A7C5" w14:textId="367102F6" w:rsidR="00E57141" w:rsidRPr="00971357" w:rsidRDefault="00E57141" w:rsidP="00E57141">
            <w:pPr>
              <w:pStyle w:val="TableText"/>
            </w:pPr>
            <w:r w:rsidRPr="00971357">
              <w:t>- updated the MBS services to align with the economic evaluation.</w:t>
            </w:r>
          </w:p>
        </w:tc>
        <w:tc>
          <w:tcPr>
            <w:tcW w:w="647" w:type="pct"/>
            <w:tcMar>
              <w:left w:w="20" w:type="dxa"/>
              <w:right w:w="20" w:type="dxa"/>
            </w:tcMar>
          </w:tcPr>
          <w:p w14:paraId="404F3F9B" w14:textId="2D39330A" w:rsidR="00D34011" w:rsidRPr="00712F2B" w:rsidRDefault="00040CA9" w:rsidP="00E57141">
            <w:pPr>
              <w:pStyle w:val="TableText"/>
            </w:pPr>
            <w:r w:rsidRPr="00712F2B">
              <w:t>Partially</w:t>
            </w:r>
          </w:p>
        </w:tc>
      </w:tr>
      <w:tr w:rsidR="00A50892" w:rsidRPr="00971357" w14:paraId="166AF27B" w14:textId="77777777" w:rsidTr="00040CA9">
        <w:trPr>
          <w:cantSplit/>
        </w:trPr>
        <w:tc>
          <w:tcPr>
            <w:tcW w:w="2176" w:type="pct"/>
            <w:tcMar>
              <w:left w:w="20" w:type="dxa"/>
              <w:right w:w="20" w:type="dxa"/>
            </w:tcMar>
          </w:tcPr>
          <w:p w14:paraId="650A6576" w14:textId="50CD6DA2" w:rsidR="00A50892" w:rsidRPr="00971357" w:rsidRDefault="00A50892" w:rsidP="00E57141">
            <w:pPr>
              <w:pStyle w:val="TableText"/>
            </w:pPr>
            <w:r w:rsidRPr="00971357">
              <w:t xml:space="preserve">Present a proposal to join the current olaparib RSA (paragraph 7.16, March 2024 </w:t>
            </w:r>
            <w:r w:rsidR="008C4AD7">
              <w:t>PSD</w:t>
            </w:r>
            <w:r w:rsidRPr="00971357">
              <w:t>)</w:t>
            </w:r>
          </w:p>
        </w:tc>
        <w:tc>
          <w:tcPr>
            <w:tcW w:w="2176" w:type="pct"/>
            <w:tcMar>
              <w:left w:w="20" w:type="dxa"/>
              <w:right w:w="20" w:type="dxa"/>
            </w:tcMar>
          </w:tcPr>
          <w:p w14:paraId="5AE34505" w14:textId="34F72EAD" w:rsidR="00A50892" w:rsidRPr="00971357" w:rsidRDefault="00040CA9" w:rsidP="00E57141">
            <w:pPr>
              <w:pStyle w:val="TableText"/>
            </w:pPr>
            <w:r w:rsidRPr="00971357">
              <w:t xml:space="preserve">The early re-entry resubmission agreed in </w:t>
            </w:r>
            <w:r w:rsidR="004C1AD5" w:rsidRPr="00971357">
              <w:t>principle</w:t>
            </w:r>
            <w:r w:rsidRPr="00971357">
              <w:t xml:space="preserve"> to join the current olaparib monotherapy RSA.</w:t>
            </w:r>
          </w:p>
        </w:tc>
        <w:tc>
          <w:tcPr>
            <w:tcW w:w="647" w:type="pct"/>
            <w:tcMar>
              <w:left w:w="20" w:type="dxa"/>
              <w:right w:w="20" w:type="dxa"/>
            </w:tcMar>
          </w:tcPr>
          <w:p w14:paraId="5BDBB2E5" w14:textId="64DCE5CE" w:rsidR="00A50892" w:rsidRPr="00971357" w:rsidRDefault="00040CA9" w:rsidP="00E57141">
            <w:pPr>
              <w:pStyle w:val="TableText"/>
            </w:pPr>
            <w:r w:rsidRPr="00971357">
              <w:t>Yes</w:t>
            </w:r>
          </w:p>
        </w:tc>
      </w:tr>
    </w:tbl>
    <w:p w14:paraId="32B95A78" w14:textId="6794F391" w:rsidR="009D55E2" w:rsidRPr="00971357" w:rsidRDefault="009D55E2" w:rsidP="00A07C4C">
      <w:pPr>
        <w:pStyle w:val="TableFigureFooter"/>
      </w:pPr>
      <w:r w:rsidRPr="00971357">
        <w:t xml:space="preserve">Source: </w:t>
      </w:r>
      <w:r w:rsidR="00E17E9E" w:rsidRPr="00971357">
        <w:t xml:space="preserve">March 2024 </w:t>
      </w:r>
      <w:r w:rsidR="00A50892" w:rsidRPr="00971357">
        <w:t xml:space="preserve">talazoparib </w:t>
      </w:r>
      <w:r w:rsidR="008C4AD7">
        <w:t>PSD</w:t>
      </w:r>
      <w:r w:rsidR="00E17E9E" w:rsidRPr="00971357">
        <w:t>.</w:t>
      </w:r>
    </w:p>
    <w:p w14:paraId="577C4192" w14:textId="3D1C4E5E" w:rsidR="00E17E9E" w:rsidRDefault="00825B65" w:rsidP="00A07C4C">
      <w:pPr>
        <w:pStyle w:val="TableFigureFooter"/>
      </w:pPr>
      <w:r w:rsidRPr="00971357">
        <w:rPr>
          <w:i/>
          <w:iCs/>
        </w:rPr>
        <w:t>BRCA</w:t>
      </w:r>
      <w:r w:rsidRPr="00971357">
        <w:t>=breast cancer gene;</w:t>
      </w:r>
      <w:r w:rsidRPr="00971357">
        <w:rPr>
          <w:rFonts w:ascii="ArialNarrow" w:hAnsi="ArialNarrow"/>
          <w:szCs w:val="18"/>
        </w:rPr>
        <w:t xml:space="preserve"> </w:t>
      </w:r>
      <w:r w:rsidR="00A50892" w:rsidRPr="00971357">
        <w:t xml:space="preserve">ICER = incremental cost effectiveness ratio; </w:t>
      </w:r>
      <w:r w:rsidR="004C1AD5" w:rsidRPr="00971357">
        <w:t xml:space="preserve">NA = not applicable; </w:t>
      </w:r>
      <w:r w:rsidR="00A50892" w:rsidRPr="00971357">
        <w:t>OS = overall survival; QALY = quality adjusted life year; rPFS = radiographic progression free survival; RSA = risk sharing arrangement; TTD = time to treatment discontinuation</w:t>
      </w:r>
      <w:r w:rsidR="004B1115">
        <w:t xml:space="preserve">, </w:t>
      </w:r>
      <w:r w:rsidR="004B1115" w:rsidRPr="004B1115">
        <w:t>PSD = Public Summary Document</w:t>
      </w:r>
    </w:p>
    <w:p w14:paraId="75315B92" w14:textId="77777777" w:rsidR="003846FF" w:rsidRDefault="001C39B6" w:rsidP="001C39B6">
      <w:pPr>
        <w:keepNext/>
        <w:jc w:val="left"/>
        <w:rPr>
          <w:rFonts w:ascii="Arial Narrow" w:hAnsi="Arial Narrow" w:cs="Arial"/>
          <w:i/>
          <w:sz w:val="18"/>
          <w:szCs w:val="18"/>
        </w:rPr>
      </w:pPr>
      <w:r w:rsidRPr="001C39B6">
        <w:rPr>
          <w:rFonts w:ascii="Arial Narrow" w:hAnsi="Arial Narrow" w:cs="Arial"/>
          <w:i/>
          <w:sz w:val="18"/>
          <w:szCs w:val="18"/>
        </w:rPr>
        <w:t>The redacted values correspond to the following ranges:</w:t>
      </w:r>
    </w:p>
    <w:p w14:paraId="7587B9C3" w14:textId="770476F5" w:rsidR="001C39B6" w:rsidRDefault="003846FF" w:rsidP="001C39B6">
      <w:pPr>
        <w:keepNext/>
        <w:jc w:val="left"/>
        <w:rPr>
          <w:rFonts w:ascii="Arial Narrow" w:hAnsi="Arial Narrow" w:cs="Arial"/>
          <w:i/>
          <w:sz w:val="18"/>
          <w:szCs w:val="18"/>
        </w:rPr>
      </w:pPr>
      <w:r>
        <w:rPr>
          <w:rFonts w:ascii="Arial Narrow" w:hAnsi="Arial Narrow" w:cs="Arial"/>
          <w:i/>
          <w:sz w:val="18"/>
          <w:szCs w:val="18"/>
        </w:rPr>
        <w:t xml:space="preserve">1 </w:t>
      </w:r>
      <w:r w:rsidR="001C39B6" w:rsidRPr="001C39B6">
        <w:rPr>
          <w:rFonts w:ascii="Arial Narrow" w:hAnsi="Arial Narrow" w:cs="Arial"/>
          <w:i/>
          <w:sz w:val="18"/>
          <w:szCs w:val="18"/>
        </w:rPr>
        <w:t xml:space="preserve"> </w:t>
      </w:r>
      <w:r w:rsidRPr="003846FF">
        <w:rPr>
          <w:rFonts w:ascii="Arial Narrow" w:hAnsi="Arial Narrow" w:cs="Arial"/>
          <w:i/>
          <w:sz w:val="18"/>
          <w:szCs w:val="18"/>
        </w:rPr>
        <w:t>$0 to &lt; $5,000</w:t>
      </w:r>
    </w:p>
    <w:p w14:paraId="06F0875F" w14:textId="3903CE68" w:rsidR="001C39B6" w:rsidRPr="001C39B6" w:rsidRDefault="004A0554" w:rsidP="001C39B6">
      <w:pPr>
        <w:keepNext/>
        <w:jc w:val="left"/>
        <w:rPr>
          <w:rFonts w:ascii="Arial Narrow" w:hAnsi="Arial Narrow" w:cs="Arial"/>
          <w:i/>
          <w:sz w:val="18"/>
          <w:szCs w:val="18"/>
        </w:rPr>
      </w:pPr>
      <w:r>
        <w:rPr>
          <w:rFonts w:ascii="Arial Narrow" w:hAnsi="Arial Narrow" w:cs="Arial"/>
          <w:i/>
          <w:sz w:val="18"/>
          <w:szCs w:val="18"/>
        </w:rPr>
        <w:t xml:space="preserve">2 </w:t>
      </w:r>
      <w:r w:rsidRPr="004A0554">
        <w:rPr>
          <w:rFonts w:ascii="Arial Narrow" w:hAnsi="Arial Narrow" w:cs="Arial"/>
          <w:i/>
          <w:sz w:val="18"/>
          <w:szCs w:val="18"/>
        </w:rPr>
        <w:t>$55,000 to &lt; $75,000</w:t>
      </w:r>
    </w:p>
    <w:p w14:paraId="0935F4B2" w14:textId="15DE73BB" w:rsidR="5D80A09E" w:rsidRPr="00971357" w:rsidRDefault="004877C2" w:rsidP="00712F2B">
      <w:pPr>
        <w:pStyle w:val="2-SectionHeading"/>
        <w:ind w:left="720"/>
        <w:rPr>
          <w:rFonts w:eastAsiaTheme="minorEastAsia"/>
        </w:rPr>
      </w:pPr>
      <w:r w:rsidRPr="00971357">
        <w:t>Background</w:t>
      </w:r>
    </w:p>
    <w:p w14:paraId="75465886" w14:textId="1621E553" w:rsidR="00A50892" w:rsidRPr="00971357" w:rsidRDefault="00A50892" w:rsidP="00A50892">
      <w:pPr>
        <w:pStyle w:val="3-BodyText"/>
        <w:rPr>
          <w:i/>
          <w:iCs/>
        </w:rPr>
      </w:pPr>
      <w:r w:rsidRPr="00971357">
        <w:t>The TGA delegate overview, which was received on 4 March 2024, supported the approval for registration of talazoparib for the following indication:</w:t>
      </w:r>
    </w:p>
    <w:p w14:paraId="26BF0EE8" w14:textId="77777777" w:rsidR="00A50892" w:rsidRPr="00971357" w:rsidRDefault="00A50892" w:rsidP="00A50892">
      <w:pPr>
        <w:pStyle w:val="3-BodyText"/>
        <w:numPr>
          <w:ilvl w:val="0"/>
          <w:numId w:val="0"/>
        </w:numPr>
        <w:ind w:left="720"/>
        <w:rPr>
          <w:i/>
          <w:iCs/>
        </w:rPr>
      </w:pPr>
      <w:r w:rsidRPr="00971357">
        <w:lastRenderedPageBreak/>
        <w:t>‘For use in combination with enzalutamide for the treatment of adult patients with homologous recombination repair (HRR) gene-mutated metastatic castration-resistant prostate cancer (mCRPC)’.</w:t>
      </w:r>
    </w:p>
    <w:p w14:paraId="1579780B" w14:textId="77777777" w:rsidR="00A50892" w:rsidRPr="00971357" w:rsidRDefault="00A50892" w:rsidP="00E17E9E">
      <w:pPr>
        <w:pStyle w:val="3-BodyText"/>
      </w:pPr>
      <w:r w:rsidRPr="00971357">
        <w:t>Talazoparib was considered by the ACM on 5 April 2024.</w:t>
      </w:r>
    </w:p>
    <w:p w14:paraId="256C712D" w14:textId="18C5F1CE" w:rsidR="0090775A" w:rsidRPr="00971357" w:rsidRDefault="004F6160" w:rsidP="006C5B33">
      <w:pPr>
        <w:pStyle w:val="3-BodyText"/>
      </w:pPr>
      <w:r w:rsidRPr="00971357">
        <w:t xml:space="preserve">The PICO </w:t>
      </w:r>
      <w:r w:rsidR="00A50892" w:rsidRPr="00971357">
        <w:t xml:space="preserve">from the March 2024 submission </w:t>
      </w:r>
      <w:r w:rsidRPr="00971357">
        <w:t>is presented below</w:t>
      </w:r>
      <w:r w:rsidR="00A07C4C" w:rsidRPr="00971357">
        <w:t>.</w:t>
      </w:r>
      <w:r w:rsidR="00E17E9E" w:rsidRPr="00971357">
        <w:t xml:space="preserve"> </w:t>
      </w:r>
      <w:r w:rsidR="00A50892" w:rsidRPr="005A6324">
        <w:t xml:space="preserve">It </w:t>
      </w:r>
      <w:r w:rsidR="00FE1006">
        <w:t>wa</w:t>
      </w:r>
      <w:r w:rsidR="00A50892" w:rsidRPr="005A6324">
        <w:t>s unchanged</w:t>
      </w:r>
      <w:r w:rsidR="005B7322">
        <w:t xml:space="preserve"> in the resubmission</w:t>
      </w:r>
      <w:r w:rsidR="00A50892" w:rsidRPr="005A6324">
        <w:t>.</w:t>
      </w:r>
      <w:r w:rsidR="00A50892" w:rsidRPr="00971357">
        <w:t xml:space="preserve"> </w:t>
      </w:r>
    </w:p>
    <w:p w14:paraId="7BCC38A9" w14:textId="08A3FBD4" w:rsidR="00A50892" w:rsidRPr="00C24A4B" w:rsidRDefault="00A50892" w:rsidP="00A50892">
      <w:pPr>
        <w:pStyle w:val="COMTableheadingrow"/>
        <w:rPr>
          <w:rStyle w:val="CommentReference"/>
          <w:b w:val="0"/>
          <w:szCs w:val="24"/>
          <w:lang w:val="en-AU"/>
        </w:rPr>
      </w:pPr>
      <w:bookmarkStart w:id="0" w:name="_Ref159443192"/>
      <w:r w:rsidRPr="00C24A4B">
        <w:rPr>
          <w:lang w:val="en-AU"/>
        </w:rPr>
        <w:t xml:space="preserve">Table </w:t>
      </w:r>
      <w:r w:rsidRPr="00C24A4B">
        <w:rPr>
          <w:lang w:val="en-AU"/>
        </w:rPr>
        <w:fldChar w:fldCharType="begin" w:fldLock="1"/>
      </w:r>
      <w:r w:rsidRPr="00C24A4B">
        <w:rPr>
          <w:lang w:val="en-AU"/>
        </w:rPr>
        <w:instrText xml:space="preserve"> SEQ Table \* ARABIC </w:instrText>
      </w:r>
      <w:r w:rsidRPr="00C24A4B">
        <w:rPr>
          <w:lang w:val="en-AU"/>
        </w:rPr>
        <w:fldChar w:fldCharType="separate"/>
      </w:r>
      <w:r w:rsidR="00040CA9" w:rsidRPr="00C24A4B">
        <w:rPr>
          <w:lang w:val="en-AU"/>
        </w:rPr>
        <w:t>2</w:t>
      </w:r>
      <w:r w:rsidRPr="00C24A4B">
        <w:rPr>
          <w:lang w:val="en-AU"/>
        </w:rPr>
        <w:fldChar w:fldCharType="end"/>
      </w:r>
      <w:bookmarkEnd w:id="0"/>
      <w:r w:rsidRPr="00C24A4B">
        <w:rPr>
          <w:lang w:val="en-AU"/>
        </w:rPr>
        <w:t xml:space="preserve">: Key components of the clinical issue addressed by the March 2024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7839"/>
      </w:tblGrid>
      <w:tr w:rsidR="00A50892" w:rsidRPr="00971357" w14:paraId="4BE836DB" w14:textId="77777777" w:rsidTr="000B7AA6">
        <w:tc>
          <w:tcPr>
            <w:tcW w:w="653" w:type="pct"/>
            <w:vAlign w:val="center"/>
          </w:tcPr>
          <w:p w14:paraId="64A6B218" w14:textId="77777777" w:rsidR="00A50892" w:rsidRPr="00971357" w:rsidRDefault="00A50892" w:rsidP="000B7AA6">
            <w:pPr>
              <w:pStyle w:val="TableText"/>
              <w:jc w:val="both"/>
              <w:rPr>
                <w:b/>
                <w:bCs w:val="0"/>
              </w:rPr>
            </w:pPr>
            <w:r w:rsidRPr="00971357">
              <w:rPr>
                <w:b/>
                <w:bCs w:val="0"/>
              </w:rPr>
              <w:t>Component</w:t>
            </w:r>
          </w:p>
        </w:tc>
        <w:tc>
          <w:tcPr>
            <w:tcW w:w="4347" w:type="pct"/>
            <w:vAlign w:val="center"/>
          </w:tcPr>
          <w:p w14:paraId="6A0B3B20" w14:textId="77777777" w:rsidR="00A50892" w:rsidRPr="00971357" w:rsidRDefault="00A50892" w:rsidP="000B7AA6">
            <w:pPr>
              <w:pStyle w:val="TableText"/>
              <w:jc w:val="both"/>
              <w:rPr>
                <w:b/>
                <w:bCs w:val="0"/>
              </w:rPr>
            </w:pPr>
            <w:r w:rsidRPr="00971357">
              <w:rPr>
                <w:b/>
                <w:bCs w:val="0"/>
              </w:rPr>
              <w:t>Description</w:t>
            </w:r>
          </w:p>
        </w:tc>
      </w:tr>
      <w:tr w:rsidR="00A50892" w:rsidRPr="00971357" w14:paraId="7D9B66FE" w14:textId="77777777" w:rsidTr="000B7AA6">
        <w:tc>
          <w:tcPr>
            <w:tcW w:w="653" w:type="pct"/>
            <w:vAlign w:val="center"/>
          </w:tcPr>
          <w:p w14:paraId="268D4F8B" w14:textId="77777777" w:rsidR="00A50892" w:rsidRPr="00971357" w:rsidRDefault="00A50892" w:rsidP="000B7AA6">
            <w:pPr>
              <w:pStyle w:val="TableText"/>
              <w:jc w:val="both"/>
            </w:pPr>
            <w:r w:rsidRPr="00971357">
              <w:t>Population</w:t>
            </w:r>
          </w:p>
        </w:tc>
        <w:tc>
          <w:tcPr>
            <w:tcW w:w="4347" w:type="pct"/>
          </w:tcPr>
          <w:p w14:paraId="16315520" w14:textId="77777777" w:rsidR="00A50892" w:rsidRPr="00971357" w:rsidRDefault="00A50892" w:rsidP="000B7AA6">
            <w:pPr>
              <w:pStyle w:val="TableText"/>
              <w:jc w:val="both"/>
            </w:pPr>
            <w:r w:rsidRPr="00971357">
              <w:t xml:space="preserve">Adult patients diagnosed with mCRPC with evidence of </w:t>
            </w:r>
            <w:r w:rsidRPr="00971357">
              <w:rPr>
                <w:i/>
                <w:iCs/>
              </w:rPr>
              <w:t>BRCA1/2</w:t>
            </w:r>
            <w:r w:rsidRPr="00971357">
              <w:t xml:space="preserve"> pathogenic variants who have not been previously treated with a novel hormonal agent</w:t>
            </w:r>
          </w:p>
        </w:tc>
      </w:tr>
      <w:tr w:rsidR="00A50892" w:rsidRPr="00971357" w14:paraId="4A2AFE81" w14:textId="77777777" w:rsidTr="000B7AA6">
        <w:tc>
          <w:tcPr>
            <w:tcW w:w="653" w:type="pct"/>
            <w:vAlign w:val="center"/>
          </w:tcPr>
          <w:p w14:paraId="4DCB0B38" w14:textId="77777777" w:rsidR="00A50892" w:rsidRPr="00971357" w:rsidRDefault="00A50892" w:rsidP="000B7AA6">
            <w:pPr>
              <w:pStyle w:val="TableText"/>
              <w:jc w:val="both"/>
            </w:pPr>
            <w:r w:rsidRPr="00971357">
              <w:t>Intervention</w:t>
            </w:r>
          </w:p>
        </w:tc>
        <w:tc>
          <w:tcPr>
            <w:tcW w:w="4347" w:type="pct"/>
          </w:tcPr>
          <w:p w14:paraId="017A4162" w14:textId="5839DEE1" w:rsidR="00A50892" w:rsidRPr="00971357" w:rsidRDefault="00A50892" w:rsidP="000B7AA6">
            <w:pPr>
              <w:pStyle w:val="TableText"/>
              <w:jc w:val="both"/>
            </w:pPr>
            <w:r w:rsidRPr="00971357">
              <w:t>TAL</w:t>
            </w:r>
            <w:r w:rsidR="00825B65">
              <w:t>A</w:t>
            </w:r>
            <w:r w:rsidRPr="00971357">
              <w:t xml:space="preserve"> (0.5 mg) in combination with ENZ</w:t>
            </w:r>
            <w:r w:rsidR="00825B65">
              <w:t>A</w:t>
            </w:r>
            <w:r w:rsidRPr="00971357">
              <w:t xml:space="preserve"> (160 mg)</w:t>
            </w:r>
          </w:p>
        </w:tc>
      </w:tr>
      <w:tr w:rsidR="00A50892" w:rsidRPr="00971357" w14:paraId="43DDE96B" w14:textId="77777777" w:rsidTr="000B7AA6">
        <w:tc>
          <w:tcPr>
            <w:tcW w:w="653" w:type="pct"/>
            <w:vAlign w:val="center"/>
          </w:tcPr>
          <w:p w14:paraId="6E7273A7" w14:textId="77777777" w:rsidR="00A50892" w:rsidRPr="00971357" w:rsidRDefault="00A50892" w:rsidP="000B7AA6">
            <w:pPr>
              <w:pStyle w:val="TableText"/>
              <w:jc w:val="both"/>
            </w:pPr>
            <w:r w:rsidRPr="00971357">
              <w:t>Comparator</w:t>
            </w:r>
          </w:p>
        </w:tc>
        <w:tc>
          <w:tcPr>
            <w:tcW w:w="4347" w:type="pct"/>
          </w:tcPr>
          <w:p w14:paraId="37CBBC56" w14:textId="77777777" w:rsidR="00A50892" w:rsidRPr="00971357" w:rsidRDefault="00A50892" w:rsidP="000B7AA6">
            <w:pPr>
              <w:pStyle w:val="TableText"/>
            </w:pPr>
            <w:r w:rsidRPr="00971357">
              <w:t>Main comparator: enzalutamide (monotherapy)</w:t>
            </w:r>
          </w:p>
          <w:p w14:paraId="1E051406" w14:textId="77777777" w:rsidR="00A50892" w:rsidRPr="00971357" w:rsidRDefault="00A50892" w:rsidP="000B7AA6">
            <w:pPr>
              <w:pStyle w:val="TableText"/>
              <w:jc w:val="both"/>
            </w:pPr>
            <w:r w:rsidRPr="00971357">
              <w:t>Supplementary comparators: olaparib + abiraterone, abiraterone monotherapy</w:t>
            </w:r>
          </w:p>
        </w:tc>
      </w:tr>
      <w:tr w:rsidR="00A50892" w:rsidRPr="00971357" w14:paraId="2648F1CA" w14:textId="77777777" w:rsidTr="000B7AA6">
        <w:tc>
          <w:tcPr>
            <w:tcW w:w="653" w:type="pct"/>
            <w:vAlign w:val="center"/>
          </w:tcPr>
          <w:p w14:paraId="33509366" w14:textId="77777777" w:rsidR="00A50892" w:rsidRPr="00971357" w:rsidRDefault="00A50892" w:rsidP="000B7AA6">
            <w:pPr>
              <w:pStyle w:val="TableText"/>
              <w:jc w:val="both"/>
            </w:pPr>
            <w:r w:rsidRPr="00971357">
              <w:t>Outcomes</w:t>
            </w:r>
          </w:p>
        </w:tc>
        <w:tc>
          <w:tcPr>
            <w:tcW w:w="4347" w:type="pct"/>
          </w:tcPr>
          <w:p w14:paraId="35338E9D" w14:textId="77777777" w:rsidR="00A50892" w:rsidRPr="00971357" w:rsidRDefault="00A50892" w:rsidP="000B7AA6">
            <w:pPr>
              <w:pStyle w:val="TableText"/>
            </w:pPr>
            <w:r w:rsidRPr="00971357">
              <w:t>Primary: rPFS</w:t>
            </w:r>
          </w:p>
          <w:p w14:paraId="15F2FFB8" w14:textId="66D080D6" w:rsidR="00A50892" w:rsidRPr="00971357" w:rsidRDefault="00A50892" w:rsidP="000B7AA6">
            <w:pPr>
              <w:pStyle w:val="TableText"/>
              <w:jc w:val="both"/>
            </w:pPr>
            <w:r w:rsidRPr="00971357">
              <w:t xml:space="preserve">Secondary: OS, OR, time to second progression, </w:t>
            </w:r>
            <w:r w:rsidR="00825B65">
              <w:t>s</w:t>
            </w:r>
            <w:r w:rsidRPr="00971357">
              <w:t>afety, QoL</w:t>
            </w:r>
          </w:p>
        </w:tc>
      </w:tr>
      <w:tr w:rsidR="00A50892" w:rsidRPr="00971357" w14:paraId="27F9D957" w14:textId="77777777" w:rsidTr="000B7AA6">
        <w:tc>
          <w:tcPr>
            <w:tcW w:w="653" w:type="pct"/>
            <w:vAlign w:val="center"/>
          </w:tcPr>
          <w:p w14:paraId="577091D9" w14:textId="77777777" w:rsidR="00A50892" w:rsidRPr="00971357" w:rsidRDefault="00A50892" w:rsidP="000B7AA6">
            <w:pPr>
              <w:pStyle w:val="TableText"/>
              <w:jc w:val="both"/>
            </w:pPr>
            <w:r w:rsidRPr="00971357">
              <w:t>Clinical claim</w:t>
            </w:r>
          </w:p>
        </w:tc>
        <w:tc>
          <w:tcPr>
            <w:tcW w:w="4347" w:type="pct"/>
          </w:tcPr>
          <w:p w14:paraId="149805E8" w14:textId="77777777" w:rsidR="00A50892" w:rsidRPr="00971357" w:rsidRDefault="00A50892" w:rsidP="000B7AA6">
            <w:pPr>
              <w:pStyle w:val="TableText"/>
              <w:jc w:val="both"/>
            </w:pPr>
            <w:r w:rsidRPr="00971357">
              <w:t>Efficacy: A clinical claim of superior efficacy is made for TAL + ENZ versus PBO + ENZ.</w:t>
            </w:r>
          </w:p>
          <w:p w14:paraId="2727411E" w14:textId="77777777" w:rsidR="00A50892" w:rsidRPr="00971357" w:rsidRDefault="00A50892" w:rsidP="000B7AA6">
            <w:pPr>
              <w:pStyle w:val="TableText"/>
              <w:jc w:val="both"/>
            </w:pPr>
            <w:r w:rsidRPr="00971357">
              <w:t>Safety: TAL + ENZ has an inferior safety profile to PBO + ENZ, with this being regarded as tolerable and manageable, as evidenced by no detriment to QoL.</w:t>
            </w:r>
          </w:p>
        </w:tc>
      </w:tr>
    </w:tbl>
    <w:p w14:paraId="3713B659" w14:textId="33B40996" w:rsidR="00A50892" w:rsidRPr="00971357" w:rsidRDefault="00A50892" w:rsidP="00A50892">
      <w:pPr>
        <w:pStyle w:val="TableFooter"/>
      </w:pPr>
      <w:r w:rsidRPr="00971357">
        <w:t xml:space="preserve">Source: Table 1of the March 2024 talazoparib </w:t>
      </w:r>
      <w:r w:rsidR="008C4AD7">
        <w:t>PSD</w:t>
      </w:r>
    </w:p>
    <w:p w14:paraId="272F1F4D" w14:textId="1310B55F" w:rsidR="00040CA9" w:rsidRDefault="00A50892" w:rsidP="00A50892">
      <w:pPr>
        <w:pStyle w:val="TableFooter"/>
      </w:pPr>
      <w:r w:rsidRPr="00971357">
        <w:rPr>
          <w:i/>
          <w:iCs/>
        </w:rPr>
        <w:t>BRCA</w:t>
      </w:r>
      <w:r w:rsidR="00825B65">
        <w:rPr>
          <w:i/>
          <w:iCs/>
        </w:rPr>
        <w:t xml:space="preserve"> </w:t>
      </w:r>
      <w:r w:rsidRPr="00971357">
        <w:t>=</w:t>
      </w:r>
      <w:r w:rsidR="00825B65">
        <w:t xml:space="preserve"> </w:t>
      </w:r>
      <w:r w:rsidRPr="00971357">
        <w:t>breast cancer gene;</w:t>
      </w:r>
      <w:r w:rsidRPr="00971357">
        <w:rPr>
          <w:rFonts w:ascii="ArialNarrow" w:hAnsi="ArialNarrow"/>
          <w:szCs w:val="18"/>
        </w:rPr>
        <w:t xml:space="preserve"> </w:t>
      </w:r>
      <w:r w:rsidRPr="00971357">
        <w:t>ENZ</w:t>
      </w:r>
      <w:r w:rsidR="00825B65">
        <w:t xml:space="preserve">A </w:t>
      </w:r>
      <w:r w:rsidRPr="00971357">
        <w:t>=</w:t>
      </w:r>
      <w:r w:rsidR="00825B65">
        <w:t xml:space="preserve"> </w:t>
      </w:r>
      <w:r w:rsidRPr="00971357">
        <w:t>enzalutamide; mCRPC</w:t>
      </w:r>
      <w:r w:rsidR="00825B65">
        <w:t xml:space="preserve"> </w:t>
      </w:r>
      <w:r w:rsidRPr="00971357">
        <w:t>=</w:t>
      </w:r>
      <w:r w:rsidR="00825B65">
        <w:t xml:space="preserve"> </w:t>
      </w:r>
      <w:r w:rsidRPr="00971357">
        <w:t>metastatic castration-</w:t>
      </w:r>
      <w:r w:rsidR="00825B65">
        <w:t>resistant</w:t>
      </w:r>
      <w:r w:rsidRPr="00971357">
        <w:t xml:space="preserve"> prostate cancer; NHA</w:t>
      </w:r>
      <w:r w:rsidR="00825B65">
        <w:t xml:space="preserve"> </w:t>
      </w:r>
      <w:r w:rsidRPr="00971357">
        <w:t>=</w:t>
      </w:r>
      <w:r w:rsidR="00825B65">
        <w:t xml:space="preserve"> </w:t>
      </w:r>
      <w:r w:rsidRPr="00971357">
        <w:t>novel hormonal agent; OR</w:t>
      </w:r>
      <w:r w:rsidR="00825B65">
        <w:t xml:space="preserve"> </w:t>
      </w:r>
      <w:r w:rsidRPr="00971357">
        <w:t>=</w:t>
      </w:r>
      <w:r w:rsidR="00825B65">
        <w:t xml:space="preserve"> </w:t>
      </w:r>
      <w:r w:rsidRPr="00971357">
        <w:t>overall response; OS</w:t>
      </w:r>
      <w:r w:rsidR="00825B65">
        <w:t xml:space="preserve"> </w:t>
      </w:r>
      <w:r w:rsidRPr="00971357">
        <w:t>=</w:t>
      </w:r>
      <w:r w:rsidR="00825B65">
        <w:t xml:space="preserve"> </w:t>
      </w:r>
      <w:r w:rsidRPr="00971357">
        <w:t>overall survival; PBO</w:t>
      </w:r>
      <w:r w:rsidR="00825B65">
        <w:t xml:space="preserve"> </w:t>
      </w:r>
      <w:r w:rsidRPr="00971357">
        <w:t>=</w:t>
      </w:r>
      <w:r w:rsidR="00825B65">
        <w:t xml:space="preserve"> </w:t>
      </w:r>
      <w:r w:rsidRPr="00971357">
        <w:t>placebo; QoL</w:t>
      </w:r>
      <w:r w:rsidR="00825B65">
        <w:t xml:space="preserve"> </w:t>
      </w:r>
      <w:r w:rsidRPr="00971357">
        <w:t>=</w:t>
      </w:r>
      <w:r w:rsidR="00825B65">
        <w:t xml:space="preserve"> </w:t>
      </w:r>
      <w:r w:rsidRPr="00971357">
        <w:t>quality of life; rPFS</w:t>
      </w:r>
      <w:r w:rsidR="00825B65">
        <w:t xml:space="preserve"> </w:t>
      </w:r>
      <w:r w:rsidRPr="00971357">
        <w:t>=</w:t>
      </w:r>
      <w:r w:rsidR="00825B65">
        <w:t xml:space="preserve"> </w:t>
      </w:r>
      <w:r w:rsidRPr="00971357">
        <w:t>radiographic progression-free survival; TAL</w:t>
      </w:r>
      <w:r w:rsidR="00825B65">
        <w:t xml:space="preserve">A </w:t>
      </w:r>
      <w:r w:rsidRPr="00971357">
        <w:t>=</w:t>
      </w:r>
      <w:r w:rsidR="00825B65">
        <w:t xml:space="preserve"> </w:t>
      </w:r>
      <w:r w:rsidRPr="00971357">
        <w:t>talazoparib</w:t>
      </w:r>
    </w:p>
    <w:p w14:paraId="53365797" w14:textId="77777777" w:rsidR="00712F2B" w:rsidRDefault="00712F2B" w:rsidP="00A50892">
      <w:pPr>
        <w:pStyle w:val="TableFooter"/>
      </w:pPr>
    </w:p>
    <w:p w14:paraId="16A4CF81" w14:textId="160791E7" w:rsidR="00712F2B" w:rsidRPr="00712F2B" w:rsidRDefault="00712F2B" w:rsidP="00712F2B">
      <w:pPr>
        <w:rPr>
          <w:i/>
          <w:iCs/>
        </w:rPr>
      </w:pPr>
      <w:r>
        <w:tab/>
      </w:r>
      <w:r w:rsidRPr="00712F2B">
        <w:rPr>
          <w:i/>
          <w:iCs/>
        </w:rPr>
        <w:t>For more detail on PBAC’s view, see section 5 PBAC outcome.</w:t>
      </w:r>
    </w:p>
    <w:p w14:paraId="587432E9" w14:textId="77777777" w:rsidR="00C068A6" w:rsidRPr="00971357" w:rsidRDefault="004B2E01" w:rsidP="00712F2B">
      <w:pPr>
        <w:pStyle w:val="2-SectionHeading"/>
        <w:ind w:left="720"/>
      </w:pPr>
      <w:r w:rsidRPr="00971357">
        <w:t>Requested listing</w:t>
      </w:r>
      <w:r w:rsidR="007C08E0" w:rsidRPr="00971357">
        <w:t xml:space="preserve"> </w:t>
      </w:r>
    </w:p>
    <w:p w14:paraId="351FAD50" w14:textId="76F5BF3C" w:rsidR="00E17E9E" w:rsidRPr="00971357" w:rsidRDefault="004B2E01" w:rsidP="006C5B33">
      <w:pPr>
        <w:pStyle w:val="3-BodyText"/>
      </w:pPr>
      <w:r w:rsidRPr="00971357">
        <w:t xml:space="preserve">The </w:t>
      </w:r>
      <w:r w:rsidR="004F6160" w:rsidRPr="00971357">
        <w:t>re</w:t>
      </w:r>
      <w:r w:rsidRPr="00971357">
        <w:t xml:space="preserve">submission </w:t>
      </w:r>
      <w:r w:rsidR="004F6160" w:rsidRPr="00971357">
        <w:t xml:space="preserve">proposed </w:t>
      </w:r>
      <w:r w:rsidR="00E17E9E" w:rsidRPr="00971357">
        <w:t xml:space="preserve">a revised restriction which </w:t>
      </w:r>
      <w:r w:rsidR="00F1583B" w:rsidRPr="00971357">
        <w:t xml:space="preserve">was phase agnostic (i.e. the initial, continuing and grandfather restrictions were combined). In March 2024, the PBAC considered that the phase agnostic restriction, as suggested by the Secretariat, was reasonable (paragraph 7.15, talazoparib </w:t>
      </w:r>
      <w:r w:rsidR="004B1115" w:rsidRPr="004B1115">
        <w:t xml:space="preserve">Public Summary Document </w:t>
      </w:r>
      <w:r w:rsidR="004B1115">
        <w:t>(</w:t>
      </w:r>
      <w:r w:rsidR="008C4AD7">
        <w:t>PSD</w:t>
      </w:r>
      <w:r w:rsidR="004B1115">
        <w:t>)</w:t>
      </w:r>
      <w:r w:rsidR="00F1583B" w:rsidRPr="00971357">
        <w:t xml:space="preserve">, March 2024). </w:t>
      </w:r>
    </w:p>
    <w:p w14:paraId="64BE3D2E" w14:textId="359E8BB9" w:rsidR="00E17E9E" w:rsidRPr="00971357" w:rsidRDefault="00E17E9E" w:rsidP="006C5B33">
      <w:pPr>
        <w:pStyle w:val="3-BodyText"/>
      </w:pPr>
      <w:r w:rsidRPr="00971357">
        <w:t>Secretariat additions are in italics and deletions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1812"/>
        <w:gridCol w:w="1702"/>
        <w:gridCol w:w="1122"/>
        <w:gridCol w:w="1122"/>
        <w:gridCol w:w="981"/>
        <w:gridCol w:w="1455"/>
      </w:tblGrid>
      <w:tr w:rsidR="00A50892" w:rsidRPr="00F73E56" w14:paraId="69513030" w14:textId="77777777" w:rsidTr="000B7AA6">
        <w:trPr>
          <w:cantSplit/>
          <w:trHeight w:val="185"/>
        </w:trPr>
        <w:tc>
          <w:tcPr>
            <w:tcW w:w="5000" w:type="pct"/>
            <w:gridSpan w:val="7"/>
          </w:tcPr>
          <w:p w14:paraId="07267488" w14:textId="77777777" w:rsidR="00A50892" w:rsidRPr="00F73E56" w:rsidRDefault="00A50892" w:rsidP="000B7AA6">
            <w:pPr>
              <w:keepNext/>
              <w:rPr>
                <w:rFonts w:ascii="Arial Narrow" w:hAnsi="Arial Narrow"/>
                <w:sz w:val="20"/>
                <w:szCs w:val="20"/>
              </w:rPr>
            </w:pPr>
            <w:r w:rsidRPr="00F73E56">
              <w:rPr>
                <w:rFonts w:ascii="Arial Narrow" w:hAnsi="Arial Narrow"/>
                <w:b/>
                <w:sz w:val="20"/>
                <w:szCs w:val="20"/>
              </w:rPr>
              <w:t xml:space="preserve">Category / Program:   </w:t>
            </w:r>
            <w:r w:rsidRPr="00F73E56">
              <w:rPr>
                <w:rFonts w:ascii="Arial Narrow" w:hAnsi="Arial Narrow"/>
                <w:sz w:val="20"/>
                <w:szCs w:val="20"/>
              </w:rPr>
              <w:t>GENERAL – General Schedule (Code GE)</w:t>
            </w:r>
          </w:p>
        </w:tc>
      </w:tr>
      <w:tr w:rsidR="00A50892" w:rsidRPr="00F73E56" w14:paraId="022AA3E2" w14:textId="77777777" w:rsidTr="005A6324">
        <w:trPr>
          <w:cantSplit/>
          <w:trHeight w:val="185"/>
        </w:trPr>
        <w:tc>
          <w:tcPr>
            <w:tcW w:w="1461" w:type="pct"/>
            <w:gridSpan w:val="2"/>
          </w:tcPr>
          <w:p w14:paraId="6AB296C6" w14:textId="77777777" w:rsidR="00A50892" w:rsidRPr="00F73E56" w:rsidRDefault="00A50892" w:rsidP="000B7AA6">
            <w:pPr>
              <w:keepNext/>
              <w:ind w:left="-57"/>
              <w:rPr>
                <w:rFonts w:ascii="Arial Narrow" w:hAnsi="Arial Narrow"/>
                <w:b/>
                <w:bCs/>
                <w:sz w:val="20"/>
                <w:szCs w:val="20"/>
              </w:rPr>
            </w:pPr>
            <w:r w:rsidRPr="00F73E56">
              <w:rPr>
                <w:rFonts w:ascii="Arial Narrow" w:hAnsi="Arial Narrow"/>
                <w:b/>
                <w:bCs/>
                <w:sz w:val="20"/>
                <w:szCs w:val="20"/>
              </w:rPr>
              <w:t>MEDICINAL PRODUCT</w:t>
            </w:r>
          </w:p>
          <w:p w14:paraId="604F1500" w14:textId="77777777" w:rsidR="00A50892" w:rsidRPr="00F73E56" w:rsidRDefault="00A50892" w:rsidP="000B7AA6">
            <w:pPr>
              <w:keepNext/>
              <w:ind w:left="-57"/>
              <w:rPr>
                <w:rFonts w:ascii="Arial Narrow" w:hAnsi="Arial Narrow"/>
                <w:b/>
                <w:sz w:val="20"/>
                <w:szCs w:val="20"/>
              </w:rPr>
            </w:pPr>
            <w:r w:rsidRPr="00F73E56">
              <w:rPr>
                <w:rFonts w:ascii="Arial Narrow" w:hAnsi="Arial Narrow"/>
                <w:b/>
                <w:bCs/>
                <w:sz w:val="20"/>
                <w:szCs w:val="20"/>
              </w:rPr>
              <w:t>medicinal product pack</w:t>
            </w:r>
          </w:p>
        </w:tc>
        <w:tc>
          <w:tcPr>
            <w:tcW w:w="944" w:type="pct"/>
          </w:tcPr>
          <w:p w14:paraId="54E5907E" w14:textId="77777777" w:rsidR="00A50892" w:rsidRPr="00F73E56" w:rsidRDefault="00A50892" w:rsidP="000B7AA6">
            <w:pPr>
              <w:keepNext/>
              <w:ind w:left="-108"/>
              <w:jc w:val="center"/>
              <w:rPr>
                <w:rFonts w:ascii="Arial Narrow" w:hAnsi="Arial Narrow"/>
                <w:b/>
                <w:sz w:val="20"/>
                <w:szCs w:val="20"/>
              </w:rPr>
            </w:pPr>
            <w:r w:rsidRPr="00F73E56">
              <w:rPr>
                <w:rFonts w:ascii="Arial Narrow" w:hAnsi="Arial Narrow"/>
                <w:b/>
                <w:sz w:val="20"/>
                <w:szCs w:val="20"/>
              </w:rPr>
              <w:t>PBS item code</w:t>
            </w:r>
          </w:p>
        </w:tc>
        <w:tc>
          <w:tcPr>
            <w:tcW w:w="622" w:type="pct"/>
          </w:tcPr>
          <w:p w14:paraId="05E51668" w14:textId="77777777" w:rsidR="00A50892" w:rsidRPr="00F73E56" w:rsidRDefault="00A50892" w:rsidP="000B7AA6">
            <w:pPr>
              <w:keepNext/>
              <w:ind w:left="-108"/>
              <w:jc w:val="center"/>
              <w:rPr>
                <w:rFonts w:ascii="Arial Narrow" w:hAnsi="Arial Narrow"/>
                <w:b/>
                <w:sz w:val="20"/>
                <w:szCs w:val="20"/>
              </w:rPr>
            </w:pPr>
            <w:r w:rsidRPr="00F73E56">
              <w:rPr>
                <w:rFonts w:ascii="Arial Narrow" w:hAnsi="Arial Narrow"/>
                <w:b/>
                <w:sz w:val="20"/>
                <w:szCs w:val="20"/>
              </w:rPr>
              <w:t>Max. qty packs</w:t>
            </w:r>
          </w:p>
        </w:tc>
        <w:tc>
          <w:tcPr>
            <w:tcW w:w="622" w:type="pct"/>
          </w:tcPr>
          <w:p w14:paraId="40994516" w14:textId="77777777" w:rsidR="00A50892" w:rsidRPr="00F73E56" w:rsidRDefault="00A50892" w:rsidP="000B7AA6">
            <w:pPr>
              <w:keepNext/>
              <w:ind w:left="-108"/>
              <w:jc w:val="center"/>
              <w:rPr>
                <w:rFonts w:ascii="Arial Narrow" w:hAnsi="Arial Narrow"/>
                <w:b/>
                <w:sz w:val="20"/>
                <w:szCs w:val="20"/>
              </w:rPr>
            </w:pPr>
            <w:r w:rsidRPr="00F73E56">
              <w:rPr>
                <w:rFonts w:ascii="Arial Narrow" w:hAnsi="Arial Narrow"/>
                <w:b/>
                <w:sz w:val="20"/>
                <w:szCs w:val="20"/>
              </w:rPr>
              <w:t>Max. qty units</w:t>
            </w:r>
          </w:p>
        </w:tc>
        <w:tc>
          <w:tcPr>
            <w:tcW w:w="544" w:type="pct"/>
          </w:tcPr>
          <w:p w14:paraId="52FC2466" w14:textId="77777777" w:rsidR="00A50892" w:rsidRPr="00F73E56" w:rsidRDefault="00A50892" w:rsidP="000B7AA6">
            <w:pPr>
              <w:keepNext/>
              <w:ind w:left="-108"/>
              <w:jc w:val="center"/>
              <w:rPr>
                <w:rFonts w:ascii="Arial Narrow" w:hAnsi="Arial Narrow"/>
                <w:b/>
                <w:sz w:val="20"/>
                <w:szCs w:val="20"/>
              </w:rPr>
            </w:pPr>
            <w:r w:rsidRPr="00F73E56">
              <w:rPr>
                <w:rFonts w:ascii="Arial Narrow" w:hAnsi="Arial Narrow"/>
                <w:b/>
                <w:sz w:val="20"/>
                <w:szCs w:val="20"/>
              </w:rPr>
              <w:t>№. of</w:t>
            </w:r>
          </w:p>
          <w:p w14:paraId="2E0D3ADE" w14:textId="77777777" w:rsidR="00A50892" w:rsidRPr="00F73E56" w:rsidRDefault="00A50892" w:rsidP="000B7AA6">
            <w:pPr>
              <w:keepNext/>
              <w:ind w:left="-108"/>
              <w:jc w:val="center"/>
              <w:rPr>
                <w:rFonts w:ascii="Arial Narrow" w:hAnsi="Arial Narrow"/>
                <w:b/>
                <w:sz w:val="20"/>
                <w:szCs w:val="20"/>
              </w:rPr>
            </w:pPr>
            <w:r w:rsidRPr="00F73E56">
              <w:rPr>
                <w:rFonts w:ascii="Arial Narrow" w:hAnsi="Arial Narrow"/>
                <w:b/>
                <w:sz w:val="20"/>
                <w:szCs w:val="20"/>
              </w:rPr>
              <w:t>Rpts</w:t>
            </w:r>
          </w:p>
        </w:tc>
        <w:tc>
          <w:tcPr>
            <w:tcW w:w="807" w:type="pct"/>
          </w:tcPr>
          <w:p w14:paraId="4C981A02" w14:textId="77777777" w:rsidR="00A50892" w:rsidRPr="00F73E56" w:rsidRDefault="00A50892" w:rsidP="000B7AA6">
            <w:pPr>
              <w:keepNext/>
              <w:rPr>
                <w:rFonts w:ascii="Arial Narrow" w:hAnsi="Arial Narrow"/>
                <w:b/>
                <w:sz w:val="20"/>
                <w:szCs w:val="20"/>
              </w:rPr>
            </w:pPr>
            <w:r w:rsidRPr="00F73E56">
              <w:rPr>
                <w:rFonts w:ascii="Arial Narrow" w:hAnsi="Arial Narrow"/>
                <w:b/>
                <w:sz w:val="20"/>
                <w:szCs w:val="20"/>
              </w:rPr>
              <w:t>Available brands</w:t>
            </w:r>
          </w:p>
        </w:tc>
      </w:tr>
      <w:tr w:rsidR="00A50892" w:rsidRPr="00F73E56" w14:paraId="30A0D937" w14:textId="77777777" w:rsidTr="000B7AA6">
        <w:trPr>
          <w:cantSplit/>
          <w:trHeight w:val="181"/>
        </w:trPr>
        <w:tc>
          <w:tcPr>
            <w:tcW w:w="5000" w:type="pct"/>
            <w:gridSpan w:val="7"/>
          </w:tcPr>
          <w:p w14:paraId="38DDD0D2" w14:textId="77777777" w:rsidR="00A50892" w:rsidRPr="00F73E56" w:rsidRDefault="00A50892" w:rsidP="000B7AA6">
            <w:pPr>
              <w:pStyle w:val="TableText"/>
              <w:ind w:left="-57"/>
              <w:rPr>
                <w:rFonts w:eastAsiaTheme="minorHAnsi"/>
                <w:szCs w:val="20"/>
              </w:rPr>
            </w:pPr>
            <w:r w:rsidRPr="00F73E56">
              <w:rPr>
                <w:rFonts w:eastAsiaTheme="minorHAnsi"/>
                <w:szCs w:val="20"/>
              </w:rPr>
              <w:t>TALAZOPARIB</w:t>
            </w:r>
          </w:p>
        </w:tc>
      </w:tr>
      <w:tr w:rsidR="00A50892" w:rsidRPr="00F73E56" w14:paraId="0F1B60A2" w14:textId="77777777" w:rsidTr="005A6324">
        <w:trPr>
          <w:cantSplit/>
          <w:trHeight w:val="181"/>
        </w:trPr>
        <w:tc>
          <w:tcPr>
            <w:tcW w:w="1461" w:type="pct"/>
            <w:gridSpan w:val="2"/>
          </w:tcPr>
          <w:p w14:paraId="25B9E40E" w14:textId="77777777" w:rsidR="00A50892" w:rsidRPr="00F73E56" w:rsidRDefault="00A50892" w:rsidP="000B7AA6">
            <w:pPr>
              <w:keepNext/>
              <w:ind w:left="-57"/>
              <w:rPr>
                <w:rFonts w:ascii="Arial Narrow" w:hAnsi="Arial Narrow"/>
                <w:sz w:val="20"/>
                <w:szCs w:val="20"/>
              </w:rPr>
            </w:pPr>
            <w:r w:rsidRPr="00F73E56">
              <w:rPr>
                <w:rFonts w:ascii="Arial Narrow" w:hAnsi="Arial Narrow"/>
                <w:sz w:val="20"/>
                <w:szCs w:val="20"/>
              </w:rPr>
              <w:t>talazoparib 0.5 mg capsule, 30</w:t>
            </w:r>
          </w:p>
        </w:tc>
        <w:tc>
          <w:tcPr>
            <w:tcW w:w="944" w:type="pct"/>
          </w:tcPr>
          <w:p w14:paraId="676EB517"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rPr>
              <w:t>NEW (TBD)</w:t>
            </w:r>
          </w:p>
          <w:p w14:paraId="1D26228D" w14:textId="77777777" w:rsidR="00A50892" w:rsidRPr="00F73E56" w:rsidRDefault="00A50892" w:rsidP="000B7AA6">
            <w:pPr>
              <w:keepNext/>
              <w:jc w:val="center"/>
              <w:rPr>
                <w:rFonts w:ascii="Arial Narrow" w:hAnsi="Arial Narrow"/>
                <w:sz w:val="20"/>
                <w:szCs w:val="20"/>
                <w:vertAlign w:val="subscript"/>
              </w:rPr>
            </w:pPr>
            <w:r w:rsidRPr="00F73E56">
              <w:rPr>
                <w:rFonts w:ascii="Arial Narrow" w:hAnsi="Arial Narrow"/>
                <w:sz w:val="20"/>
                <w:szCs w:val="20"/>
                <w:vertAlign w:val="subscript"/>
              </w:rPr>
              <w:t>MP</w:t>
            </w:r>
          </w:p>
        </w:tc>
        <w:tc>
          <w:tcPr>
            <w:tcW w:w="622" w:type="pct"/>
          </w:tcPr>
          <w:p w14:paraId="5B0843FA"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rPr>
              <w:t>1</w:t>
            </w:r>
          </w:p>
        </w:tc>
        <w:tc>
          <w:tcPr>
            <w:tcW w:w="622" w:type="pct"/>
          </w:tcPr>
          <w:p w14:paraId="6724B5F8" w14:textId="77777777" w:rsidR="00A50892" w:rsidRPr="00F73E56" w:rsidRDefault="00A50892" w:rsidP="000B7AA6">
            <w:pPr>
              <w:keepNext/>
              <w:ind w:left="-10"/>
              <w:jc w:val="center"/>
              <w:rPr>
                <w:rFonts w:ascii="Arial Narrow" w:hAnsi="Arial Narrow"/>
                <w:sz w:val="20"/>
                <w:szCs w:val="20"/>
              </w:rPr>
            </w:pPr>
            <w:r w:rsidRPr="00F73E56">
              <w:rPr>
                <w:rFonts w:ascii="Arial Narrow" w:hAnsi="Arial Narrow"/>
                <w:sz w:val="20"/>
                <w:szCs w:val="20"/>
              </w:rPr>
              <w:t>30</w:t>
            </w:r>
          </w:p>
        </w:tc>
        <w:tc>
          <w:tcPr>
            <w:tcW w:w="544" w:type="pct"/>
          </w:tcPr>
          <w:p w14:paraId="0665D75E" w14:textId="33854247" w:rsidR="00A50892" w:rsidRPr="00F73E56" w:rsidRDefault="00F1583B" w:rsidP="000B7AA6">
            <w:pPr>
              <w:keepNext/>
              <w:jc w:val="center"/>
              <w:rPr>
                <w:rFonts w:ascii="Arial Narrow" w:hAnsi="Arial Narrow"/>
                <w:sz w:val="20"/>
                <w:szCs w:val="20"/>
              </w:rPr>
            </w:pPr>
            <w:r w:rsidRPr="00F73E56">
              <w:rPr>
                <w:rFonts w:ascii="Arial Narrow" w:hAnsi="Arial Narrow"/>
                <w:sz w:val="20"/>
                <w:szCs w:val="20"/>
              </w:rPr>
              <w:t>5</w:t>
            </w:r>
          </w:p>
        </w:tc>
        <w:tc>
          <w:tcPr>
            <w:tcW w:w="806" w:type="pct"/>
          </w:tcPr>
          <w:p w14:paraId="0C03F6AF" w14:textId="77777777" w:rsidR="00A50892" w:rsidRPr="00F73E56" w:rsidRDefault="00A50892" w:rsidP="000B7AA6">
            <w:pPr>
              <w:pStyle w:val="TableText"/>
              <w:rPr>
                <w:rFonts w:cs="Arial"/>
                <w:szCs w:val="20"/>
              </w:rPr>
            </w:pPr>
            <w:r w:rsidRPr="00F73E56">
              <w:rPr>
                <w:rFonts w:eastAsiaTheme="minorHAnsi"/>
                <w:szCs w:val="20"/>
              </w:rPr>
              <w:t>Talzenna</w:t>
            </w:r>
          </w:p>
        </w:tc>
      </w:tr>
      <w:tr w:rsidR="00A50892" w:rsidRPr="00F73E56" w14:paraId="088F7561" w14:textId="77777777" w:rsidTr="005A6324">
        <w:trPr>
          <w:cantSplit/>
          <w:trHeight w:val="174"/>
        </w:trPr>
        <w:tc>
          <w:tcPr>
            <w:tcW w:w="1461" w:type="pct"/>
            <w:gridSpan w:val="2"/>
          </w:tcPr>
          <w:p w14:paraId="2856DE27" w14:textId="77777777" w:rsidR="00A50892" w:rsidRPr="00F73E56" w:rsidRDefault="00A50892" w:rsidP="000B7AA6">
            <w:pPr>
              <w:keepNext/>
              <w:ind w:left="-57"/>
              <w:rPr>
                <w:rFonts w:ascii="Arial Narrow" w:hAnsi="Arial Narrow"/>
                <w:sz w:val="20"/>
                <w:szCs w:val="20"/>
              </w:rPr>
            </w:pPr>
            <w:r w:rsidRPr="00F73E56">
              <w:rPr>
                <w:rFonts w:ascii="Arial Narrow" w:hAnsi="Arial Narrow"/>
                <w:sz w:val="20"/>
                <w:szCs w:val="20"/>
              </w:rPr>
              <w:t>talazoparib 0.35 mg capsule, 30</w:t>
            </w:r>
          </w:p>
        </w:tc>
        <w:tc>
          <w:tcPr>
            <w:tcW w:w="944" w:type="pct"/>
          </w:tcPr>
          <w:p w14:paraId="27953398"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rPr>
              <w:t>NEW (TBD)</w:t>
            </w:r>
          </w:p>
          <w:p w14:paraId="21E91541" w14:textId="77777777" w:rsidR="00A50892" w:rsidRPr="00F73E56" w:rsidRDefault="00A50892" w:rsidP="000B7AA6">
            <w:pPr>
              <w:keepNext/>
              <w:jc w:val="center"/>
              <w:rPr>
                <w:rFonts w:ascii="Arial Narrow" w:hAnsi="Arial Narrow"/>
                <w:sz w:val="20"/>
                <w:szCs w:val="20"/>
                <w:vertAlign w:val="subscript"/>
              </w:rPr>
            </w:pPr>
            <w:r w:rsidRPr="00F73E56">
              <w:rPr>
                <w:rFonts w:ascii="Arial Narrow" w:hAnsi="Arial Narrow"/>
                <w:sz w:val="20"/>
                <w:szCs w:val="20"/>
                <w:vertAlign w:val="subscript"/>
              </w:rPr>
              <w:t>MP</w:t>
            </w:r>
          </w:p>
        </w:tc>
        <w:tc>
          <w:tcPr>
            <w:tcW w:w="622" w:type="pct"/>
          </w:tcPr>
          <w:p w14:paraId="05E11996"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rPr>
              <w:t>1</w:t>
            </w:r>
          </w:p>
        </w:tc>
        <w:tc>
          <w:tcPr>
            <w:tcW w:w="622" w:type="pct"/>
          </w:tcPr>
          <w:p w14:paraId="279F4119" w14:textId="77777777" w:rsidR="00A50892" w:rsidRPr="00F73E56" w:rsidRDefault="00A50892" w:rsidP="000B7AA6">
            <w:pPr>
              <w:keepNext/>
              <w:ind w:left="-10"/>
              <w:jc w:val="center"/>
              <w:rPr>
                <w:rFonts w:ascii="Arial Narrow" w:hAnsi="Arial Narrow"/>
                <w:sz w:val="20"/>
                <w:szCs w:val="20"/>
              </w:rPr>
            </w:pPr>
            <w:r w:rsidRPr="00F73E56">
              <w:rPr>
                <w:rFonts w:ascii="Arial Narrow" w:hAnsi="Arial Narrow"/>
                <w:sz w:val="20"/>
                <w:szCs w:val="20"/>
              </w:rPr>
              <w:t>30</w:t>
            </w:r>
          </w:p>
        </w:tc>
        <w:tc>
          <w:tcPr>
            <w:tcW w:w="544" w:type="pct"/>
          </w:tcPr>
          <w:p w14:paraId="23911900" w14:textId="00ADA983" w:rsidR="00A50892" w:rsidRPr="00F73E56" w:rsidRDefault="00F1583B" w:rsidP="000B7AA6">
            <w:pPr>
              <w:keepNext/>
              <w:jc w:val="center"/>
              <w:rPr>
                <w:rFonts w:ascii="Arial Narrow" w:hAnsi="Arial Narrow"/>
                <w:sz w:val="20"/>
                <w:szCs w:val="20"/>
              </w:rPr>
            </w:pPr>
            <w:r w:rsidRPr="00F73E56">
              <w:rPr>
                <w:rFonts w:ascii="Arial Narrow" w:hAnsi="Arial Narrow"/>
                <w:sz w:val="20"/>
                <w:szCs w:val="20"/>
              </w:rPr>
              <w:t>5</w:t>
            </w:r>
          </w:p>
        </w:tc>
        <w:tc>
          <w:tcPr>
            <w:tcW w:w="806" w:type="pct"/>
          </w:tcPr>
          <w:p w14:paraId="1078E254" w14:textId="77777777" w:rsidR="00A50892" w:rsidRPr="00F73E56" w:rsidRDefault="00A50892" w:rsidP="000B7AA6">
            <w:pPr>
              <w:keepNext/>
              <w:rPr>
                <w:rFonts w:ascii="Arial Narrow" w:hAnsi="Arial Narrow"/>
                <w:sz w:val="20"/>
                <w:szCs w:val="20"/>
              </w:rPr>
            </w:pPr>
            <w:r w:rsidRPr="00F73E56">
              <w:rPr>
                <w:rFonts w:ascii="Arial Narrow" w:eastAsiaTheme="minorHAnsi" w:hAnsi="Arial Narrow"/>
                <w:sz w:val="20"/>
                <w:szCs w:val="20"/>
              </w:rPr>
              <w:t>Talzenna</w:t>
            </w:r>
          </w:p>
        </w:tc>
      </w:tr>
      <w:tr w:rsidR="00A50892" w:rsidRPr="00F73E56" w14:paraId="5F9855E9" w14:textId="77777777" w:rsidTr="005A6324">
        <w:trPr>
          <w:cantSplit/>
          <w:trHeight w:val="174"/>
        </w:trPr>
        <w:tc>
          <w:tcPr>
            <w:tcW w:w="1461" w:type="pct"/>
            <w:gridSpan w:val="2"/>
          </w:tcPr>
          <w:p w14:paraId="0296BAF2" w14:textId="77777777" w:rsidR="00A50892" w:rsidRPr="00F73E56" w:rsidRDefault="00A50892" w:rsidP="000B7AA6">
            <w:pPr>
              <w:keepNext/>
              <w:ind w:left="-57"/>
              <w:rPr>
                <w:rFonts w:ascii="Arial Narrow" w:hAnsi="Arial Narrow"/>
                <w:sz w:val="20"/>
                <w:szCs w:val="20"/>
              </w:rPr>
            </w:pPr>
            <w:r w:rsidRPr="00F73E56">
              <w:rPr>
                <w:rFonts w:ascii="Arial Narrow" w:hAnsi="Arial Narrow"/>
                <w:sz w:val="20"/>
                <w:szCs w:val="20"/>
              </w:rPr>
              <w:t>talazoparib 0.25 mg capsule, 30</w:t>
            </w:r>
          </w:p>
        </w:tc>
        <w:tc>
          <w:tcPr>
            <w:tcW w:w="944" w:type="pct"/>
          </w:tcPr>
          <w:p w14:paraId="6B8E8BEF"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rPr>
              <w:t>NEW (TBD)</w:t>
            </w:r>
          </w:p>
          <w:p w14:paraId="569B4E9B"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vertAlign w:val="subscript"/>
              </w:rPr>
              <w:t>MP</w:t>
            </w:r>
          </w:p>
        </w:tc>
        <w:tc>
          <w:tcPr>
            <w:tcW w:w="622" w:type="pct"/>
          </w:tcPr>
          <w:p w14:paraId="1F2367C1"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rPr>
              <w:t>1</w:t>
            </w:r>
          </w:p>
        </w:tc>
        <w:tc>
          <w:tcPr>
            <w:tcW w:w="622" w:type="pct"/>
          </w:tcPr>
          <w:p w14:paraId="2C50099E" w14:textId="77777777" w:rsidR="00A50892" w:rsidRPr="00F73E56" w:rsidRDefault="00A50892" w:rsidP="000B7AA6">
            <w:pPr>
              <w:keepNext/>
              <w:ind w:left="-10"/>
              <w:jc w:val="center"/>
              <w:rPr>
                <w:rFonts w:ascii="Arial Narrow" w:hAnsi="Arial Narrow"/>
                <w:sz w:val="20"/>
                <w:szCs w:val="20"/>
              </w:rPr>
            </w:pPr>
            <w:r w:rsidRPr="00F73E56">
              <w:rPr>
                <w:rFonts w:ascii="Arial Narrow" w:hAnsi="Arial Narrow"/>
                <w:sz w:val="20"/>
                <w:szCs w:val="20"/>
              </w:rPr>
              <w:t>30</w:t>
            </w:r>
          </w:p>
        </w:tc>
        <w:tc>
          <w:tcPr>
            <w:tcW w:w="544" w:type="pct"/>
          </w:tcPr>
          <w:p w14:paraId="158DB636" w14:textId="18FADF4C" w:rsidR="00A50892" w:rsidRPr="00F73E56" w:rsidRDefault="00F1583B" w:rsidP="000B7AA6">
            <w:pPr>
              <w:keepNext/>
              <w:jc w:val="center"/>
              <w:rPr>
                <w:rFonts w:ascii="Arial Narrow" w:hAnsi="Arial Narrow"/>
                <w:sz w:val="20"/>
                <w:szCs w:val="20"/>
              </w:rPr>
            </w:pPr>
            <w:r w:rsidRPr="00F73E56">
              <w:rPr>
                <w:rFonts w:ascii="Arial Narrow" w:hAnsi="Arial Narrow"/>
                <w:sz w:val="20"/>
                <w:szCs w:val="20"/>
              </w:rPr>
              <w:t>5</w:t>
            </w:r>
          </w:p>
        </w:tc>
        <w:tc>
          <w:tcPr>
            <w:tcW w:w="806" w:type="pct"/>
          </w:tcPr>
          <w:p w14:paraId="7893F7DA" w14:textId="77777777" w:rsidR="00A50892" w:rsidRPr="00F73E56" w:rsidRDefault="00A50892" w:rsidP="000B7AA6">
            <w:pPr>
              <w:keepNext/>
              <w:rPr>
                <w:rFonts w:ascii="Arial Narrow" w:hAnsi="Arial Narrow"/>
                <w:sz w:val="20"/>
                <w:szCs w:val="20"/>
              </w:rPr>
            </w:pPr>
            <w:r w:rsidRPr="00F73E56">
              <w:rPr>
                <w:rFonts w:ascii="Arial Narrow" w:eastAsiaTheme="minorHAnsi" w:hAnsi="Arial Narrow"/>
                <w:sz w:val="20"/>
                <w:szCs w:val="20"/>
              </w:rPr>
              <w:t>Talzenna</w:t>
            </w:r>
          </w:p>
        </w:tc>
      </w:tr>
      <w:tr w:rsidR="00A50892" w:rsidRPr="00F73E56" w14:paraId="02C5F1CA" w14:textId="77777777" w:rsidTr="005A6324">
        <w:trPr>
          <w:cantSplit/>
          <w:trHeight w:val="174"/>
        </w:trPr>
        <w:tc>
          <w:tcPr>
            <w:tcW w:w="1461" w:type="pct"/>
            <w:gridSpan w:val="2"/>
          </w:tcPr>
          <w:p w14:paraId="7224C540" w14:textId="77777777" w:rsidR="00A50892" w:rsidRPr="00F73E56" w:rsidRDefault="00A50892" w:rsidP="000B7AA6">
            <w:pPr>
              <w:keepNext/>
              <w:ind w:left="-57"/>
              <w:rPr>
                <w:rFonts w:ascii="Arial Narrow" w:hAnsi="Arial Narrow"/>
                <w:sz w:val="20"/>
                <w:szCs w:val="20"/>
              </w:rPr>
            </w:pPr>
            <w:r w:rsidRPr="00F73E56">
              <w:rPr>
                <w:rFonts w:ascii="Arial Narrow" w:hAnsi="Arial Narrow"/>
                <w:sz w:val="20"/>
                <w:szCs w:val="20"/>
              </w:rPr>
              <w:t>talazoparib 0.1 mg capsule, 30</w:t>
            </w:r>
          </w:p>
        </w:tc>
        <w:tc>
          <w:tcPr>
            <w:tcW w:w="944" w:type="pct"/>
          </w:tcPr>
          <w:p w14:paraId="07B020E3"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rPr>
              <w:t>NEW (TBD)</w:t>
            </w:r>
          </w:p>
          <w:p w14:paraId="0AEA6907"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vertAlign w:val="subscript"/>
              </w:rPr>
              <w:t>MP</w:t>
            </w:r>
          </w:p>
        </w:tc>
        <w:tc>
          <w:tcPr>
            <w:tcW w:w="622" w:type="pct"/>
          </w:tcPr>
          <w:p w14:paraId="5DCBECBC" w14:textId="77777777" w:rsidR="00A50892" w:rsidRPr="00F73E56" w:rsidRDefault="00A50892" w:rsidP="000B7AA6">
            <w:pPr>
              <w:keepNext/>
              <w:jc w:val="center"/>
              <w:rPr>
                <w:rFonts w:ascii="Arial Narrow" w:hAnsi="Arial Narrow"/>
                <w:sz w:val="20"/>
                <w:szCs w:val="20"/>
              </w:rPr>
            </w:pPr>
            <w:r w:rsidRPr="00F73E56">
              <w:rPr>
                <w:rFonts w:ascii="Arial Narrow" w:hAnsi="Arial Narrow"/>
                <w:sz w:val="20"/>
                <w:szCs w:val="20"/>
              </w:rPr>
              <w:t>1</w:t>
            </w:r>
          </w:p>
        </w:tc>
        <w:tc>
          <w:tcPr>
            <w:tcW w:w="622" w:type="pct"/>
          </w:tcPr>
          <w:p w14:paraId="7345D52A" w14:textId="77777777" w:rsidR="00A50892" w:rsidRPr="00F73E56" w:rsidRDefault="00A50892" w:rsidP="000B7AA6">
            <w:pPr>
              <w:keepNext/>
              <w:ind w:left="-10"/>
              <w:jc w:val="center"/>
              <w:rPr>
                <w:rFonts w:ascii="Arial Narrow" w:hAnsi="Arial Narrow"/>
                <w:sz w:val="20"/>
                <w:szCs w:val="20"/>
              </w:rPr>
            </w:pPr>
            <w:r w:rsidRPr="00F73E56">
              <w:rPr>
                <w:rFonts w:ascii="Arial Narrow" w:hAnsi="Arial Narrow"/>
                <w:sz w:val="20"/>
                <w:szCs w:val="20"/>
              </w:rPr>
              <w:t>30</w:t>
            </w:r>
          </w:p>
        </w:tc>
        <w:tc>
          <w:tcPr>
            <w:tcW w:w="544" w:type="pct"/>
          </w:tcPr>
          <w:p w14:paraId="590FA989" w14:textId="3DEE7C09" w:rsidR="00A50892" w:rsidRPr="00F73E56" w:rsidRDefault="00F1583B" w:rsidP="000B7AA6">
            <w:pPr>
              <w:keepNext/>
              <w:jc w:val="center"/>
              <w:rPr>
                <w:rFonts w:ascii="Arial Narrow" w:hAnsi="Arial Narrow"/>
                <w:sz w:val="20"/>
                <w:szCs w:val="20"/>
              </w:rPr>
            </w:pPr>
            <w:r w:rsidRPr="00F73E56">
              <w:rPr>
                <w:rFonts w:ascii="Arial Narrow" w:hAnsi="Arial Narrow"/>
                <w:sz w:val="20"/>
                <w:szCs w:val="20"/>
              </w:rPr>
              <w:t>5</w:t>
            </w:r>
          </w:p>
        </w:tc>
        <w:tc>
          <w:tcPr>
            <w:tcW w:w="806" w:type="pct"/>
          </w:tcPr>
          <w:p w14:paraId="48E7E195" w14:textId="77777777" w:rsidR="00A50892" w:rsidRPr="00F73E56" w:rsidRDefault="00A50892" w:rsidP="000B7AA6">
            <w:pPr>
              <w:keepNext/>
              <w:rPr>
                <w:rFonts w:ascii="Arial Narrow" w:hAnsi="Arial Narrow"/>
                <w:sz w:val="20"/>
                <w:szCs w:val="20"/>
              </w:rPr>
            </w:pPr>
            <w:r w:rsidRPr="00F73E56">
              <w:rPr>
                <w:rFonts w:ascii="Arial Narrow" w:eastAsiaTheme="minorHAnsi" w:hAnsi="Arial Narrow"/>
                <w:sz w:val="20"/>
                <w:szCs w:val="20"/>
              </w:rPr>
              <w:t>Talzenna</w:t>
            </w:r>
          </w:p>
        </w:tc>
      </w:tr>
      <w:tr w:rsidR="00A50892" w:rsidRPr="00F73E56" w14:paraId="7A252BF8" w14:textId="77777777" w:rsidTr="000B7AA6">
        <w:trPr>
          <w:cantSplit/>
          <w:trHeight w:val="174"/>
        </w:trPr>
        <w:tc>
          <w:tcPr>
            <w:tcW w:w="5000" w:type="pct"/>
            <w:gridSpan w:val="7"/>
          </w:tcPr>
          <w:p w14:paraId="7ED991FE" w14:textId="77777777" w:rsidR="00A50892" w:rsidRPr="00F73E56" w:rsidRDefault="00A50892" w:rsidP="000B7AA6">
            <w:pPr>
              <w:keepNext/>
              <w:jc w:val="right"/>
              <w:rPr>
                <w:rFonts w:ascii="Arial Narrow" w:eastAsia="Calibri" w:hAnsi="Arial Narrow"/>
                <w:sz w:val="20"/>
                <w:szCs w:val="20"/>
              </w:rPr>
            </w:pPr>
            <w:r w:rsidRPr="00F73E56">
              <w:rPr>
                <w:rFonts w:ascii="Arial Narrow" w:eastAsia="Calibri" w:hAnsi="Arial Narrow"/>
                <w:sz w:val="20"/>
                <w:szCs w:val="20"/>
              </w:rPr>
              <w:t>Safety Net Rule Penalty Applies? Yes</w:t>
            </w:r>
          </w:p>
          <w:p w14:paraId="7BC2C5A4" w14:textId="77777777" w:rsidR="00A50892" w:rsidRPr="00F73E56" w:rsidRDefault="00A50892" w:rsidP="000B7AA6">
            <w:pPr>
              <w:keepNext/>
              <w:jc w:val="right"/>
              <w:rPr>
                <w:rFonts w:ascii="Arial Narrow" w:hAnsi="Arial Narrow"/>
                <w:sz w:val="20"/>
                <w:szCs w:val="20"/>
              </w:rPr>
            </w:pPr>
          </w:p>
        </w:tc>
      </w:tr>
      <w:tr w:rsidR="00A50892" w:rsidRPr="00F73E56" w14:paraId="5CC8AB5A" w14:textId="77777777" w:rsidTr="000B7AA6">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7F14D1FC" w14:textId="77777777" w:rsidR="00A50892" w:rsidRPr="00F73E56" w:rsidRDefault="00A50892" w:rsidP="000B7AA6">
            <w:pPr>
              <w:rPr>
                <w:rFonts w:ascii="Arial Narrow" w:eastAsia="Calibri" w:hAnsi="Arial Narrow"/>
                <w:b/>
                <w:sz w:val="20"/>
                <w:szCs w:val="20"/>
              </w:rPr>
            </w:pPr>
            <w:r w:rsidRPr="00F73E56">
              <w:rPr>
                <w:rFonts w:ascii="Arial Narrow" w:eastAsia="Calibri" w:hAnsi="Arial Narrow"/>
                <w:b/>
                <w:sz w:val="20"/>
                <w:szCs w:val="20"/>
              </w:rPr>
              <w:t>Insert Restriction Summary [New 1] / Treatment of Concept: [New 1.1]:  Authority Required</w:t>
            </w:r>
          </w:p>
        </w:tc>
      </w:tr>
      <w:tr w:rsidR="00A50892" w:rsidRPr="00F73E56" w14:paraId="1F3E8AA5" w14:textId="77777777" w:rsidTr="00A50892">
        <w:tblPrEx>
          <w:tblCellMar>
            <w:top w:w="15" w:type="dxa"/>
            <w:left w:w="15" w:type="dxa"/>
            <w:bottom w:w="15" w:type="dxa"/>
            <w:right w:w="15" w:type="dxa"/>
          </w:tblCellMar>
          <w:tblLook w:val="04A0" w:firstRow="1" w:lastRow="0" w:firstColumn="1" w:lastColumn="0" w:noHBand="0" w:noVBand="1"/>
        </w:tblPrEx>
        <w:tc>
          <w:tcPr>
            <w:tcW w:w="456" w:type="pct"/>
            <w:vMerge w:val="restart"/>
            <w:vAlign w:val="center"/>
          </w:tcPr>
          <w:p w14:paraId="196290D0" w14:textId="77777777" w:rsidR="00A50892" w:rsidRPr="00F73E56" w:rsidRDefault="00A50892" w:rsidP="000B7AA6">
            <w:pPr>
              <w:jc w:val="center"/>
              <w:rPr>
                <w:rFonts w:ascii="Arial Narrow" w:hAnsi="Arial Narrow"/>
                <w:sz w:val="20"/>
                <w:szCs w:val="20"/>
              </w:rPr>
            </w:pPr>
          </w:p>
        </w:tc>
        <w:tc>
          <w:tcPr>
            <w:tcW w:w="4544" w:type="pct"/>
            <w:gridSpan w:val="6"/>
            <w:vAlign w:val="center"/>
          </w:tcPr>
          <w:p w14:paraId="755A2B5D" w14:textId="77777777" w:rsidR="00A50892" w:rsidRPr="00F73E56" w:rsidRDefault="00A50892" w:rsidP="000B7AA6">
            <w:pPr>
              <w:rPr>
                <w:rFonts w:ascii="Arial Narrow" w:hAnsi="Arial Narrow"/>
                <w:b/>
                <w:bCs/>
                <w:sz w:val="20"/>
                <w:szCs w:val="20"/>
              </w:rPr>
            </w:pPr>
            <w:r w:rsidRPr="00F73E56">
              <w:rPr>
                <w:rFonts w:ascii="Arial Narrow" w:hAnsi="Arial Narrow"/>
                <w:b/>
                <w:bCs/>
                <w:sz w:val="20"/>
                <w:szCs w:val="20"/>
              </w:rPr>
              <w:t xml:space="preserve">Prescriber type: </w:t>
            </w:r>
            <w:r w:rsidRPr="00F73E56">
              <w:rPr>
                <w:rFonts w:ascii="Arial Narrow" w:hAnsi="Arial Narrow"/>
                <w:sz w:val="20"/>
                <w:szCs w:val="20"/>
              </w:rPr>
              <w:t>Medical practitioners</w:t>
            </w:r>
          </w:p>
        </w:tc>
      </w:tr>
      <w:tr w:rsidR="00A50892" w:rsidRPr="00F73E56" w14:paraId="379EECAC" w14:textId="77777777" w:rsidTr="00A50892">
        <w:tblPrEx>
          <w:tblCellMar>
            <w:top w:w="15" w:type="dxa"/>
            <w:left w:w="15" w:type="dxa"/>
            <w:bottom w:w="15" w:type="dxa"/>
            <w:right w:w="15" w:type="dxa"/>
          </w:tblCellMar>
          <w:tblLook w:val="04A0" w:firstRow="1" w:lastRow="0" w:firstColumn="1" w:lastColumn="0" w:noHBand="0" w:noVBand="1"/>
        </w:tblPrEx>
        <w:tc>
          <w:tcPr>
            <w:tcW w:w="456" w:type="pct"/>
            <w:vMerge/>
            <w:vAlign w:val="center"/>
          </w:tcPr>
          <w:p w14:paraId="3D599929" w14:textId="77777777" w:rsidR="00A50892" w:rsidRPr="00F73E56" w:rsidRDefault="00A50892" w:rsidP="000B7AA6">
            <w:pPr>
              <w:jc w:val="center"/>
              <w:rPr>
                <w:rFonts w:ascii="Arial Narrow" w:hAnsi="Arial Narrow"/>
                <w:sz w:val="20"/>
                <w:szCs w:val="20"/>
              </w:rPr>
            </w:pPr>
          </w:p>
        </w:tc>
        <w:tc>
          <w:tcPr>
            <w:tcW w:w="4544" w:type="pct"/>
            <w:gridSpan w:val="6"/>
            <w:vAlign w:val="center"/>
          </w:tcPr>
          <w:p w14:paraId="31557CBB" w14:textId="16C81CAD" w:rsidR="00A50892" w:rsidRPr="00F73E56" w:rsidRDefault="00A50892" w:rsidP="000B7AA6">
            <w:pPr>
              <w:rPr>
                <w:rFonts w:ascii="Arial Narrow" w:hAnsi="Arial Narrow"/>
                <w:b/>
                <w:bCs/>
                <w:sz w:val="20"/>
                <w:szCs w:val="20"/>
              </w:rPr>
            </w:pPr>
            <w:r w:rsidRPr="00F73E56">
              <w:rPr>
                <w:rFonts w:ascii="Arial Narrow" w:hAnsi="Arial Narrow"/>
                <w:b/>
                <w:bCs/>
                <w:sz w:val="20"/>
                <w:szCs w:val="20"/>
              </w:rPr>
              <w:t xml:space="preserve">Restriction level: </w:t>
            </w:r>
            <w:r w:rsidRPr="00F73E56">
              <w:rPr>
                <w:rFonts w:ascii="Arial Narrow" w:hAnsi="Arial Narrow"/>
                <w:sz w:val="20"/>
                <w:szCs w:val="20"/>
              </w:rPr>
              <w:t>Authority required</w:t>
            </w:r>
            <w:r w:rsidR="00F1583B" w:rsidRPr="00F73E56">
              <w:rPr>
                <w:rFonts w:ascii="Arial Narrow" w:hAnsi="Arial Narrow"/>
                <w:sz w:val="20"/>
                <w:szCs w:val="20"/>
              </w:rPr>
              <w:t xml:space="preserve"> </w:t>
            </w:r>
            <w:r w:rsidRPr="00F73E56">
              <w:rPr>
                <w:rFonts w:ascii="Arial Narrow" w:hAnsi="Arial Narrow"/>
                <w:sz w:val="20"/>
                <w:szCs w:val="20"/>
              </w:rPr>
              <w:t>(telephone/online)</w:t>
            </w:r>
          </w:p>
        </w:tc>
      </w:tr>
      <w:tr w:rsidR="00A50892" w:rsidRPr="00F73E56" w14:paraId="584048E6" w14:textId="77777777" w:rsidTr="00A50892">
        <w:tblPrEx>
          <w:tblCellMar>
            <w:top w:w="15" w:type="dxa"/>
            <w:left w:w="15" w:type="dxa"/>
            <w:bottom w:w="15" w:type="dxa"/>
            <w:right w:w="15" w:type="dxa"/>
          </w:tblCellMar>
          <w:tblLook w:val="04A0" w:firstRow="1" w:lastRow="0" w:firstColumn="1" w:lastColumn="0" w:noHBand="0" w:noVBand="1"/>
        </w:tblPrEx>
        <w:tc>
          <w:tcPr>
            <w:tcW w:w="456" w:type="pct"/>
            <w:vMerge/>
            <w:vAlign w:val="center"/>
          </w:tcPr>
          <w:p w14:paraId="66EA5B0C" w14:textId="77777777" w:rsidR="00A50892" w:rsidRPr="00F73E56" w:rsidRDefault="00A50892" w:rsidP="000B7AA6">
            <w:pPr>
              <w:jc w:val="center"/>
              <w:rPr>
                <w:rFonts w:ascii="Arial Narrow" w:hAnsi="Arial Narrow"/>
                <w:sz w:val="20"/>
                <w:szCs w:val="20"/>
              </w:rPr>
            </w:pPr>
          </w:p>
        </w:tc>
        <w:tc>
          <w:tcPr>
            <w:tcW w:w="4544" w:type="pct"/>
            <w:gridSpan w:val="6"/>
            <w:vAlign w:val="center"/>
          </w:tcPr>
          <w:p w14:paraId="47B3D006" w14:textId="77777777" w:rsidR="00A50892" w:rsidRPr="00F73E56" w:rsidRDefault="00A50892" w:rsidP="000B7AA6">
            <w:pPr>
              <w:rPr>
                <w:rFonts w:ascii="Arial Narrow" w:hAnsi="Arial Narrow"/>
                <w:bCs/>
                <w:sz w:val="20"/>
                <w:szCs w:val="20"/>
              </w:rPr>
            </w:pPr>
            <w:r w:rsidRPr="00F73E56">
              <w:rPr>
                <w:rFonts w:ascii="Arial Narrow" w:hAnsi="Arial Narrow"/>
                <w:b/>
                <w:bCs/>
                <w:sz w:val="20"/>
                <w:szCs w:val="20"/>
              </w:rPr>
              <w:t xml:space="preserve">Episodicity: </w:t>
            </w:r>
            <w:r w:rsidRPr="00F73E56">
              <w:rPr>
                <w:rFonts w:ascii="Arial Narrow" w:eastAsia="Calibri" w:hAnsi="Arial Narrow"/>
                <w:sz w:val="20"/>
                <w:szCs w:val="20"/>
              </w:rPr>
              <w:t>[blank]</w:t>
            </w:r>
          </w:p>
        </w:tc>
      </w:tr>
      <w:tr w:rsidR="00A50892" w:rsidRPr="00F73E56" w14:paraId="44BFF06F" w14:textId="77777777" w:rsidTr="00A50892">
        <w:tblPrEx>
          <w:tblCellMar>
            <w:top w:w="15" w:type="dxa"/>
            <w:left w:w="15" w:type="dxa"/>
            <w:bottom w:w="15" w:type="dxa"/>
            <w:right w:w="15" w:type="dxa"/>
          </w:tblCellMar>
          <w:tblLook w:val="04A0" w:firstRow="1" w:lastRow="0" w:firstColumn="1" w:lastColumn="0" w:noHBand="0" w:noVBand="1"/>
        </w:tblPrEx>
        <w:tc>
          <w:tcPr>
            <w:tcW w:w="456" w:type="pct"/>
            <w:vMerge/>
            <w:vAlign w:val="center"/>
          </w:tcPr>
          <w:p w14:paraId="35398DC6" w14:textId="77777777" w:rsidR="00A50892" w:rsidRPr="00F73E56" w:rsidRDefault="00A50892" w:rsidP="000B7AA6">
            <w:pPr>
              <w:jc w:val="center"/>
              <w:rPr>
                <w:rFonts w:ascii="Arial Narrow" w:hAnsi="Arial Narrow"/>
                <w:sz w:val="20"/>
                <w:szCs w:val="20"/>
              </w:rPr>
            </w:pPr>
          </w:p>
        </w:tc>
        <w:tc>
          <w:tcPr>
            <w:tcW w:w="4544" w:type="pct"/>
            <w:gridSpan w:val="6"/>
            <w:vAlign w:val="center"/>
          </w:tcPr>
          <w:p w14:paraId="7C00C62F" w14:textId="77777777" w:rsidR="00A50892" w:rsidRPr="00F73E56" w:rsidRDefault="00A50892" w:rsidP="000B7AA6">
            <w:pPr>
              <w:rPr>
                <w:rFonts w:ascii="Arial Narrow" w:hAnsi="Arial Narrow"/>
                <w:b/>
                <w:bCs/>
                <w:sz w:val="20"/>
                <w:szCs w:val="20"/>
              </w:rPr>
            </w:pPr>
            <w:r w:rsidRPr="00F73E56">
              <w:rPr>
                <w:rFonts w:ascii="Arial Narrow" w:hAnsi="Arial Narrow"/>
                <w:b/>
                <w:bCs/>
                <w:sz w:val="20"/>
                <w:szCs w:val="20"/>
              </w:rPr>
              <w:t xml:space="preserve">Severity: </w:t>
            </w:r>
            <w:r w:rsidRPr="00F73E56">
              <w:rPr>
                <w:rFonts w:ascii="Arial Narrow" w:hAnsi="Arial Narrow"/>
                <w:bCs/>
                <w:iCs/>
                <w:sz w:val="20"/>
                <w:szCs w:val="20"/>
              </w:rPr>
              <w:t>Castration resistant</w:t>
            </w:r>
            <w:r w:rsidRPr="00F73E56">
              <w:rPr>
                <w:rFonts w:ascii="Arial Narrow" w:hAnsi="Arial Narrow"/>
                <w:bCs/>
                <w:sz w:val="20"/>
                <w:szCs w:val="20"/>
              </w:rPr>
              <w:t xml:space="preserve"> metastatic</w:t>
            </w:r>
          </w:p>
        </w:tc>
      </w:tr>
      <w:tr w:rsidR="00A50892" w:rsidRPr="00F73E56" w14:paraId="5B4B03F3" w14:textId="77777777" w:rsidTr="00A50892">
        <w:tblPrEx>
          <w:tblCellMar>
            <w:top w:w="15" w:type="dxa"/>
            <w:left w:w="15" w:type="dxa"/>
            <w:bottom w:w="15" w:type="dxa"/>
            <w:right w:w="15" w:type="dxa"/>
          </w:tblCellMar>
          <w:tblLook w:val="04A0" w:firstRow="1" w:lastRow="0" w:firstColumn="1" w:lastColumn="0" w:noHBand="0" w:noVBand="1"/>
        </w:tblPrEx>
        <w:tc>
          <w:tcPr>
            <w:tcW w:w="456" w:type="pct"/>
            <w:vMerge/>
            <w:vAlign w:val="center"/>
          </w:tcPr>
          <w:p w14:paraId="1277B9CE" w14:textId="77777777" w:rsidR="00A50892" w:rsidRPr="00F73E56" w:rsidRDefault="00A50892" w:rsidP="000B7AA6">
            <w:pPr>
              <w:jc w:val="center"/>
              <w:rPr>
                <w:rFonts w:ascii="Arial Narrow" w:hAnsi="Arial Narrow"/>
                <w:sz w:val="20"/>
                <w:szCs w:val="20"/>
              </w:rPr>
            </w:pPr>
          </w:p>
        </w:tc>
        <w:tc>
          <w:tcPr>
            <w:tcW w:w="4544" w:type="pct"/>
            <w:gridSpan w:val="6"/>
            <w:vAlign w:val="center"/>
          </w:tcPr>
          <w:p w14:paraId="161FC165" w14:textId="77777777" w:rsidR="00A50892" w:rsidRPr="00F73E56" w:rsidRDefault="00A50892" w:rsidP="000B7AA6">
            <w:pPr>
              <w:rPr>
                <w:rFonts w:ascii="Arial Narrow" w:hAnsi="Arial Narrow"/>
                <w:b/>
                <w:bCs/>
                <w:sz w:val="20"/>
                <w:szCs w:val="20"/>
              </w:rPr>
            </w:pPr>
            <w:r w:rsidRPr="00F73E56">
              <w:rPr>
                <w:rFonts w:ascii="Arial Narrow" w:hAnsi="Arial Narrow"/>
                <w:b/>
                <w:bCs/>
                <w:sz w:val="20"/>
                <w:szCs w:val="20"/>
              </w:rPr>
              <w:t xml:space="preserve">Condition: </w:t>
            </w:r>
            <w:r w:rsidRPr="00F73E56">
              <w:rPr>
                <w:rFonts w:ascii="Arial Narrow" w:hAnsi="Arial Narrow"/>
                <w:sz w:val="20"/>
                <w:szCs w:val="20"/>
              </w:rPr>
              <w:t>C</w:t>
            </w:r>
            <w:r w:rsidRPr="00F73E56">
              <w:rPr>
                <w:rFonts w:ascii="Arial Narrow" w:hAnsi="Arial Narrow"/>
                <w:bCs/>
                <w:sz w:val="20"/>
                <w:szCs w:val="20"/>
              </w:rPr>
              <w:t>arcinoma of the prostate</w:t>
            </w:r>
          </w:p>
        </w:tc>
      </w:tr>
      <w:tr w:rsidR="00A50892" w:rsidRPr="00F73E56" w14:paraId="7FD4C0DB" w14:textId="77777777" w:rsidTr="00D12BD9">
        <w:tblPrEx>
          <w:tblCellMar>
            <w:top w:w="15" w:type="dxa"/>
            <w:left w:w="15" w:type="dxa"/>
            <w:bottom w:w="15" w:type="dxa"/>
            <w:right w:w="15" w:type="dxa"/>
          </w:tblCellMar>
        </w:tblPrEx>
        <w:tc>
          <w:tcPr>
            <w:tcW w:w="456" w:type="pct"/>
            <w:vAlign w:val="center"/>
          </w:tcPr>
          <w:p w14:paraId="67E36D52" w14:textId="79DEF0CB" w:rsidR="00A50892" w:rsidRPr="00F73E56" w:rsidRDefault="00A50892" w:rsidP="000B7AA6">
            <w:pPr>
              <w:jc w:val="center"/>
              <w:rPr>
                <w:rFonts w:ascii="Arial Narrow" w:hAnsi="Arial Narrow"/>
                <w:sz w:val="20"/>
                <w:szCs w:val="20"/>
              </w:rPr>
            </w:pPr>
          </w:p>
        </w:tc>
        <w:tc>
          <w:tcPr>
            <w:tcW w:w="4544" w:type="pct"/>
            <w:gridSpan w:val="6"/>
            <w:vAlign w:val="center"/>
            <w:hideMark/>
          </w:tcPr>
          <w:p w14:paraId="1AE5E026" w14:textId="77777777" w:rsidR="00A50892" w:rsidRPr="00F73E56" w:rsidRDefault="00A50892" w:rsidP="000B7AA6">
            <w:pPr>
              <w:rPr>
                <w:rFonts w:ascii="Arial Narrow" w:hAnsi="Arial Narrow"/>
                <w:sz w:val="20"/>
                <w:szCs w:val="20"/>
              </w:rPr>
            </w:pPr>
            <w:r w:rsidRPr="00F73E56">
              <w:rPr>
                <w:rFonts w:ascii="Arial Narrow" w:hAnsi="Arial Narrow"/>
                <w:b/>
                <w:bCs/>
                <w:sz w:val="20"/>
                <w:szCs w:val="20"/>
              </w:rPr>
              <w:t>Indication:</w:t>
            </w:r>
            <w:r w:rsidRPr="00F73E56">
              <w:rPr>
                <w:rFonts w:ascii="Arial Narrow" w:hAnsi="Arial Narrow"/>
                <w:sz w:val="20"/>
                <w:szCs w:val="20"/>
              </w:rPr>
              <w:t xml:space="preserve"> </w:t>
            </w:r>
            <w:r w:rsidRPr="00F73E56">
              <w:rPr>
                <w:rFonts w:ascii="Arial Narrow" w:hAnsi="Arial Narrow"/>
                <w:bCs/>
                <w:sz w:val="20"/>
                <w:szCs w:val="20"/>
              </w:rPr>
              <w:t>Castration resistant metastatic carcinoma of the prostate</w:t>
            </w:r>
          </w:p>
        </w:tc>
      </w:tr>
      <w:tr w:rsidR="00A50892" w:rsidRPr="00F73E56" w14:paraId="28E81D20" w14:textId="77777777" w:rsidTr="000B7AA6">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0C9E1DC1" w14:textId="77777777" w:rsidR="00A50892" w:rsidRPr="00F73E56" w:rsidRDefault="00A50892" w:rsidP="000B7AA6">
            <w:pPr>
              <w:rPr>
                <w:rFonts w:ascii="Arial Narrow" w:hAnsi="Arial Narrow"/>
                <w:b/>
                <w:bCs/>
                <w:sz w:val="20"/>
                <w:szCs w:val="20"/>
              </w:rPr>
            </w:pPr>
          </w:p>
        </w:tc>
      </w:tr>
      <w:tr w:rsidR="00A50892" w:rsidRPr="00F73E56" w14:paraId="12450F87" w14:textId="77777777" w:rsidTr="00D12BD9">
        <w:tblPrEx>
          <w:tblCellMar>
            <w:top w:w="15" w:type="dxa"/>
            <w:left w:w="15" w:type="dxa"/>
            <w:bottom w:w="15" w:type="dxa"/>
            <w:right w:w="15" w:type="dxa"/>
          </w:tblCellMar>
        </w:tblPrEx>
        <w:tc>
          <w:tcPr>
            <w:tcW w:w="456" w:type="pct"/>
            <w:vAlign w:val="center"/>
          </w:tcPr>
          <w:p w14:paraId="6BB22E50" w14:textId="78C8A1A4" w:rsidR="00A50892" w:rsidRPr="00F73E56" w:rsidRDefault="00A50892" w:rsidP="000B7AA6">
            <w:pPr>
              <w:jc w:val="center"/>
              <w:rPr>
                <w:rFonts w:ascii="Arial Narrow" w:hAnsi="Arial Narrow"/>
                <w:sz w:val="20"/>
                <w:szCs w:val="20"/>
              </w:rPr>
            </w:pPr>
          </w:p>
        </w:tc>
        <w:tc>
          <w:tcPr>
            <w:tcW w:w="4544" w:type="pct"/>
            <w:gridSpan w:val="6"/>
            <w:vAlign w:val="center"/>
            <w:hideMark/>
          </w:tcPr>
          <w:p w14:paraId="2DA79D2A" w14:textId="77777777" w:rsidR="00A50892" w:rsidRPr="00F73E56" w:rsidRDefault="00A50892" w:rsidP="000B7AA6">
            <w:pPr>
              <w:rPr>
                <w:rFonts w:ascii="Arial Narrow" w:hAnsi="Arial Narrow"/>
                <w:sz w:val="20"/>
                <w:szCs w:val="20"/>
              </w:rPr>
            </w:pPr>
            <w:r w:rsidRPr="00F73E56">
              <w:rPr>
                <w:rFonts w:ascii="Arial Narrow" w:hAnsi="Arial Narrow"/>
                <w:b/>
                <w:bCs/>
                <w:sz w:val="20"/>
                <w:szCs w:val="20"/>
              </w:rPr>
              <w:t>Clinical criteria:</w:t>
            </w:r>
          </w:p>
        </w:tc>
      </w:tr>
      <w:tr w:rsidR="00A50892" w:rsidRPr="00F73E56" w14:paraId="2685D770" w14:textId="77777777" w:rsidTr="00D12BD9">
        <w:tblPrEx>
          <w:tblCellMar>
            <w:top w:w="15" w:type="dxa"/>
            <w:left w:w="15" w:type="dxa"/>
            <w:bottom w:w="15" w:type="dxa"/>
            <w:right w:w="15" w:type="dxa"/>
          </w:tblCellMar>
        </w:tblPrEx>
        <w:tc>
          <w:tcPr>
            <w:tcW w:w="456" w:type="pct"/>
            <w:vAlign w:val="center"/>
          </w:tcPr>
          <w:p w14:paraId="7E717B84" w14:textId="43EE0132" w:rsidR="00A50892" w:rsidRPr="00F73E56" w:rsidRDefault="00A50892" w:rsidP="000B7AA6">
            <w:pPr>
              <w:jc w:val="center"/>
              <w:rPr>
                <w:rFonts w:ascii="Arial Narrow" w:hAnsi="Arial Narrow"/>
                <w:sz w:val="20"/>
                <w:szCs w:val="20"/>
              </w:rPr>
            </w:pPr>
          </w:p>
        </w:tc>
        <w:tc>
          <w:tcPr>
            <w:tcW w:w="4544" w:type="pct"/>
            <w:gridSpan w:val="6"/>
            <w:vAlign w:val="center"/>
            <w:hideMark/>
          </w:tcPr>
          <w:p w14:paraId="629C701C" w14:textId="77777777" w:rsidR="00A50892" w:rsidRPr="00F73E56" w:rsidRDefault="00A50892" w:rsidP="000B7AA6">
            <w:pPr>
              <w:rPr>
                <w:rFonts w:ascii="Arial Narrow" w:hAnsi="Arial Narrow"/>
                <w:iCs/>
                <w:sz w:val="20"/>
                <w:szCs w:val="20"/>
              </w:rPr>
            </w:pPr>
            <w:r w:rsidRPr="00F73E56">
              <w:rPr>
                <w:rFonts w:ascii="Arial Narrow" w:hAnsi="Arial Narrow"/>
                <w:bCs/>
                <w:iCs/>
                <w:sz w:val="20"/>
                <w:szCs w:val="20"/>
              </w:rPr>
              <w:t>The condition must be associated with a class 4 or 5 BRCA1 or BRCA2 gene mutation</w:t>
            </w:r>
          </w:p>
        </w:tc>
      </w:tr>
      <w:tr w:rsidR="00A50892" w:rsidRPr="00F73E56" w14:paraId="633FE9F2"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77A6A16D" w14:textId="77777777" w:rsidR="00A50892" w:rsidRPr="00F73E56" w:rsidRDefault="00A50892" w:rsidP="000B7AA6">
            <w:pPr>
              <w:jc w:val="center"/>
              <w:rPr>
                <w:rFonts w:ascii="Arial Narrow" w:hAnsi="Arial Narrow"/>
                <w:sz w:val="20"/>
                <w:szCs w:val="20"/>
              </w:rPr>
            </w:pPr>
          </w:p>
        </w:tc>
        <w:tc>
          <w:tcPr>
            <w:tcW w:w="4544" w:type="pct"/>
            <w:gridSpan w:val="6"/>
            <w:vAlign w:val="center"/>
            <w:hideMark/>
          </w:tcPr>
          <w:p w14:paraId="4E8BC636" w14:textId="77777777" w:rsidR="00A50892" w:rsidRPr="00F73E56" w:rsidRDefault="00A50892" w:rsidP="000B7AA6">
            <w:pPr>
              <w:rPr>
                <w:rFonts w:ascii="Arial Narrow" w:hAnsi="Arial Narrow"/>
                <w:sz w:val="20"/>
                <w:szCs w:val="20"/>
              </w:rPr>
            </w:pPr>
            <w:r w:rsidRPr="00F73E56">
              <w:rPr>
                <w:rFonts w:ascii="Arial Narrow" w:hAnsi="Arial Narrow"/>
                <w:b/>
                <w:bCs/>
                <w:sz w:val="20"/>
                <w:szCs w:val="20"/>
              </w:rPr>
              <w:t>AND</w:t>
            </w:r>
          </w:p>
        </w:tc>
      </w:tr>
      <w:tr w:rsidR="00A50892" w:rsidRPr="00F73E56" w14:paraId="242ADD46"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25FECB12" w14:textId="77777777" w:rsidR="00A50892" w:rsidRPr="00F73E56" w:rsidRDefault="00A50892" w:rsidP="000B7AA6">
            <w:pPr>
              <w:jc w:val="center"/>
              <w:rPr>
                <w:rFonts w:ascii="Arial Narrow" w:hAnsi="Arial Narrow"/>
                <w:sz w:val="20"/>
                <w:szCs w:val="20"/>
              </w:rPr>
            </w:pPr>
          </w:p>
        </w:tc>
        <w:tc>
          <w:tcPr>
            <w:tcW w:w="4544" w:type="pct"/>
            <w:gridSpan w:val="6"/>
            <w:vAlign w:val="center"/>
          </w:tcPr>
          <w:p w14:paraId="3AC1496E" w14:textId="77777777" w:rsidR="00A50892" w:rsidRPr="00F73E56" w:rsidRDefault="00A50892" w:rsidP="000B7AA6">
            <w:pPr>
              <w:rPr>
                <w:rFonts w:ascii="Arial Narrow" w:hAnsi="Arial Narrow"/>
                <w:b/>
                <w:bCs/>
                <w:sz w:val="20"/>
                <w:szCs w:val="20"/>
              </w:rPr>
            </w:pPr>
            <w:r w:rsidRPr="00F73E56">
              <w:rPr>
                <w:rFonts w:ascii="Arial Narrow" w:hAnsi="Arial Narrow"/>
                <w:b/>
                <w:bCs/>
                <w:sz w:val="20"/>
                <w:szCs w:val="20"/>
              </w:rPr>
              <w:t>Clinical criteria</w:t>
            </w:r>
          </w:p>
        </w:tc>
      </w:tr>
      <w:tr w:rsidR="00A50892" w:rsidRPr="00F73E56" w14:paraId="65C1004B"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1B7797E1" w14:textId="1CB0B54E" w:rsidR="00A50892" w:rsidRPr="00F73E56" w:rsidRDefault="00A50892" w:rsidP="000B7AA6">
            <w:pPr>
              <w:jc w:val="center"/>
              <w:rPr>
                <w:rFonts w:ascii="Arial Narrow" w:hAnsi="Arial Narrow"/>
                <w:sz w:val="20"/>
                <w:szCs w:val="20"/>
              </w:rPr>
            </w:pPr>
          </w:p>
        </w:tc>
        <w:tc>
          <w:tcPr>
            <w:tcW w:w="4544" w:type="pct"/>
            <w:gridSpan w:val="6"/>
            <w:vAlign w:val="center"/>
          </w:tcPr>
          <w:p w14:paraId="560A5739" w14:textId="0F124886" w:rsidR="00A50892" w:rsidRPr="00F73E56" w:rsidRDefault="00A50892" w:rsidP="000B7AA6">
            <w:pPr>
              <w:rPr>
                <w:rFonts w:ascii="Arial Narrow" w:hAnsi="Arial Narrow"/>
                <w:sz w:val="20"/>
                <w:szCs w:val="20"/>
              </w:rPr>
            </w:pPr>
            <w:r w:rsidRPr="00F73E56">
              <w:rPr>
                <w:rFonts w:ascii="Arial Narrow" w:hAnsi="Arial Narrow"/>
                <w:sz w:val="20"/>
                <w:szCs w:val="20"/>
              </w:rPr>
              <w:t>Patient must not have received prior PBS-subsidised novel hormonal drug for prostate cancer</w:t>
            </w:r>
            <w:r w:rsidR="00F1583B" w:rsidRPr="00F73E56">
              <w:rPr>
                <w:rFonts w:ascii="Arial Narrow" w:hAnsi="Arial Narrow"/>
                <w:sz w:val="20"/>
                <w:szCs w:val="20"/>
              </w:rPr>
              <w:t xml:space="preserve"> prior to commencing treatment with this drug for this condition</w:t>
            </w:r>
          </w:p>
        </w:tc>
      </w:tr>
      <w:tr w:rsidR="00A50892" w:rsidRPr="00F73E56" w14:paraId="2179838A"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67B013E8" w14:textId="77777777" w:rsidR="00A50892" w:rsidRPr="00F73E56" w:rsidRDefault="00A50892" w:rsidP="000B7AA6">
            <w:pPr>
              <w:jc w:val="center"/>
              <w:rPr>
                <w:rFonts w:ascii="Arial Narrow" w:hAnsi="Arial Narrow"/>
                <w:iCs/>
                <w:sz w:val="20"/>
                <w:szCs w:val="20"/>
              </w:rPr>
            </w:pPr>
          </w:p>
        </w:tc>
        <w:tc>
          <w:tcPr>
            <w:tcW w:w="4544" w:type="pct"/>
            <w:gridSpan w:val="6"/>
            <w:vAlign w:val="center"/>
          </w:tcPr>
          <w:p w14:paraId="68F887AA" w14:textId="77777777" w:rsidR="00A50892" w:rsidRPr="00F73E56" w:rsidRDefault="00A50892" w:rsidP="000B7AA6">
            <w:pPr>
              <w:rPr>
                <w:rFonts w:ascii="Arial Narrow" w:hAnsi="Arial Narrow"/>
                <w:b/>
                <w:sz w:val="20"/>
                <w:szCs w:val="20"/>
              </w:rPr>
            </w:pPr>
            <w:r w:rsidRPr="00F73E56">
              <w:rPr>
                <w:rFonts w:ascii="Arial Narrow" w:hAnsi="Arial Narrow"/>
                <w:b/>
                <w:sz w:val="20"/>
                <w:szCs w:val="20"/>
              </w:rPr>
              <w:t>AND</w:t>
            </w:r>
          </w:p>
        </w:tc>
      </w:tr>
      <w:tr w:rsidR="00A50892" w:rsidRPr="00F73E56" w14:paraId="4D85108D"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4DB8057F" w14:textId="77777777" w:rsidR="00A50892" w:rsidRPr="00F73E56" w:rsidRDefault="00A50892" w:rsidP="000B7AA6">
            <w:pPr>
              <w:jc w:val="center"/>
              <w:rPr>
                <w:rFonts w:ascii="Arial Narrow" w:hAnsi="Arial Narrow"/>
                <w:iCs/>
                <w:sz w:val="20"/>
                <w:szCs w:val="20"/>
              </w:rPr>
            </w:pPr>
          </w:p>
        </w:tc>
        <w:tc>
          <w:tcPr>
            <w:tcW w:w="4544" w:type="pct"/>
            <w:gridSpan w:val="6"/>
            <w:vAlign w:val="center"/>
          </w:tcPr>
          <w:p w14:paraId="27B7B41A" w14:textId="77777777" w:rsidR="00A50892" w:rsidRPr="00F73E56" w:rsidRDefault="00A50892" w:rsidP="000B7AA6">
            <w:pPr>
              <w:rPr>
                <w:rFonts w:ascii="Arial Narrow" w:hAnsi="Arial Narrow"/>
                <w:b/>
                <w:sz w:val="20"/>
                <w:szCs w:val="20"/>
              </w:rPr>
            </w:pPr>
            <w:r w:rsidRPr="00F73E56">
              <w:rPr>
                <w:rFonts w:ascii="Arial Narrow" w:hAnsi="Arial Narrow"/>
                <w:b/>
                <w:sz w:val="20"/>
                <w:szCs w:val="20"/>
              </w:rPr>
              <w:t>Clinical criteria:</w:t>
            </w:r>
          </w:p>
        </w:tc>
      </w:tr>
      <w:tr w:rsidR="00A50892" w:rsidRPr="00F73E56" w14:paraId="25FCA156"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04D8D987" w14:textId="42283885" w:rsidR="00A50892" w:rsidRPr="00F73E56" w:rsidRDefault="00A50892" w:rsidP="000B7AA6">
            <w:pPr>
              <w:jc w:val="center"/>
              <w:rPr>
                <w:rFonts w:ascii="Arial Narrow" w:hAnsi="Arial Narrow"/>
                <w:iCs/>
                <w:sz w:val="20"/>
                <w:szCs w:val="20"/>
              </w:rPr>
            </w:pPr>
          </w:p>
        </w:tc>
        <w:tc>
          <w:tcPr>
            <w:tcW w:w="4544" w:type="pct"/>
            <w:gridSpan w:val="6"/>
            <w:vAlign w:val="center"/>
          </w:tcPr>
          <w:p w14:paraId="0E1DBD87" w14:textId="4B74F912" w:rsidR="00A50892" w:rsidRPr="00F73E56" w:rsidRDefault="00A50892" w:rsidP="000B7AA6">
            <w:pPr>
              <w:rPr>
                <w:rFonts w:ascii="Arial Narrow" w:hAnsi="Arial Narrow"/>
                <w:bCs/>
                <w:sz w:val="20"/>
                <w:szCs w:val="20"/>
              </w:rPr>
            </w:pPr>
            <w:r w:rsidRPr="00F73E56">
              <w:rPr>
                <w:rFonts w:ascii="Arial Narrow" w:hAnsi="Arial Narrow"/>
                <w:bCs/>
                <w:sz w:val="20"/>
                <w:szCs w:val="20"/>
              </w:rPr>
              <w:t>Patient must have a World Health Organisation (WHO) Eastern Cooperative Oncology Group (ECOG) performance score no higher than 1 prior to treatment initiation</w:t>
            </w:r>
          </w:p>
        </w:tc>
      </w:tr>
      <w:tr w:rsidR="00A50892" w:rsidRPr="00F73E56" w14:paraId="392823C3" w14:textId="77777777" w:rsidTr="00D12BD9">
        <w:tblPrEx>
          <w:tblCellMar>
            <w:top w:w="15" w:type="dxa"/>
            <w:left w:w="15" w:type="dxa"/>
            <w:bottom w:w="15" w:type="dxa"/>
            <w:right w:w="15" w:type="dxa"/>
          </w:tblCellMar>
        </w:tblPrEx>
        <w:tc>
          <w:tcPr>
            <w:tcW w:w="456" w:type="pct"/>
            <w:vAlign w:val="center"/>
          </w:tcPr>
          <w:p w14:paraId="67C62A0B" w14:textId="77777777" w:rsidR="00A50892" w:rsidRPr="00F73E56" w:rsidRDefault="00A50892" w:rsidP="000B7AA6">
            <w:pPr>
              <w:jc w:val="center"/>
              <w:rPr>
                <w:rFonts w:ascii="Arial Narrow" w:hAnsi="Arial Narrow"/>
                <w:sz w:val="20"/>
                <w:szCs w:val="20"/>
              </w:rPr>
            </w:pPr>
          </w:p>
        </w:tc>
        <w:tc>
          <w:tcPr>
            <w:tcW w:w="4544" w:type="pct"/>
            <w:gridSpan w:val="6"/>
            <w:vAlign w:val="center"/>
            <w:hideMark/>
          </w:tcPr>
          <w:p w14:paraId="3847E4FA" w14:textId="77777777" w:rsidR="00A50892" w:rsidRPr="00F73E56" w:rsidRDefault="00A50892" w:rsidP="000B7AA6">
            <w:pPr>
              <w:rPr>
                <w:rFonts w:ascii="Arial Narrow" w:hAnsi="Arial Narrow"/>
                <w:sz w:val="20"/>
                <w:szCs w:val="20"/>
              </w:rPr>
            </w:pPr>
            <w:r w:rsidRPr="00F73E56">
              <w:rPr>
                <w:rFonts w:ascii="Arial Narrow" w:hAnsi="Arial Narrow"/>
                <w:b/>
                <w:bCs/>
                <w:sz w:val="20"/>
                <w:szCs w:val="20"/>
              </w:rPr>
              <w:t>AND</w:t>
            </w:r>
          </w:p>
        </w:tc>
      </w:tr>
      <w:tr w:rsidR="00A50892" w:rsidRPr="00F73E56" w14:paraId="4C513878"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53F0BA9E" w14:textId="77777777" w:rsidR="00A50892" w:rsidRPr="00F73E56" w:rsidRDefault="00A50892" w:rsidP="000B7AA6">
            <w:pPr>
              <w:jc w:val="center"/>
              <w:rPr>
                <w:rFonts w:ascii="Arial Narrow" w:hAnsi="Arial Narrow"/>
                <w:sz w:val="20"/>
                <w:szCs w:val="20"/>
              </w:rPr>
            </w:pPr>
          </w:p>
        </w:tc>
        <w:tc>
          <w:tcPr>
            <w:tcW w:w="4544" w:type="pct"/>
            <w:gridSpan w:val="6"/>
            <w:vAlign w:val="center"/>
            <w:hideMark/>
          </w:tcPr>
          <w:p w14:paraId="553423E0" w14:textId="77B364C7" w:rsidR="00A50892" w:rsidRPr="00F73E56" w:rsidRDefault="00A50892" w:rsidP="000B7AA6">
            <w:pPr>
              <w:rPr>
                <w:rFonts w:ascii="Arial Narrow" w:hAnsi="Arial Narrow"/>
                <w:sz w:val="20"/>
                <w:szCs w:val="20"/>
              </w:rPr>
            </w:pPr>
            <w:r w:rsidRPr="00F73E56">
              <w:rPr>
                <w:rFonts w:ascii="Arial Narrow" w:hAnsi="Arial Narrow"/>
                <w:b/>
                <w:bCs/>
                <w:sz w:val="20"/>
                <w:szCs w:val="20"/>
              </w:rPr>
              <w:t>Treatment criteria:</w:t>
            </w:r>
          </w:p>
        </w:tc>
      </w:tr>
      <w:tr w:rsidR="00A50892" w:rsidRPr="00F73E56" w14:paraId="515BEAE5"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62F0233E" w14:textId="1C0D0F39" w:rsidR="00A50892" w:rsidRPr="00F73E56" w:rsidRDefault="00A50892" w:rsidP="000B7AA6">
            <w:pPr>
              <w:jc w:val="center"/>
              <w:rPr>
                <w:rFonts w:ascii="Arial Narrow" w:hAnsi="Arial Narrow"/>
                <w:sz w:val="20"/>
                <w:szCs w:val="20"/>
              </w:rPr>
            </w:pPr>
          </w:p>
        </w:tc>
        <w:tc>
          <w:tcPr>
            <w:tcW w:w="4544" w:type="pct"/>
            <w:gridSpan w:val="6"/>
            <w:vAlign w:val="center"/>
          </w:tcPr>
          <w:p w14:paraId="3184DE96" w14:textId="382E2E70" w:rsidR="00A50892" w:rsidRPr="00F73E56" w:rsidRDefault="00A50892" w:rsidP="000B7AA6">
            <w:pPr>
              <w:rPr>
                <w:rFonts w:ascii="Arial Narrow" w:hAnsi="Arial Narrow"/>
                <w:bCs/>
                <w:sz w:val="20"/>
                <w:szCs w:val="20"/>
              </w:rPr>
            </w:pPr>
            <w:r w:rsidRPr="00F73E56">
              <w:rPr>
                <w:rFonts w:ascii="Arial Narrow" w:hAnsi="Arial Narrow"/>
                <w:bCs/>
                <w:sz w:val="20"/>
                <w:szCs w:val="20"/>
              </w:rPr>
              <w:t xml:space="preserve">The treatment must be undergoing concurrent treatment with enzalutamide, unless an intolerance to enzalutamide requires either a: (i) temporary cessation, (ii) permanent discontinuation </w:t>
            </w:r>
          </w:p>
        </w:tc>
      </w:tr>
      <w:tr w:rsidR="00F1583B" w:rsidRPr="00F73E56" w14:paraId="50D5A0D6"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6E73E5AA" w14:textId="77777777" w:rsidR="00F1583B" w:rsidRPr="00F73E56" w:rsidRDefault="00F1583B" w:rsidP="000B7AA6">
            <w:pPr>
              <w:jc w:val="center"/>
              <w:rPr>
                <w:rFonts w:ascii="Arial Narrow" w:hAnsi="Arial Narrow"/>
                <w:sz w:val="20"/>
                <w:szCs w:val="20"/>
              </w:rPr>
            </w:pPr>
          </w:p>
        </w:tc>
        <w:tc>
          <w:tcPr>
            <w:tcW w:w="4544" w:type="pct"/>
            <w:gridSpan w:val="6"/>
            <w:vAlign w:val="center"/>
          </w:tcPr>
          <w:p w14:paraId="6F3EA1E4" w14:textId="65E01A2E" w:rsidR="00F1583B" w:rsidRPr="00F73E56" w:rsidRDefault="00F1583B" w:rsidP="000B7AA6">
            <w:pPr>
              <w:rPr>
                <w:rFonts w:ascii="Arial Narrow" w:hAnsi="Arial Narrow"/>
                <w:b/>
                <w:sz w:val="20"/>
                <w:szCs w:val="20"/>
              </w:rPr>
            </w:pPr>
            <w:r w:rsidRPr="00F73E56">
              <w:rPr>
                <w:rFonts w:ascii="Arial Narrow" w:hAnsi="Arial Narrow"/>
                <w:b/>
                <w:sz w:val="20"/>
                <w:szCs w:val="20"/>
              </w:rPr>
              <w:t>AND</w:t>
            </w:r>
          </w:p>
        </w:tc>
      </w:tr>
      <w:tr w:rsidR="00F1583B" w:rsidRPr="00F73E56" w14:paraId="4A6ECEDE"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5ED29631" w14:textId="77777777" w:rsidR="00F1583B" w:rsidRPr="00F73E56" w:rsidRDefault="00F1583B" w:rsidP="000B7AA6">
            <w:pPr>
              <w:jc w:val="center"/>
              <w:rPr>
                <w:rFonts w:ascii="Arial Narrow" w:hAnsi="Arial Narrow"/>
                <w:sz w:val="20"/>
                <w:szCs w:val="20"/>
              </w:rPr>
            </w:pPr>
          </w:p>
        </w:tc>
        <w:tc>
          <w:tcPr>
            <w:tcW w:w="4544" w:type="pct"/>
            <w:gridSpan w:val="6"/>
            <w:vAlign w:val="center"/>
          </w:tcPr>
          <w:p w14:paraId="4FD8C79E" w14:textId="6769C2B0" w:rsidR="00F1583B" w:rsidRPr="00F73E56" w:rsidRDefault="00F1583B" w:rsidP="000B7AA6">
            <w:pPr>
              <w:rPr>
                <w:rFonts w:ascii="Arial Narrow" w:hAnsi="Arial Narrow"/>
                <w:b/>
                <w:sz w:val="20"/>
                <w:szCs w:val="20"/>
              </w:rPr>
            </w:pPr>
            <w:r w:rsidRPr="00F73E56">
              <w:rPr>
                <w:rFonts w:ascii="Arial Narrow" w:hAnsi="Arial Narrow"/>
                <w:b/>
                <w:sz w:val="20"/>
                <w:szCs w:val="20"/>
              </w:rPr>
              <w:t>Treatment criteria:</w:t>
            </w:r>
          </w:p>
        </w:tc>
      </w:tr>
      <w:tr w:rsidR="00F1583B" w:rsidRPr="00F73E56" w14:paraId="2EA5682F"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77B3D376" w14:textId="77777777" w:rsidR="00F1583B" w:rsidRPr="00F73E56" w:rsidRDefault="00F1583B" w:rsidP="000B7AA6">
            <w:pPr>
              <w:jc w:val="center"/>
              <w:rPr>
                <w:rFonts w:ascii="Arial Narrow" w:hAnsi="Arial Narrow"/>
                <w:sz w:val="20"/>
                <w:szCs w:val="20"/>
              </w:rPr>
            </w:pPr>
          </w:p>
        </w:tc>
        <w:tc>
          <w:tcPr>
            <w:tcW w:w="4544" w:type="pct"/>
            <w:gridSpan w:val="6"/>
            <w:vAlign w:val="center"/>
          </w:tcPr>
          <w:p w14:paraId="48C452B3" w14:textId="37E256B2" w:rsidR="00F1583B" w:rsidRPr="00F73E56" w:rsidRDefault="00F1583B" w:rsidP="000B7AA6">
            <w:pPr>
              <w:rPr>
                <w:rFonts w:ascii="Arial Narrow" w:hAnsi="Arial Narrow"/>
                <w:bCs/>
                <w:sz w:val="20"/>
                <w:szCs w:val="20"/>
              </w:rPr>
            </w:pPr>
            <w:r w:rsidRPr="00F73E56">
              <w:rPr>
                <w:rFonts w:ascii="Arial Narrow" w:hAnsi="Arial Narrow"/>
                <w:bCs/>
                <w:sz w:val="20"/>
                <w:szCs w:val="20"/>
              </w:rPr>
              <w:t>The treatment must not be a PBS-subsidised benefit beyond disease progression</w:t>
            </w:r>
          </w:p>
        </w:tc>
      </w:tr>
      <w:tr w:rsidR="00A50892" w:rsidRPr="00F73E56" w14:paraId="7131FD7D"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4E4F3B31" w14:textId="77777777" w:rsidR="00A50892" w:rsidRPr="00F73E56" w:rsidRDefault="00A50892" w:rsidP="000B7AA6">
            <w:pPr>
              <w:jc w:val="center"/>
              <w:rPr>
                <w:rFonts w:ascii="Arial Narrow" w:hAnsi="Arial Narrow"/>
                <w:iCs/>
                <w:sz w:val="20"/>
                <w:szCs w:val="20"/>
              </w:rPr>
            </w:pPr>
          </w:p>
        </w:tc>
        <w:tc>
          <w:tcPr>
            <w:tcW w:w="4544" w:type="pct"/>
            <w:gridSpan w:val="6"/>
            <w:vAlign w:val="center"/>
          </w:tcPr>
          <w:p w14:paraId="509EA523" w14:textId="77777777" w:rsidR="00A50892" w:rsidRPr="00F73E56" w:rsidRDefault="00A50892" w:rsidP="000B7AA6">
            <w:pPr>
              <w:rPr>
                <w:rFonts w:ascii="Arial Narrow" w:hAnsi="Arial Narrow"/>
                <w:bCs/>
                <w:sz w:val="20"/>
                <w:szCs w:val="20"/>
              </w:rPr>
            </w:pPr>
          </w:p>
        </w:tc>
      </w:tr>
      <w:tr w:rsidR="00A50892" w:rsidRPr="00F73E56" w14:paraId="37E5351C"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25D69315" w14:textId="3C0DCD6E" w:rsidR="00A50892" w:rsidRPr="00F73E56" w:rsidRDefault="00A50892" w:rsidP="000B7AA6">
            <w:pPr>
              <w:jc w:val="center"/>
              <w:rPr>
                <w:rFonts w:ascii="Arial Narrow" w:hAnsi="Arial Narrow"/>
                <w:sz w:val="20"/>
                <w:szCs w:val="20"/>
              </w:rPr>
            </w:pPr>
          </w:p>
        </w:tc>
        <w:tc>
          <w:tcPr>
            <w:tcW w:w="4544" w:type="pct"/>
            <w:gridSpan w:val="6"/>
            <w:vAlign w:val="center"/>
          </w:tcPr>
          <w:p w14:paraId="33D54B0C" w14:textId="77777777" w:rsidR="00A50892" w:rsidRPr="00F73E56" w:rsidRDefault="00A50892" w:rsidP="000B7AA6">
            <w:pPr>
              <w:rPr>
                <w:rFonts w:ascii="Arial Narrow" w:hAnsi="Arial Narrow"/>
                <w:b/>
                <w:sz w:val="20"/>
                <w:szCs w:val="20"/>
              </w:rPr>
            </w:pPr>
            <w:r w:rsidRPr="00F73E56">
              <w:rPr>
                <w:rFonts w:ascii="Arial Narrow" w:hAnsi="Arial Narrow"/>
                <w:b/>
                <w:sz w:val="20"/>
                <w:szCs w:val="20"/>
              </w:rPr>
              <w:t xml:space="preserve">Note: </w:t>
            </w:r>
          </w:p>
          <w:p w14:paraId="18ACCA9A" w14:textId="77777777" w:rsidR="00A50892" w:rsidRPr="00F73E56" w:rsidRDefault="00A50892" w:rsidP="000B7AA6">
            <w:pPr>
              <w:rPr>
                <w:rFonts w:ascii="Arial Narrow" w:hAnsi="Arial Narrow"/>
                <w:bCs/>
                <w:sz w:val="20"/>
                <w:szCs w:val="20"/>
              </w:rPr>
            </w:pPr>
            <w:r w:rsidRPr="00F73E56">
              <w:rPr>
                <w:rFonts w:ascii="Arial Narrow" w:hAnsi="Arial Narrow"/>
                <w:bCs/>
                <w:sz w:val="20"/>
                <w:szCs w:val="20"/>
              </w:rPr>
              <w:t>Where the term ‘novel hormonal drug’ appears in this restriction, it refers to: (i) abiraterone, (ii) apalutamide, (iii) darolutamide, (iv) enzalutamide</w:t>
            </w:r>
          </w:p>
        </w:tc>
      </w:tr>
      <w:tr w:rsidR="00A50892" w:rsidRPr="00F73E56" w14:paraId="2C884A6B"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6F3351BB" w14:textId="788ED8FD" w:rsidR="00A50892" w:rsidRPr="00F73E56" w:rsidRDefault="00A50892" w:rsidP="000B7AA6">
            <w:pPr>
              <w:jc w:val="center"/>
              <w:rPr>
                <w:rFonts w:ascii="Arial Narrow" w:hAnsi="Arial Narrow"/>
                <w:sz w:val="20"/>
                <w:szCs w:val="20"/>
              </w:rPr>
            </w:pPr>
          </w:p>
        </w:tc>
        <w:tc>
          <w:tcPr>
            <w:tcW w:w="4544" w:type="pct"/>
            <w:gridSpan w:val="6"/>
            <w:vAlign w:val="center"/>
          </w:tcPr>
          <w:p w14:paraId="1ED3559E" w14:textId="77777777" w:rsidR="00A50892" w:rsidRPr="00F73E56" w:rsidRDefault="00A50892" w:rsidP="000B7AA6">
            <w:pPr>
              <w:rPr>
                <w:rFonts w:ascii="Arial Narrow" w:hAnsi="Arial Narrow"/>
                <w:bCs/>
                <w:sz w:val="20"/>
                <w:szCs w:val="20"/>
              </w:rPr>
            </w:pPr>
            <w:r w:rsidRPr="00F73E56">
              <w:rPr>
                <w:rFonts w:ascii="Arial Narrow" w:hAnsi="Arial Narrow"/>
                <w:b/>
                <w:sz w:val="20"/>
                <w:szCs w:val="20"/>
              </w:rPr>
              <w:t xml:space="preserve">Administrative Advice: </w:t>
            </w:r>
            <w:r w:rsidRPr="00F73E56">
              <w:rPr>
                <w:rFonts w:ascii="Arial Narrow" w:hAnsi="Arial Narrow"/>
                <w:bCs/>
                <w:sz w:val="20"/>
                <w:szCs w:val="20"/>
              </w:rPr>
              <w:t>No increase in the maximum quantity or number of units may be authorised.</w:t>
            </w:r>
          </w:p>
        </w:tc>
      </w:tr>
      <w:tr w:rsidR="00A50892" w:rsidRPr="00F73E56" w14:paraId="6BE93C17"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039BB14F" w14:textId="1B274E8F" w:rsidR="00A50892" w:rsidRPr="00F73E56" w:rsidRDefault="00A50892" w:rsidP="000B7AA6">
            <w:pPr>
              <w:jc w:val="center"/>
              <w:rPr>
                <w:rFonts w:ascii="Arial Narrow" w:hAnsi="Arial Narrow"/>
                <w:sz w:val="20"/>
                <w:szCs w:val="20"/>
              </w:rPr>
            </w:pPr>
          </w:p>
        </w:tc>
        <w:tc>
          <w:tcPr>
            <w:tcW w:w="4544" w:type="pct"/>
            <w:gridSpan w:val="6"/>
            <w:vAlign w:val="center"/>
          </w:tcPr>
          <w:p w14:paraId="06EDCD4A" w14:textId="77777777" w:rsidR="00A50892" w:rsidRPr="00F73E56" w:rsidRDefault="00A50892" w:rsidP="000B7AA6">
            <w:pPr>
              <w:rPr>
                <w:rFonts w:ascii="Arial Narrow" w:hAnsi="Arial Narrow"/>
                <w:b/>
                <w:sz w:val="20"/>
                <w:szCs w:val="20"/>
              </w:rPr>
            </w:pPr>
            <w:r w:rsidRPr="00F73E56">
              <w:rPr>
                <w:rFonts w:ascii="Arial Narrow" w:hAnsi="Arial Narrow"/>
                <w:b/>
                <w:sz w:val="20"/>
                <w:szCs w:val="20"/>
              </w:rPr>
              <w:t xml:space="preserve">Administrative Advice: </w:t>
            </w:r>
            <w:r w:rsidRPr="00F73E56">
              <w:rPr>
                <w:rFonts w:ascii="Arial Narrow" w:hAnsi="Arial Narrow"/>
                <w:bCs/>
                <w:sz w:val="20"/>
                <w:szCs w:val="20"/>
              </w:rPr>
              <w:t>No increase in the maximum number of repeats may be authorised.</w:t>
            </w:r>
          </w:p>
        </w:tc>
      </w:tr>
      <w:tr w:rsidR="00A50892" w:rsidRPr="00F73E56" w14:paraId="4347E8AD"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6DB31EA3" w14:textId="4DFD861C" w:rsidR="00A50892" w:rsidRPr="00F73E56" w:rsidRDefault="00A50892" w:rsidP="000B7AA6">
            <w:pPr>
              <w:jc w:val="center"/>
              <w:rPr>
                <w:rFonts w:ascii="Arial Narrow" w:hAnsi="Arial Narrow"/>
                <w:sz w:val="20"/>
                <w:szCs w:val="20"/>
              </w:rPr>
            </w:pPr>
          </w:p>
        </w:tc>
        <w:tc>
          <w:tcPr>
            <w:tcW w:w="4544" w:type="pct"/>
            <w:gridSpan w:val="6"/>
            <w:vAlign w:val="center"/>
          </w:tcPr>
          <w:p w14:paraId="0BAB3CCB" w14:textId="77777777" w:rsidR="00A50892" w:rsidRPr="00F73E56" w:rsidRDefault="00A50892" w:rsidP="000B7AA6">
            <w:pPr>
              <w:rPr>
                <w:rFonts w:ascii="Arial Narrow" w:hAnsi="Arial Narrow"/>
                <w:b/>
                <w:sz w:val="20"/>
                <w:szCs w:val="20"/>
              </w:rPr>
            </w:pPr>
            <w:r w:rsidRPr="00F73E56">
              <w:rPr>
                <w:rFonts w:ascii="Arial Narrow" w:hAnsi="Arial Narrow"/>
                <w:b/>
                <w:sz w:val="20"/>
                <w:szCs w:val="20"/>
              </w:rPr>
              <w:t xml:space="preserve">Administrative Advice: </w:t>
            </w:r>
            <w:r w:rsidRPr="00F73E56">
              <w:rPr>
                <w:rFonts w:ascii="Arial Narrow" w:hAnsi="Arial Narrow"/>
                <w:bCs/>
                <w:sz w:val="20"/>
                <w:szCs w:val="20"/>
              </w:rPr>
              <w:t>Special Pricing Arrangements apply.</w:t>
            </w:r>
          </w:p>
        </w:tc>
      </w:tr>
      <w:tr w:rsidR="00A50892" w:rsidRPr="00F73E56" w14:paraId="7231B4D1" w14:textId="77777777" w:rsidTr="00A50892">
        <w:tblPrEx>
          <w:tblCellMar>
            <w:top w:w="15" w:type="dxa"/>
            <w:left w:w="15" w:type="dxa"/>
            <w:bottom w:w="15" w:type="dxa"/>
            <w:right w:w="15" w:type="dxa"/>
          </w:tblCellMar>
          <w:tblLook w:val="04A0" w:firstRow="1" w:lastRow="0" w:firstColumn="1" w:lastColumn="0" w:noHBand="0" w:noVBand="1"/>
        </w:tblPrEx>
        <w:tc>
          <w:tcPr>
            <w:tcW w:w="456" w:type="pct"/>
            <w:vAlign w:val="center"/>
          </w:tcPr>
          <w:p w14:paraId="38B5FFC7" w14:textId="120EC8ED" w:rsidR="00A50892" w:rsidRPr="00F73E56" w:rsidRDefault="00A50892" w:rsidP="000B7AA6">
            <w:pPr>
              <w:jc w:val="center"/>
              <w:rPr>
                <w:rFonts w:ascii="Arial Narrow" w:hAnsi="Arial Narrow"/>
                <w:sz w:val="20"/>
                <w:szCs w:val="20"/>
              </w:rPr>
            </w:pPr>
          </w:p>
        </w:tc>
        <w:tc>
          <w:tcPr>
            <w:tcW w:w="4544" w:type="pct"/>
            <w:gridSpan w:val="6"/>
            <w:vAlign w:val="center"/>
          </w:tcPr>
          <w:p w14:paraId="39224159" w14:textId="77777777" w:rsidR="00A50892" w:rsidRPr="00F73E56" w:rsidRDefault="00A50892" w:rsidP="000B7AA6">
            <w:pPr>
              <w:rPr>
                <w:rFonts w:ascii="Arial Narrow" w:hAnsi="Arial Narrow"/>
                <w:b/>
                <w:sz w:val="20"/>
                <w:szCs w:val="20"/>
              </w:rPr>
            </w:pPr>
            <w:r w:rsidRPr="00F73E56">
              <w:rPr>
                <w:rFonts w:ascii="Arial Narrow" w:hAnsi="Arial Narrow"/>
                <w:b/>
                <w:sz w:val="20"/>
                <w:szCs w:val="20"/>
              </w:rPr>
              <w:t xml:space="preserve">Administrative Advice: </w:t>
            </w:r>
            <w:r w:rsidRPr="00F73E56">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77F2ACAF" w14:textId="77777777" w:rsidR="00A50892" w:rsidRPr="00971357" w:rsidRDefault="00A50892" w:rsidP="00A50892">
      <w:pPr>
        <w:rPr>
          <w:rFonts w:cstheme="minorHAnsi"/>
          <w:sz w:val="20"/>
          <w:szCs w:val="20"/>
          <w:u w:val="single"/>
        </w:rPr>
      </w:pPr>
    </w:p>
    <w:p w14:paraId="24986020" w14:textId="01573D25" w:rsidR="00712F2B" w:rsidRPr="00712F2B" w:rsidRDefault="00712F2B" w:rsidP="00712F2B">
      <w:pPr>
        <w:ind w:left="720"/>
      </w:pPr>
      <w:r w:rsidRPr="00712F2B">
        <w:rPr>
          <w:rFonts w:asciiTheme="minorHAnsi" w:hAnsiTheme="minorHAnsi" w:cs="Calibri"/>
          <w:i/>
          <w:iCs/>
          <w:snapToGrid w:val="0"/>
        </w:rPr>
        <w:t>For more detail on PBAC’s view, see section 5 PBAC outcome</w:t>
      </w:r>
      <w:r w:rsidRPr="00712F2B">
        <w:t>.</w:t>
      </w:r>
    </w:p>
    <w:p w14:paraId="3E0B3ADB" w14:textId="52009730" w:rsidR="00E17E9E" w:rsidRPr="00462B0B" w:rsidRDefault="00E17E9E" w:rsidP="00712F2B">
      <w:pPr>
        <w:pStyle w:val="2-SectionHeading"/>
        <w:spacing w:before="120"/>
        <w:ind w:left="720"/>
      </w:pPr>
      <w:r w:rsidRPr="00462B0B">
        <w:t>Consideration of the evidence</w:t>
      </w:r>
    </w:p>
    <w:p w14:paraId="5AF1F089" w14:textId="77777777" w:rsidR="00712F2B" w:rsidRPr="00462B0B" w:rsidRDefault="00712F2B" w:rsidP="00712F2B">
      <w:pPr>
        <w:pStyle w:val="4-SubsectionHeading"/>
      </w:pPr>
      <w:bookmarkStart w:id="1" w:name="_Hlk76375935"/>
      <w:bookmarkStart w:id="2" w:name="_Toc22897644"/>
      <w:bookmarkStart w:id="3" w:name="_Toc153032573"/>
      <w:bookmarkStart w:id="4" w:name="_Toc156561546"/>
      <w:r w:rsidRPr="00462B0B">
        <w:t>Sponsor hearing</w:t>
      </w:r>
    </w:p>
    <w:p w14:paraId="51EEF468" w14:textId="61DA84EF" w:rsidR="00462B0B" w:rsidRPr="005A6324" w:rsidRDefault="00712F2B" w:rsidP="005A6324">
      <w:pPr>
        <w:pStyle w:val="3-BodyText"/>
        <w:rPr>
          <w:snapToGrid w:val="0"/>
        </w:rPr>
      </w:pPr>
      <w:bookmarkStart w:id="5" w:name="_Hlk76382586"/>
      <w:r w:rsidRPr="005A6324">
        <w:rPr>
          <w:snapToGrid w:val="0"/>
        </w:rPr>
        <w:t xml:space="preserve">The sponsor requested a hearing for this item.  The clinician </w:t>
      </w:r>
      <w:r w:rsidR="00462B0B" w:rsidRPr="005A6324">
        <w:rPr>
          <w:snapToGrid w:val="0"/>
        </w:rPr>
        <w:t xml:space="preserve">discussed the poor response rates </w:t>
      </w:r>
      <w:r w:rsidR="00462B0B">
        <w:rPr>
          <w:snapToGrid w:val="0"/>
        </w:rPr>
        <w:t>for mCRPC</w:t>
      </w:r>
      <w:r w:rsidR="00462B0B" w:rsidRPr="005A6324">
        <w:rPr>
          <w:snapToGrid w:val="0"/>
        </w:rPr>
        <w:t xml:space="preserve"> </w:t>
      </w:r>
      <w:r w:rsidR="00462B0B">
        <w:rPr>
          <w:snapToGrid w:val="0"/>
        </w:rPr>
        <w:t xml:space="preserve">patients with </w:t>
      </w:r>
      <w:r w:rsidR="00462B0B" w:rsidRPr="005A6324">
        <w:rPr>
          <w:i/>
          <w:iCs/>
          <w:snapToGrid w:val="0"/>
        </w:rPr>
        <w:t>BRCA1/2</w:t>
      </w:r>
      <w:r w:rsidR="00462B0B" w:rsidRPr="005A6324">
        <w:rPr>
          <w:snapToGrid w:val="0"/>
        </w:rPr>
        <w:t xml:space="preserve"> </w:t>
      </w:r>
      <w:r w:rsidR="00462B0B">
        <w:rPr>
          <w:snapToGrid w:val="0"/>
        </w:rPr>
        <w:t xml:space="preserve">pathogenic </w:t>
      </w:r>
      <w:r w:rsidR="00462B0B" w:rsidRPr="005A6324">
        <w:rPr>
          <w:snapToGrid w:val="0"/>
        </w:rPr>
        <w:t>variant</w:t>
      </w:r>
      <w:r w:rsidR="00462B0B">
        <w:rPr>
          <w:snapToGrid w:val="0"/>
        </w:rPr>
        <w:t>s</w:t>
      </w:r>
      <w:r w:rsidR="00462B0B" w:rsidRPr="005A6324">
        <w:rPr>
          <w:snapToGrid w:val="0"/>
        </w:rPr>
        <w:t xml:space="preserve"> and </w:t>
      </w:r>
      <w:r w:rsidR="00462B0B">
        <w:rPr>
          <w:snapToGrid w:val="0"/>
        </w:rPr>
        <w:t xml:space="preserve">highlighted </w:t>
      </w:r>
      <w:r w:rsidR="00462B0B" w:rsidRPr="005A6324">
        <w:rPr>
          <w:snapToGrid w:val="0"/>
        </w:rPr>
        <w:t xml:space="preserve">the high clinical need for effective treatments for these patients. The clinician described the clinical benefits of talazoparib + enzalutamide in terms of </w:t>
      </w:r>
      <w:r w:rsidR="00B4067F">
        <w:rPr>
          <w:snapToGrid w:val="0"/>
        </w:rPr>
        <w:t>radiographic progression free survival (</w:t>
      </w:r>
      <w:r w:rsidR="00462B0B" w:rsidRPr="005A6324">
        <w:rPr>
          <w:snapToGrid w:val="0"/>
        </w:rPr>
        <w:t>rPFS</w:t>
      </w:r>
      <w:r w:rsidR="00B4067F">
        <w:rPr>
          <w:snapToGrid w:val="0"/>
        </w:rPr>
        <w:t>)</w:t>
      </w:r>
      <w:r w:rsidR="00462B0B" w:rsidRPr="005A6324">
        <w:rPr>
          <w:snapToGrid w:val="0"/>
        </w:rPr>
        <w:t xml:space="preserve"> and quality of life in </w:t>
      </w:r>
      <w:r w:rsidR="00462B0B" w:rsidRPr="005A6324">
        <w:rPr>
          <w:i/>
          <w:iCs/>
          <w:snapToGrid w:val="0"/>
        </w:rPr>
        <w:t>BRCA1/2</w:t>
      </w:r>
      <w:r w:rsidR="00462B0B" w:rsidRPr="005A6324">
        <w:rPr>
          <w:snapToGrid w:val="0"/>
        </w:rPr>
        <w:t xml:space="preserve"> variant positive patients. </w:t>
      </w:r>
      <w:r w:rsidR="00462B0B" w:rsidRPr="005A6324">
        <w:rPr>
          <w:snapToGrid w:val="0"/>
        </w:rPr>
        <w:lastRenderedPageBreak/>
        <w:t>The clinician also discussed the results of the BRCAAway trial</w:t>
      </w:r>
      <w:r w:rsidR="00462B0B" w:rsidRPr="005A6324">
        <w:rPr>
          <w:rStyle w:val="FootnoteReference"/>
          <w:rFonts w:cs="Arial"/>
          <w:bCs/>
          <w:snapToGrid w:val="0"/>
        </w:rPr>
        <w:footnoteReference w:id="2"/>
      </w:r>
      <w:r w:rsidR="00462B0B" w:rsidRPr="005A6324">
        <w:rPr>
          <w:snapToGrid w:val="0"/>
        </w:rPr>
        <w:t xml:space="preserve"> which demonstrated that combination therapy with a NHA and a </w:t>
      </w:r>
      <w:r w:rsidR="00B4067F">
        <w:rPr>
          <w:snapToGrid w:val="0"/>
        </w:rPr>
        <w:t>poly(adenosine diphosphate)-ribose polymerase (</w:t>
      </w:r>
      <w:r w:rsidR="00462B0B" w:rsidRPr="005A6324">
        <w:rPr>
          <w:snapToGrid w:val="0"/>
        </w:rPr>
        <w:t>PARP</w:t>
      </w:r>
      <w:r w:rsidR="00B4067F">
        <w:rPr>
          <w:snapToGrid w:val="0"/>
        </w:rPr>
        <w:t>)</w:t>
      </w:r>
      <w:r w:rsidR="00462B0B" w:rsidRPr="005A6324">
        <w:rPr>
          <w:snapToGrid w:val="0"/>
        </w:rPr>
        <w:t xml:space="preserve"> inhibitor resulted in a longer PFS compared to either agent alone or sequentially.</w:t>
      </w:r>
    </w:p>
    <w:bookmarkEnd w:id="5"/>
    <w:p w14:paraId="1C5B77C3" w14:textId="77777777" w:rsidR="00712F2B" w:rsidRPr="005A6324" w:rsidRDefault="00712F2B" w:rsidP="00712F2B">
      <w:pPr>
        <w:pStyle w:val="4-SubsectionHeading"/>
      </w:pPr>
      <w:r w:rsidRPr="005A6324">
        <w:t>Consumer comments</w:t>
      </w:r>
    </w:p>
    <w:p w14:paraId="737E31C2" w14:textId="1224E4CE" w:rsidR="00712F2B" w:rsidRPr="00462B0B" w:rsidRDefault="00462B0B" w:rsidP="005A6324">
      <w:pPr>
        <w:pStyle w:val="3-BodyText"/>
        <w:rPr>
          <w:rFonts w:cs="Arial"/>
          <w:bCs/>
          <w:snapToGrid w:val="0"/>
        </w:rPr>
      </w:pPr>
      <w:bookmarkStart w:id="6" w:name="_Hlk76382618"/>
      <w:r w:rsidRPr="005A6324">
        <w:rPr>
          <w:rFonts w:cs="Arial"/>
          <w:bCs/>
          <w:iCs/>
          <w:snapToGrid w:val="0"/>
        </w:rPr>
        <w:t xml:space="preserve">The PBAC noted that the </w:t>
      </w:r>
      <w:bookmarkEnd w:id="1"/>
      <w:bookmarkEnd w:id="6"/>
      <w:r w:rsidR="00712F2B" w:rsidRPr="005A6324">
        <w:rPr>
          <w:rFonts w:cs="Arial"/>
          <w:bCs/>
          <w:snapToGrid w:val="0"/>
        </w:rPr>
        <w:t xml:space="preserve">Medical Oncology Group of Australia (MOGA) </w:t>
      </w:r>
      <w:r w:rsidRPr="005A6324">
        <w:rPr>
          <w:rFonts w:cs="Arial"/>
          <w:bCs/>
          <w:snapToGrid w:val="0"/>
        </w:rPr>
        <w:t xml:space="preserve">again </w:t>
      </w:r>
      <w:r w:rsidR="00712F2B" w:rsidRPr="005A6324">
        <w:rPr>
          <w:rFonts w:cs="Arial"/>
          <w:bCs/>
          <w:snapToGrid w:val="0"/>
        </w:rPr>
        <w:t xml:space="preserve">expressed its support for the </w:t>
      </w:r>
      <w:r w:rsidRPr="005A6324">
        <w:rPr>
          <w:rFonts w:cs="Arial"/>
          <w:bCs/>
          <w:snapToGrid w:val="0"/>
        </w:rPr>
        <w:t xml:space="preserve">talazoparib </w:t>
      </w:r>
      <w:r w:rsidR="00712F2B" w:rsidRPr="005A6324">
        <w:rPr>
          <w:rFonts w:cs="Arial"/>
          <w:bCs/>
          <w:snapToGrid w:val="0"/>
        </w:rPr>
        <w:t xml:space="preserve">submission. The PBAC noted that the MOGA </w:t>
      </w:r>
      <w:r w:rsidRPr="00462B0B">
        <w:rPr>
          <w:bCs/>
          <w:snapToGrid w:val="0"/>
        </w:rPr>
        <w:t xml:space="preserve">stated that an ESMO-MCBS score for the </w:t>
      </w:r>
      <w:r w:rsidRPr="005A6324">
        <w:rPr>
          <w:bCs/>
          <w:i/>
          <w:iCs/>
          <w:snapToGrid w:val="0"/>
        </w:rPr>
        <w:t>BRCA1/2</w:t>
      </w:r>
      <w:r w:rsidRPr="00462B0B">
        <w:rPr>
          <w:bCs/>
          <w:snapToGrid w:val="0"/>
        </w:rPr>
        <w:t xml:space="preserve"> subgroup could not be determined as the subgroup did not meet the ESMO-MCBS requirements.</w:t>
      </w:r>
      <w:r w:rsidRPr="00462B0B">
        <w:rPr>
          <w:rStyle w:val="FootnoteReference"/>
          <w:bCs/>
          <w:snapToGrid w:val="0"/>
        </w:rPr>
        <w:footnoteReference w:id="3"/>
      </w:r>
      <w:r w:rsidRPr="00462B0B">
        <w:rPr>
          <w:bCs/>
          <w:snapToGrid w:val="0"/>
        </w:rPr>
        <w:t xml:space="preserve"> </w:t>
      </w:r>
    </w:p>
    <w:p w14:paraId="43D2291C" w14:textId="443FECD1" w:rsidR="00462B0B" w:rsidRPr="00462B0B" w:rsidRDefault="00462B0B" w:rsidP="005A6324">
      <w:pPr>
        <w:pStyle w:val="3-BodyText"/>
        <w:rPr>
          <w:rFonts w:cs="Arial"/>
          <w:bCs/>
          <w:snapToGrid w:val="0"/>
        </w:rPr>
      </w:pPr>
      <w:r w:rsidRPr="00462B0B">
        <w:rPr>
          <w:rFonts w:cs="Arial"/>
          <w:bCs/>
          <w:iCs/>
          <w:snapToGrid w:val="0"/>
        </w:rPr>
        <w:t xml:space="preserve">The PBAC recalled that in March 2024 Rare Cancers Australia also supported the submission, describing the need for earlier and more effective treatments for patients with </w:t>
      </w:r>
      <w:r w:rsidRPr="005A6324">
        <w:rPr>
          <w:rFonts w:cs="Arial"/>
          <w:bCs/>
          <w:i/>
          <w:snapToGrid w:val="0"/>
        </w:rPr>
        <w:t>BRCA1/2</w:t>
      </w:r>
      <w:r w:rsidRPr="00462B0B">
        <w:rPr>
          <w:rFonts w:cs="Arial"/>
          <w:bCs/>
          <w:iCs/>
          <w:snapToGrid w:val="0"/>
        </w:rPr>
        <w:t xml:space="preserve"> variants.</w:t>
      </w:r>
    </w:p>
    <w:p w14:paraId="2D75FF50" w14:textId="4125912A" w:rsidR="00E17E9E" w:rsidRPr="00971357" w:rsidRDefault="00E17E9E" w:rsidP="00E17E9E">
      <w:pPr>
        <w:pStyle w:val="4-SubsectionHeading"/>
      </w:pPr>
      <w:r w:rsidRPr="00462B0B">
        <w:t xml:space="preserve">Clinical </w:t>
      </w:r>
      <w:r w:rsidR="00F1583B" w:rsidRPr="00462B0B">
        <w:t xml:space="preserve">evidence and </w:t>
      </w:r>
      <w:r w:rsidRPr="00462B0B">
        <w:t>claim</w:t>
      </w:r>
      <w:bookmarkEnd w:id="2"/>
      <w:bookmarkEnd w:id="3"/>
      <w:bookmarkEnd w:id="4"/>
    </w:p>
    <w:p w14:paraId="6B0B6725" w14:textId="44AE4E45" w:rsidR="00F1583B" w:rsidRPr="00971357" w:rsidRDefault="00F1583B" w:rsidP="00E17E9E">
      <w:pPr>
        <w:pStyle w:val="3-BodyText"/>
      </w:pPr>
      <w:r w:rsidRPr="00971357">
        <w:rPr>
          <w:rFonts w:cs="Calibri"/>
          <w:bCs/>
          <w:snapToGrid w:val="0"/>
        </w:rPr>
        <w:t xml:space="preserve">No new evidence was presented in the resubmission. In March 2024, the submission presented data from a subgroup of patients from the TALAPRO-2 trial, which compared talazoparib + enzalutamide to placebo + enzalutamide, with </w:t>
      </w:r>
      <w:r w:rsidRPr="00971357">
        <w:rPr>
          <w:rFonts w:cs="Calibri"/>
          <w:bCs/>
          <w:i/>
          <w:iCs/>
          <w:snapToGrid w:val="0"/>
        </w:rPr>
        <w:t>BRCA1/2</w:t>
      </w:r>
      <w:r w:rsidRPr="00971357">
        <w:rPr>
          <w:rFonts w:cs="Calibri"/>
          <w:bCs/>
          <w:snapToGrid w:val="0"/>
        </w:rPr>
        <w:t xml:space="preserve"> pathogenetic variants. </w:t>
      </w:r>
    </w:p>
    <w:p w14:paraId="29250421" w14:textId="674DA784" w:rsidR="007943F7" w:rsidRPr="00971357" w:rsidRDefault="00E404D5" w:rsidP="00E17E9E">
      <w:pPr>
        <w:pStyle w:val="3-BodyText"/>
      </w:pPr>
      <w:r w:rsidRPr="00971357">
        <w:rPr>
          <w:rFonts w:cs="Calibri"/>
          <w:bCs/>
          <w:snapToGrid w:val="0"/>
        </w:rPr>
        <w:t>T</w:t>
      </w:r>
      <w:r w:rsidR="00F1583B" w:rsidRPr="00971357">
        <w:rPr>
          <w:rFonts w:cs="Calibri"/>
          <w:bCs/>
          <w:snapToGrid w:val="0"/>
        </w:rPr>
        <w:t xml:space="preserve">alazoparib + enzalutamide was associated with a benefit over enzalutamide monotherapy in terms of both </w:t>
      </w:r>
      <w:r w:rsidR="00F1583B" w:rsidRPr="00C24A4B">
        <w:rPr>
          <w:snapToGrid w:val="0"/>
        </w:rPr>
        <w:t xml:space="preserve">rPFS </w:t>
      </w:r>
      <w:r w:rsidR="00B4067F">
        <w:rPr>
          <w:snapToGrid w:val="0"/>
        </w:rPr>
        <w:t>(</w:t>
      </w:r>
      <w:r w:rsidR="00F1583B" w:rsidRPr="00C24A4B">
        <w:rPr>
          <w:snapToGrid w:val="0"/>
        </w:rPr>
        <w:t>HR = 0.20, 95% CI: 0.11, 0.36) and overall survival (OS; HR = 0.47; 95% CI: 0.26, 0.85).</w:t>
      </w:r>
    </w:p>
    <w:p w14:paraId="586DE8A0" w14:textId="7AFD4531" w:rsidR="00F1583B" w:rsidRPr="00C24A4B" w:rsidRDefault="00F1583B" w:rsidP="00F1583B">
      <w:pPr>
        <w:pStyle w:val="3-BodyText"/>
        <w:rPr>
          <w:snapToGrid w:val="0"/>
        </w:rPr>
      </w:pPr>
      <w:r w:rsidRPr="00C24A4B">
        <w:rPr>
          <w:snapToGrid w:val="0"/>
        </w:rPr>
        <w:t xml:space="preserve">Overall, </w:t>
      </w:r>
      <w:r w:rsidR="00E404D5" w:rsidRPr="00C24A4B">
        <w:rPr>
          <w:snapToGrid w:val="0"/>
        </w:rPr>
        <w:t xml:space="preserve">in March 2024 </w:t>
      </w:r>
      <w:r w:rsidRPr="00C24A4B">
        <w:rPr>
          <w:snapToGrid w:val="0"/>
        </w:rPr>
        <w:t>the PBAC considered that although the claim that talazoparib</w:t>
      </w:r>
      <w:r w:rsidR="00712F2B">
        <w:rPr>
          <w:snapToGrid w:val="0"/>
        </w:rPr>
        <w:t xml:space="preserve"> + enzalutamide</w:t>
      </w:r>
      <w:r w:rsidRPr="00C24A4B">
        <w:rPr>
          <w:snapToGrid w:val="0"/>
        </w:rPr>
        <w:t xml:space="preserve"> was superior compared to enzalutamide monotherapy in terms of efficacy, the magnitude of the benefit was uncertain as the </w:t>
      </w:r>
      <w:r w:rsidRPr="00C24A4B">
        <w:rPr>
          <w:i/>
          <w:iCs/>
          <w:snapToGrid w:val="0"/>
        </w:rPr>
        <w:t>BRCA1/2</w:t>
      </w:r>
      <w:r w:rsidRPr="00C24A4B">
        <w:rPr>
          <w:snapToGrid w:val="0"/>
        </w:rPr>
        <w:t xml:space="preserve"> subgroup was </w:t>
      </w:r>
      <w:r w:rsidRPr="005A6324">
        <w:rPr>
          <w:i/>
          <w:iCs/>
          <w:snapToGrid w:val="0"/>
        </w:rPr>
        <w:t>post hoc</w:t>
      </w:r>
      <w:r w:rsidRPr="00C24A4B">
        <w:rPr>
          <w:snapToGrid w:val="0"/>
        </w:rPr>
        <w:t xml:space="preserve">, small and the outcomes were informed by immature data (paragraph 7.9, talazoparib </w:t>
      </w:r>
      <w:r w:rsidR="008C4AD7">
        <w:rPr>
          <w:snapToGrid w:val="0"/>
        </w:rPr>
        <w:t>PSD</w:t>
      </w:r>
      <w:r w:rsidRPr="00C24A4B">
        <w:rPr>
          <w:snapToGrid w:val="0"/>
        </w:rPr>
        <w:t>, March 2024).</w:t>
      </w:r>
    </w:p>
    <w:p w14:paraId="4F239E28" w14:textId="7C58F39C" w:rsidR="00F1583B" w:rsidRPr="00712F2B" w:rsidRDefault="00F1583B" w:rsidP="00F1583B">
      <w:pPr>
        <w:pStyle w:val="3-BodyText"/>
      </w:pPr>
      <w:r w:rsidRPr="00C24A4B">
        <w:rPr>
          <w:snapToGrid w:val="0"/>
        </w:rPr>
        <w:t xml:space="preserve">In terms of safety, </w:t>
      </w:r>
      <w:r w:rsidR="00E404D5" w:rsidRPr="00C24A4B">
        <w:rPr>
          <w:snapToGrid w:val="0"/>
        </w:rPr>
        <w:t xml:space="preserve">in March 2024 </w:t>
      </w:r>
      <w:r w:rsidRPr="00C24A4B">
        <w:rPr>
          <w:snapToGrid w:val="0"/>
        </w:rPr>
        <w:t xml:space="preserve">the PBAC considered that the claim that talazoparib + enzalutamide was inferior compared to enzalutamide monotherapy was reasonable, particularly as the combination therapy was associated with more Grade 3 and 4 adverse events and more serious adverse events, including anaemia (paragraph 7.10, talazoparib </w:t>
      </w:r>
      <w:r w:rsidR="008C4AD7">
        <w:rPr>
          <w:snapToGrid w:val="0"/>
        </w:rPr>
        <w:t>PSD</w:t>
      </w:r>
      <w:r w:rsidRPr="00C24A4B">
        <w:rPr>
          <w:snapToGrid w:val="0"/>
        </w:rPr>
        <w:t>, March 2024).</w:t>
      </w:r>
    </w:p>
    <w:p w14:paraId="4BC90E89" w14:textId="50E29C7B" w:rsidR="00B4067F" w:rsidRPr="005A6324" w:rsidRDefault="00B4067F" w:rsidP="00712F2B">
      <w:pPr>
        <w:pStyle w:val="3-BodyText"/>
        <w:rPr>
          <w:snapToGrid w:val="0"/>
        </w:rPr>
      </w:pPr>
      <w:r w:rsidRPr="005A6324">
        <w:rPr>
          <w:snapToGrid w:val="0"/>
        </w:rPr>
        <w:t>The PBACs consideration of the comparative clinical effectiveness and safety of talazoparib + enzalutamide remained unchanged from March 2024.</w:t>
      </w:r>
    </w:p>
    <w:p w14:paraId="7A55F0A1" w14:textId="77777777" w:rsidR="007943F7" w:rsidRPr="00971357" w:rsidRDefault="007943F7" w:rsidP="007943F7">
      <w:pPr>
        <w:pStyle w:val="COMH2-non-numbered"/>
        <w:rPr>
          <w:color w:val="auto"/>
        </w:rPr>
      </w:pPr>
      <w:bookmarkStart w:id="7" w:name="_Toc22897645"/>
      <w:bookmarkStart w:id="8" w:name="_Toc153032574"/>
      <w:bookmarkStart w:id="9" w:name="_Toc156561547"/>
      <w:r w:rsidRPr="00971357">
        <w:rPr>
          <w:color w:val="auto"/>
        </w:rPr>
        <w:lastRenderedPageBreak/>
        <w:t>Economic analysis</w:t>
      </w:r>
      <w:bookmarkEnd w:id="7"/>
      <w:bookmarkEnd w:id="8"/>
      <w:bookmarkEnd w:id="9"/>
      <w:r w:rsidRPr="00971357">
        <w:rPr>
          <w:color w:val="auto"/>
        </w:rPr>
        <w:t xml:space="preserve"> </w:t>
      </w:r>
    </w:p>
    <w:p w14:paraId="7BAA4173" w14:textId="77777777" w:rsidR="00F1583B" w:rsidRPr="00971357" w:rsidRDefault="00634D64" w:rsidP="007943F7">
      <w:pPr>
        <w:pStyle w:val="3-BodyText"/>
      </w:pPr>
      <w:bookmarkStart w:id="10" w:name="_Ref168043245"/>
      <w:r w:rsidRPr="00971357">
        <w:t>At the March 2024 PBAC meeting, the PBAC</w:t>
      </w:r>
      <w:r w:rsidR="00F1583B" w:rsidRPr="00971357">
        <w:t xml:space="preserve"> advised that the economic model should be revised as per the pre-PBAC response so that:</w:t>
      </w:r>
      <w:bookmarkEnd w:id="10"/>
    </w:p>
    <w:p w14:paraId="38021051" w14:textId="6E5E9F1E" w:rsidR="00F1583B" w:rsidRPr="00971357" w:rsidRDefault="00F1583B" w:rsidP="00F1583B">
      <w:pPr>
        <w:pStyle w:val="3-BodyText"/>
        <w:numPr>
          <w:ilvl w:val="0"/>
          <w:numId w:val="24"/>
        </w:numPr>
      </w:pPr>
      <w:r w:rsidRPr="00971357">
        <w:t>The time horizon was reduced from 10 to 7.5 years;</w:t>
      </w:r>
    </w:p>
    <w:p w14:paraId="2A9B17BC" w14:textId="75B5EFF6" w:rsidR="00F1583B" w:rsidRPr="00971357" w:rsidRDefault="00F1583B" w:rsidP="00F1583B">
      <w:pPr>
        <w:pStyle w:val="3-BodyText"/>
        <w:numPr>
          <w:ilvl w:val="0"/>
          <w:numId w:val="24"/>
        </w:numPr>
      </w:pPr>
      <w:r w:rsidRPr="00971357">
        <w:t>Time to treatment discontinuation in the enzalutamide component of the combination therapy was assumed to equal rPFS;</w:t>
      </w:r>
    </w:p>
    <w:p w14:paraId="71316498" w14:textId="7C918E8E" w:rsidR="00F1583B" w:rsidRPr="00971357" w:rsidRDefault="00F1583B" w:rsidP="00F1583B">
      <w:pPr>
        <w:pStyle w:val="3-BodyText"/>
        <w:numPr>
          <w:ilvl w:val="0"/>
          <w:numId w:val="24"/>
        </w:numPr>
      </w:pPr>
      <w:r w:rsidRPr="00971357">
        <w:t>The overall, rather than treatment specific, utility value should be applied to the progression free health state; and</w:t>
      </w:r>
    </w:p>
    <w:p w14:paraId="04D5545D" w14:textId="26B02761" w:rsidR="00F1583B" w:rsidRPr="00971357" w:rsidRDefault="00F1583B" w:rsidP="00F1583B">
      <w:pPr>
        <w:pStyle w:val="3-BodyText"/>
        <w:numPr>
          <w:ilvl w:val="0"/>
          <w:numId w:val="24"/>
        </w:numPr>
      </w:pPr>
      <w:r w:rsidRPr="00971357">
        <w:t>Disutilities associated with adverse events were incorporated.</w:t>
      </w:r>
    </w:p>
    <w:p w14:paraId="6EF8ABF9" w14:textId="5EEEB7F9" w:rsidR="00F1583B" w:rsidRPr="00971357" w:rsidRDefault="00F1583B" w:rsidP="007943F7">
      <w:pPr>
        <w:pStyle w:val="3-BodyText"/>
      </w:pPr>
      <w:r w:rsidRPr="00971357">
        <w:t>In addition, the PBAC advised that the price of talazoparib should be reduced so that the revised model resulted in an incremental cost effectiveness ratio (ICER) of no more than $</w:t>
      </w:r>
      <w:r w:rsidR="00D21AAF" w:rsidRPr="00D21AAF">
        <w:t xml:space="preserve">55,000 to &lt; $75,000 </w:t>
      </w:r>
      <w:r w:rsidRPr="00971357">
        <w:t>per quality adjusted life year (QALY).</w:t>
      </w:r>
    </w:p>
    <w:p w14:paraId="3DD0C5E1" w14:textId="7F342210" w:rsidR="00F1583B" w:rsidRPr="00971357" w:rsidRDefault="00F1583B" w:rsidP="007943F7">
      <w:pPr>
        <w:pStyle w:val="3-BodyText"/>
      </w:pPr>
      <w:r w:rsidRPr="00971357">
        <w:t xml:space="preserve">The resubmission revised the model as per paragraph </w:t>
      </w:r>
      <w:r w:rsidRPr="00971357">
        <w:fldChar w:fldCharType="begin" w:fldLock="1"/>
      </w:r>
      <w:r w:rsidRPr="00971357">
        <w:instrText xml:space="preserve"> REF _Ref168043245 \r \h </w:instrText>
      </w:r>
      <w:r w:rsidRPr="00971357">
        <w:fldChar w:fldCharType="separate"/>
      </w:r>
      <w:r w:rsidR="005A6324">
        <w:t>4.9</w:t>
      </w:r>
      <w:r w:rsidRPr="00971357">
        <w:fldChar w:fldCharType="end"/>
      </w:r>
      <w:r w:rsidRPr="00971357">
        <w:t>. However, the resubmission also made a number of other changes to align the economic model with the financial estimates as outlined in the table below.</w:t>
      </w:r>
    </w:p>
    <w:p w14:paraId="45D73AF0" w14:textId="3D50998A" w:rsidR="00F1583B" w:rsidRPr="00971357" w:rsidRDefault="00F1583B" w:rsidP="00040CA9">
      <w:pPr>
        <w:pStyle w:val="Caption"/>
        <w:keepLines/>
      </w:pPr>
      <w:bookmarkStart w:id="11" w:name="_Ref171949776"/>
      <w:r w:rsidRPr="00971357">
        <w:t xml:space="preserve">Table </w:t>
      </w:r>
      <w:r w:rsidR="00C57B61">
        <w:fldChar w:fldCharType="begin" w:fldLock="1"/>
      </w:r>
      <w:r w:rsidR="00C57B61">
        <w:instrText xml:space="preserve"> SEQ Table \* ARABIC </w:instrText>
      </w:r>
      <w:r w:rsidR="00C57B61">
        <w:fldChar w:fldCharType="separate"/>
      </w:r>
      <w:r w:rsidR="00040CA9" w:rsidRPr="00C24A4B">
        <w:t>3</w:t>
      </w:r>
      <w:r w:rsidR="00C57B61">
        <w:fldChar w:fldCharType="end"/>
      </w:r>
      <w:bookmarkEnd w:id="11"/>
      <w:r w:rsidRPr="00971357">
        <w:t>: Changes to inputs to the economic model</w:t>
      </w:r>
    </w:p>
    <w:tbl>
      <w:tblPr>
        <w:tblStyle w:val="TableGrid"/>
        <w:tblW w:w="9016" w:type="dxa"/>
        <w:tblLook w:val="04A0" w:firstRow="1" w:lastRow="0" w:firstColumn="1" w:lastColumn="0" w:noHBand="0" w:noVBand="1"/>
      </w:tblPr>
      <w:tblGrid>
        <w:gridCol w:w="1730"/>
        <w:gridCol w:w="2225"/>
        <w:gridCol w:w="2280"/>
        <w:gridCol w:w="2781"/>
      </w:tblGrid>
      <w:tr w:rsidR="00F1583B" w:rsidRPr="00F73E56" w14:paraId="4AAF2711" w14:textId="40CA1A2B" w:rsidTr="00040CA9">
        <w:trPr>
          <w:cantSplit/>
          <w:trHeight w:val="398"/>
          <w:tblHeader/>
        </w:trPr>
        <w:tc>
          <w:tcPr>
            <w:tcW w:w="1730" w:type="dxa"/>
            <w:tcMar>
              <w:left w:w="20" w:type="dxa"/>
              <w:right w:w="20" w:type="dxa"/>
            </w:tcMar>
          </w:tcPr>
          <w:p w14:paraId="0F116588" w14:textId="77777777" w:rsidR="00F1583B" w:rsidRPr="00F73E56" w:rsidRDefault="00F1583B" w:rsidP="00040CA9">
            <w:pPr>
              <w:pStyle w:val="TableHeading"/>
              <w:keepNext/>
              <w:keepLines/>
              <w:spacing w:before="0" w:after="0"/>
              <w:rPr>
                <w:rFonts w:ascii="Arial Narrow" w:hAnsi="Arial Narrow"/>
                <w:sz w:val="20"/>
                <w:szCs w:val="20"/>
              </w:rPr>
            </w:pPr>
            <w:r w:rsidRPr="00F73E56">
              <w:rPr>
                <w:rFonts w:ascii="Arial Narrow" w:hAnsi="Arial Narrow"/>
                <w:sz w:val="20"/>
                <w:szCs w:val="20"/>
              </w:rPr>
              <w:t>Input</w:t>
            </w:r>
          </w:p>
        </w:tc>
        <w:tc>
          <w:tcPr>
            <w:tcW w:w="2225" w:type="dxa"/>
            <w:tcMar>
              <w:left w:w="20" w:type="dxa"/>
              <w:right w:w="20" w:type="dxa"/>
            </w:tcMar>
          </w:tcPr>
          <w:p w14:paraId="2970C4AF" w14:textId="67D4CF80" w:rsidR="00F1583B" w:rsidRPr="00F73E56" w:rsidRDefault="00F1583B" w:rsidP="00040CA9">
            <w:pPr>
              <w:pStyle w:val="TableHeading"/>
              <w:keepNext/>
              <w:keepLines/>
              <w:spacing w:before="0" w:after="0"/>
              <w:rPr>
                <w:rFonts w:ascii="Arial Narrow" w:hAnsi="Arial Narrow"/>
                <w:sz w:val="20"/>
                <w:szCs w:val="20"/>
              </w:rPr>
            </w:pPr>
            <w:r w:rsidRPr="00F73E56">
              <w:rPr>
                <w:rFonts w:ascii="Arial Narrow" w:hAnsi="Arial Narrow"/>
                <w:sz w:val="20"/>
                <w:szCs w:val="20"/>
              </w:rPr>
              <w:t>March 2024 submission</w:t>
            </w:r>
          </w:p>
        </w:tc>
        <w:tc>
          <w:tcPr>
            <w:tcW w:w="2280" w:type="dxa"/>
            <w:tcMar>
              <w:left w:w="20" w:type="dxa"/>
              <w:right w:w="20" w:type="dxa"/>
            </w:tcMar>
          </w:tcPr>
          <w:p w14:paraId="663642D7" w14:textId="6B05C86D" w:rsidR="00F1583B" w:rsidRPr="00F73E56" w:rsidRDefault="00F1583B" w:rsidP="00040CA9">
            <w:pPr>
              <w:pStyle w:val="TableHeading"/>
              <w:keepNext/>
              <w:keepLines/>
              <w:spacing w:before="0" w:after="0"/>
              <w:rPr>
                <w:rFonts w:ascii="Arial Narrow" w:hAnsi="Arial Narrow"/>
                <w:sz w:val="20"/>
                <w:szCs w:val="20"/>
              </w:rPr>
            </w:pPr>
            <w:r w:rsidRPr="00F73E56">
              <w:rPr>
                <w:rFonts w:ascii="Arial Narrow" w:hAnsi="Arial Narrow"/>
                <w:sz w:val="20"/>
                <w:szCs w:val="20"/>
              </w:rPr>
              <w:t>July 2024 early re-entry resubmission</w:t>
            </w:r>
          </w:p>
        </w:tc>
        <w:tc>
          <w:tcPr>
            <w:tcW w:w="2781" w:type="dxa"/>
            <w:tcMar>
              <w:left w:w="20" w:type="dxa"/>
              <w:right w:w="20" w:type="dxa"/>
            </w:tcMar>
          </w:tcPr>
          <w:p w14:paraId="245ACBA0" w14:textId="67624C4A" w:rsidR="00F1583B" w:rsidRPr="00F73E56" w:rsidRDefault="00F1583B" w:rsidP="00040CA9">
            <w:pPr>
              <w:pStyle w:val="TableHeading"/>
              <w:keepNext/>
              <w:keepLines/>
              <w:spacing w:before="0" w:after="0"/>
              <w:rPr>
                <w:rFonts w:ascii="Arial Narrow" w:hAnsi="Arial Narrow"/>
                <w:sz w:val="20"/>
                <w:szCs w:val="20"/>
              </w:rPr>
            </w:pPr>
            <w:r w:rsidRPr="00F73E56">
              <w:rPr>
                <w:rFonts w:ascii="Arial Narrow" w:hAnsi="Arial Narrow"/>
                <w:sz w:val="20"/>
                <w:szCs w:val="20"/>
              </w:rPr>
              <w:t>Comment</w:t>
            </w:r>
          </w:p>
        </w:tc>
      </w:tr>
      <w:tr w:rsidR="00F1583B" w:rsidRPr="00F73E56" w14:paraId="12AA67D5" w14:textId="4A427119" w:rsidTr="00040CA9">
        <w:trPr>
          <w:trHeight w:val="170"/>
        </w:trPr>
        <w:tc>
          <w:tcPr>
            <w:tcW w:w="1730" w:type="dxa"/>
            <w:tcMar>
              <w:left w:w="20" w:type="dxa"/>
              <w:right w:w="20" w:type="dxa"/>
            </w:tcMar>
          </w:tcPr>
          <w:p w14:paraId="7F46582C" w14:textId="33FC15B8" w:rsidR="00F1583B" w:rsidRPr="00F73E56" w:rsidRDefault="00F1583B" w:rsidP="00040CA9">
            <w:pPr>
              <w:pStyle w:val="Tabletext0"/>
              <w:keepNext/>
              <w:keepLines/>
              <w:jc w:val="left"/>
              <w:rPr>
                <w:rFonts w:ascii="Arial Narrow" w:hAnsi="Arial Narrow"/>
              </w:rPr>
            </w:pPr>
            <w:r w:rsidRPr="00F73E56">
              <w:rPr>
                <w:rFonts w:ascii="Arial Narrow" w:hAnsi="Arial Narrow"/>
              </w:rPr>
              <w:t xml:space="preserve">Time horizon </w:t>
            </w:r>
          </w:p>
        </w:tc>
        <w:tc>
          <w:tcPr>
            <w:tcW w:w="2225" w:type="dxa"/>
            <w:tcMar>
              <w:left w:w="20" w:type="dxa"/>
              <w:right w:w="20" w:type="dxa"/>
            </w:tcMar>
          </w:tcPr>
          <w:p w14:paraId="48B18ACB" w14:textId="77777777" w:rsidR="00F1583B" w:rsidRPr="00F73E56" w:rsidRDefault="00F1583B" w:rsidP="00040CA9">
            <w:pPr>
              <w:pStyle w:val="Tabletext0"/>
              <w:keepNext/>
              <w:keepLines/>
              <w:jc w:val="left"/>
              <w:rPr>
                <w:rFonts w:ascii="Arial Narrow" w:hAnsi="Arial Narrow"/>
              </w:rPr>
            </w:pPr>
            <w:r w:rsidRPr="00F73E56">
              <w:rPr>
                <w:rFonts w:ascii="Arial Narrow" w:hAnsi="Arial Narrow"/>
              </w:rPr>
              <w:t>10 years</w:t>
            </w:r>
          </w:p>
        </w:tc>
        <w:tc>
          <w:tcPr>
            <w:tcW w:w="2280" w:type="dxa"/>
            <w:tcMar>
              <w:left w:w="20" w:type="dxa"/>
              <w:right w:w="20" w:type="dxa"/>
            </w:tcMar>
          </w:tcPr>
          <w:p w14:paraId="00B74A4F" w14:textId="58930E04" w:rsidR="00F1583B" w:rsidRPr="00F73E56" w:rsidRDefault="00F1583B" w:rsidP="00040CA9">
            <w:pPr>
              <w:pStyle w:val="Tabletext0"/>
              <w:keepNext/>
              <w:keepLines/>
              <w:jc w:val="left"/>
              <w:rPr>
                <w:rFonts w:ascii="Arial Narrow" w:hAnsi="Arial Narrow"/>
              </w:rPr>
            </w:pPr>
            <w:r w:rsidRPr="00F73E56">
              <w:rPr>
                <w:rFonts w:ascii="Arial Narrow" w:hAnsi="Arial Narrow"/>
              </w:rPr>
              <w:t>7.5 years</w:t>
            </w:r>
          </w:p>
        </w:tc>
        <w:tc>
          <w:tcPr>
            <w:tcW w:w="2781" w:type="dxa"/>
            <w:tcMar>
              <w:left w:w="20" w:type="dxa"/>
              <w:right w:w="20" w:type="dxa"/>
            </w:tcMar>
          </w:tcPr>
          <w:p w14:paraId="71F999DB" w14:textId="3ABE5CD4" w:rsidR="00F1583B" w:rsidRPr="00712F2B" w:rsidRDefault="00F1583B" w:rsidP="00040CA9">
            <w:pPr>
              <w:pStyle w:val="Tabletext0"/>
              <w:keepNext/>
              <w:keepLines/>
              <w:jc w:val="left"/>
              <w:rPr>
                <w:rFonts w:ascii="Arial Narrow" w:hAnsi="Arial Narrow"/>
              </w:rPr>
            </w:pPr>
            <w:r w:rsidRPr="00712F2B">
              <w:rPr>
                <w:rFonts w:ascii="Arial Narrow" w:hAnsi="Arial Narrow"/>
              </w:rPr>
              <w:t>Changed as per PBAC’s advice.</w:t>
            </w:r>
          </w:p>
        </w:tc>
      </w:tr>
      <w:tr w:rsidR="00F1583B" w:rsidRPr="00F73E56" w14:paraId="46259978" w14:textId="0F90553B" w:rsidTr="00040CA9">
        <w:trPr>
          <w:trHeight w:val="670"/>
        </w:trPr>
        <w:tc>
          <w:tcPr>
            <w:tcW w:w="1730" w:type="dxa"/>
            <w:tcMar>
              <w:left w:w="20" w:type="dxa"/>
              <w:right w:w="20" w:type="dxa"/>
            </w:tcMar>
          </w:tcPr>
          <w:p w14:paraId="133EA549" w14:textId="75480EF2" w:rsidR="00F1583B" w:rsidRPr="00F73E56" w:rsidRDefault="00F1583B" w:rsidP="00040CA9">
            <w:pPr>
              <w:pStyle w:val="Tabletext0"/>
              <w:keepNext/>
              <w:keepLines/>
              <w:jc w:val="left"/>
              <w:rPr>
                <w:rFonts w:ascii="Arial Narrow" w:hAnsi="Arial Narrow"/>
              </w:rPr>
            </w:pPr>
            <w:r w:rsidRPr="00F73E56">
              <w:rPr>
                <w:rFonts w:ascii="Arial Narrow" w:hAnsi="Arial Narrow"/>
              </w:rPr>
              <w:t>TTD for ENZA component of TALA + ENZA</w:t>
            </w:r>
          </w:p>
        </w:tc>
        <w:tc>
          <w:tcPr>
            <w:tcW w:w="2225" w:type="dxa"/>
            <w:tcMar>
              <w:left w:w="20" w:type="dxa"/>
              <w:right w:w="20" w:type="dxa"/>
            </w:tcMar>
          </w:tcPr>
          <w:p w14:paraId="65578DE0" w14:textId="533F5E3E" w:rsidR="00F1583B" w:rsidRPr="00F73E56" w:rsidRDefault="00F1583B" w:rsidP="00040CA9">
            <w:pPr>
              <w:pStyle w:val="Tabletext0"/>
              <w:keepNext/>
              <w:keepLines/>
              <w:jc w:val="left"/>
              <w:rPr>
                <w:rFonts w:ascii="Arial Narrow" w:hAnsi="Arial Narrow"/>
              </w:rPr>
            </w:pPr>
            <w:r w:rsidRPr="00F73E56">
              <w:rPr>
                <w:rFonts w:ascii="Arial Narrow" w:hAnsi="Arial Narrow"/>
              </w:rPr>
              <w:t>Modelled according to KM data from TALAPRO-2.</w:t>
            </w:r>
          </w:p>
        </w:tc>
        <w:tc>
          <w:tcPr>
            <w:tcW w:w="2280" w:type="dxa"/>
            <w:tcMar>
              <w:left w:w="20" w:type="dxa"/>
              <w:right w:w="20" w:type="dxa"/>
            </w:tcMar>
          </w:tcPr>
          <w:p w14:paraId="6AEAB898" w14:textId="0508E7EA" w:rsidR="00F1583B" w:rsidRPr="00F73E56" w:rsidRDefault="00F1583B" w:rsidP="00040CA9">
            <w:pPr>
              <w:pStyle w:val="Tabletext0"/>
              <w:keepNext/>
              <w:keepLines/>
              <w:jc w:val="left"/>
              <w:rPr>
                <w:rFonts w:ascii="Arial Narrow" w:hAnsi="Arial Narrow"/>
              </w:rPr>
            </w:pPr>
            <w:r w:rsidRPr="00F73E56">
              <w:rPr>
                <w:rFonts w:ascii="Arial Narrow" w:hAnsi="Arial Narrow"/>
              </w:rPr>
              <w:t>Set to equal rPFS.</w:t>
            </w:r>
          </w:p>
          <w:p w14:paraId="49B8807A" w14:textId="77777777" w:rsidR="00F1583B" w:rsidRPr="00F73E56" w:rsidRDefault="00F1583B" w:rsidP="00040CA9">
            <w:pPr>
              <w:pStyle w:val="Tabletext0"/>
              <w:keepNext/>
              <w:keepLines/>
              <w:jc w:val="left"/>
              <w:rPr>
                <w:rFonts w:ascii="Arial Narrow" w:hAnsi="Arial Narrow"/>
                <w:i/>
                <w:iCs/>
              </w:rPr>
            </w:pPr>
          </w:p>
        </w:tc>
        <w:tc>
          <w:tcPr>
            <w:tcW w:w="2781" w:type="dxa"/>
            <w:tcMar>
              <w:left w:w="20" w:type="dxa"/>
              <w:right w:w="20" w:type="dxa"/>
            </w:tcMar>
          </w:tcPr>
          <w:p w14:paraId="2F2276DA" w14:textId="07F5C241" w:rsidR="00F1583B" w:rsidRPr="00712F2B" w:rsidRDefault="00F1583B" w:rsidP="00040CA9">
            <w:pPr>
              <w:pStyle w:val="Tabletext0"/>
              <w:keepNext/>
              <w:keepLines/>
              <w:jc w:val="left"/>
              <w:rPr>
                <w:rFonts w:ascii="Arial Narrow" w:hAnsi="Arial Narrow"/>
              </w:rPr>
            </w:pPr>
            <w:r w:rsidRPr="00712F2B">
              <w:rPr>
                <w:rFonts w:ascii="Arial Narrow" w:hAnsi="Arial Narrow"/>
              </w:rPr>
              <w:t>Changed as per PBAC’s advice.</w:t>
            </w:r>
          </w:p>
        </w:tc>
      </w:tr>
      <w:tr w:rsidR="00F1583B" w:rsidRPr="00F73E56" w14:paraId="3EB1338C" w14:textId="5836486F" w:rsidTr="004C1AD5">
        <w:trPr>
          <w:trHeight w:val="710"/>
        </w:trPr>
        <w:tc>
          <w:tcPr>
            <w:tcW w:w="1730" w:type="dxa"/>
            <w:tcMar>
              <w:left w:w="20" w:type="dxa"/>
              <w:right w:w="20" w:type="dxa"/>
            </w:tcMar>
          </w:tcPr>
          <w:p w14:paraId="43D0DFD1" w14:textId="77777777" w:rsidR="00F1583B" w:rsidRPr="00F73E56" w:rsidRDefault="00F1583B" w:rsidP="00040CA9">
            <w:pPr>
              <w:pStyle w:val="Tabletext0"/>
              <w:keepNext/>
              <w:keepLines/>
              <w:jc w:val="left"/>
              <w:rPr>
                <w:rFonts w:ascii="Arial Narrow" w:hAnsi="Arial Narrow"/>
              </w:rPr>
            </w:pPr>
            <w:r w:rsidRPr="00F73E56">
              <w:rPr>
                <w:rFonts w:ascii="Arial Narrow" w:hAnsi="Arial Narrow"/>
              </w:rPr>
              <w:t>Utility values for progression-free state</w:t>
            </w:r>
          </w:p>
        </w:tc>
        <w:tc>
          <w:tcPr>
            <w:tcW w:w="2225" w:type="dxa"/>
            <w:tcMar>
              <w:left w:w="20" w:type="dxa"/>
              <w:right w:w="20" w:type="dxa"/>
            </w:tcMar>
          </w:tcPr>
          <w:p w14:paraId="1791B2A4" w14:textId="2526F765" w:rsidR="00F1583B" w:rsidRPr="00F73E56" w:rsidRDefault="00F1583B" w:rsidP="00040CA9">
            <w:pPr>
              <w:pStyle w:val="Tabletext0"/>
              <w:keepNext/>
              <w:keepLines/>
              <w:jc w:val="left"/>
              <w:rPr>
                <w:rFonts w:ascii="Arial Narrow" w:hAnsi="Arial Narrow"/>
              </w:rPr>
            </w:pPr>
            <w:r w:rsidRPr="00F73E56">
              <w:rPr>
                <w:rFonts w:ascii="Arial Narrow" w:hAnsi="Arial Narrow"/>
              </w:rPr>
              <w:t>Treatment-specific utility values:</w:t>
            </w:r>
          </w:p>
          <w:p w14:paraId="31818930" w14:textId="68725159" w:rsidR="00F1583B" w:rsidRPr="00F73E56" w:rsidRDefault="00F1583B" w:rsidP="00040CA9">
            <w:pPr>
              <w:pStyle w:val="Tabletext0"/>
              <w:keepNext/>
              <w:keepLines/>
              <w:jc w:val="left"/>
              <w:rPr>
                <w:rFonts w:ascii="Arial Narrow" w:hAnsi="Arial Narrow"/>
              </w:rPr>
            </w:pPr>
            <w:r w:rsidRPr="00F73E56">
              <w:rPr>
                <w:rFonts w:ascii="Arial Narrow" w:hAnsi="Arial Narrow"/>
              </w:rPr>
              <w:t>TALA + ENZA = 0.811</w:t>
            </w:r>
          </w:p>
          <w:p w14:paraId="3F271C55" w14:textId="04A7B1DB" w:rsidR="00F1583B" w:rsidRPr="00F73E56" w:rsidRDefault="00F1583B" w:rsidP="00040CA9">
            <w:pPr>
              <w:pStyle w:val="Tabletext0"/>
              <w:keepNext/>
              <w:keepLines/>
              <w:jc w:val="left"/>
              <w:rPr>
                <w:rFonts w:ascii="Arial Narrow" w:hAnsi="Arial Narrow"/>
              </w:rPr>
            </w:pPr>
            <w:r w:rsidRPr="00F73E56">
              <w:rPr>
                <w:rFonts w:ascii="Arial Narrow" w:hAnsi="Arial Narrow"/>
              </w:rPr>
              <w:t>ENZA monotherapy = 0.777</w:t>
            </w:r>
          </w:p>
        </w:tc>
        <w:tc>
          <w:tcPr>
            <w:tcW w:w="2280" w:type="dxa"/>
            <w:tcMar>
              <w:left w:w="20" w:type="dxa"/>
              <w:right w:w="20" w:type="dxa"/>
            </w:tcMar>
          </w:tcPr>
          <w:p w14:paraId="5A76C6B0" w14:textId="07B0CFF7" w:rsidR="00F1583B" w:rsidRPr="00F73E56" w:rsidRDefault="00F1583B" w:rsidP="00040CA9">
            <w:pPr>
              <w:pStyle w:val="Tabletext0"/>
              <w:keepNext/>
              <w:keepLines/>
              <w:jc w:val="left"/>
              <w:rPr>
                <w:rFonts w:ascii="Arial Narrow" w:hAnsi="Arial Narrow"/>
              </w:rPr>
            </w:pPr>
            <w:r w:rsidRPr="00F73E56">
              <w:rPr>
                <w:rFonts w:ascii="Arial Narrow" w:hAnsi="Arial Narrow"/>
              </w:rPr>
              <w:t>Overall utility value:</w:t>
            </w:r>
          </w:p>
          <w:p w14:paraId="64F914FD" w14:textId="40369A3E" w:rsidR="00F1583B" w:rsidRPr="00F73E56" w:rsidRDefault="00F1583B" w:rsidP="00040CA9">
            <w:pPr>
              <w:pStyle w:val="Tabletext0"/>
              <w:keepNext/>
              <w:keepLines/>
              <w:jc w:val="left"/>
              <w:rPr>
                <w:rFonts w:ascii="Arial Narrow" w:hAnsi="Arial Narrow"/>
              </w:rPr>
            </w:pPr>
            <w:r w:rsidRPr="00F73E56">
              <w:rPr>
                <w:rFonts w:ascii="Arial Narrow" w:hAnsi="Arial Narrow"/>
              </w:rPr>
              <w:t>TALA + ENZA and ENZA monotherapy = 0.793</w:t>
            </w:r>
          </w:p>
          <w:p w14:paraId="19B137AA" w14:textId="77777777" w:rsidR="00F1583B" w:rsidRPr="00F73E56" w:rsidRDefault="00F1583B" w:rsidP="00040CA9">
            <w:pPr>
              <w:pStyle w:val="Tabletext0"/>
              <w:keepNext/>
              <w:keepLines/>
              <w:jc w:val="left"/>
              <w:rPr>
                <w:rFonts w:ascii="Arial Narrow" w:hAnsi="Arial Narrow"/>
                <w:i/>
                <w:iCs/>
              </w:rPr>
            </w:pPr>
          </w:p>
        </w:tc>
        <w:tc>
          <w:tcPr>
            <w:tcW w:w="2781" w:type="dxa"/>
            <w:tcMar>
              <w:left w:w="20" w:type="dxa"/>
              <w:right w:w="20" w:type="dxa"/>
            </w:tcMar>
          </w:tcPr>
          <w:p w14:paraId="3585AFDA" w14:textId="4D2B53E5" w:rsidR="00F1583B" w:rsidRPr="00712F2B" w:rsidRDefault="00F1583B" w:rsidP="00040CA9">
            <w:pPr>
              <w:pStyle w:val="Tabletext0"/>
              <w:keepNext/>
              <w:keepLines/>
              <w:jc w:val="left"/>
              <w:rPr>
                <w:rFonts w:ascii="Arial Narrow" w:hAnsi="Arial Narrow"/>
              </w:rPr>
            </w:pPr>
            <w:r w:rsidRPr="00712F2B">
              <w:rPr>
                <w:rFonts w:ascii="Arial Narrow" w:hAnsi="Arial Narrow"/>
              </w:rPr>
              <w:t>Changed as per PBAC’s advice.</w:t>
            </w:r>
          </w:p>
        </w:tc>
      </w:tr>
      <w:tr w:rsidR="00F1583B" w:rsidRPr="00F73E56" w14:paraId="565AC76A" w14:textId="77777777" w:rsidTr="00040CA9">
        <w:trPr>
          <w:trHeight w:val="60"/>
        </w:trPr>
        <w:tc>
          <w:tcPr>
            <w:tcW w:w="1730" w:type="dxa"/>
            <w:tcMar>
              <w:left w:w="20" w:type="dxa"/>
              <w:right w:w="20" w:type="dxa"/>
            </w:tcMar>
          </w:tcPr>
          <w:p w14:paraId="5800C225" w14:textId="58B76055" w:rsidR="00F1583B" w:rsidRPr="00F73E56" w:rsidRDefault="00F1583B" w:rsidP="00040CA9">
            <w:pPr>
              <w:pStyle w:val="Tabletext0"/>
              <w:keepNext/>
              <w:keepLines/>
              <w:jc w:val="left"/>
              <w:rPr>
                <w:rFonts w:ascii="Arial Narrow" w:hAnsi="Arial Narrow"/>
              </w:rPr>
            </w:pPr>
            <w:r w:rsidRPr="00F73E56">
              <w:rPr>
                <w:rFonts w:ascii="Arial Narrow" w:hAnsi="Arial Narrow"/>
              </w:rPr>
              <w:t>Disutilities for AEs</w:t>
            </w:r>
          </w:p>
        </w:tc>
        <w:tc>
          <w:tcPr>
            <w:tcW w:w="2225" w:type="dxa"/>
            <w:tcMar>
              <w:left w:w="20" w:type="dxa"/>
              <w:right w:w="20" w:type="dxa"/>
            </w:tcMar>
          </w:tcPr>
          <w:p w14:paraId="3024F34A" w14:textId="43C146AE" w:rsidR="00F1583B" w:rsidRPr="00F73E56" w:rsidRDefault="00F1583B" w:rsidP="00040CA9">
            <w:pPr>
              <w:pStyle w:val="Tabletext0"/>
              <w:keepNext/>
              <w:keepLines/>
              <w:jc w:val="left"/>
              <w:rPr>
                <w:rFonts w:ascii="Arial Narrow" w:hAnsi="Arial Narrow"/>
              </w:rPr>
            </w:pPr>
            <w:r w:rsidRPr="00F73E56">
              <w:rPr>
                <w:rFonts w:ascii="Arial Narrow" w:hAnsi="Arial Narrow"/>
              </w:rPr>
              <w:t>Incorporated</w:t>
            </w:r>
          </w:p>
        </w:tc>
        <w:tc>
          <w:tcPr>
            <w:tcW w:w="2280" w:type="dxa"/>
            <w:tcMar>
              <w:left w:w="20" w:type="dxa"/>
              <w:right w:w="20" w:type="dxa"/>
            </w:tcMar>
          </w:tcPr>
          <w:p w14:paraId="149627C4" w14:textId="174C125D" w:rsidR="00F1583B" w:rsidRPr="00F73E56" w:rsidRDefault="00F1583B" w:rsidP="00040CA9">
            <w:pPr>
              <w:pStyle w:val="Tabletext0"/>
              <w:keepNext/>
              <w:keepLines/>
              <w:jc w:val="left"/>
              <w:rPr>
                <w:rFonts w:ascii="Arial Narrow" w:hAnsi="Arial Narrow"/>
              </w:rPr>
            </w:pPr>
            <w:r w:rsidRPr="00F73E56">
              <w:rPr>
                <w:rFonts w:ascii="Arial Narrow" w:hAnsi="Arial Narrow"/>
              </w:rPr>
              <w:t xml:space="preserve">Incorporated </w:t>
            </w:r>
          </w:p>
        </w:tc>
        <w:tc>
          <w:tcPr>
            <w:tcW w:w="2781" w:type="dxa"/>
            <w:tcMar>
              <w:left w:w="20" w:type="dxa"/>
              <w:right w:w="20" w:type="dxa"/>
            </w:tcMar>
          </w:tcPr>
          <w:p w14:paraId="5F80416C" w14:textId="68B63E61" w:rsidR="00F1583B" w:rsidRPr="00712F2B" w:rsidRDefault="00F1583B" w:rsidP="00040CA9">
            <w:pPr>
              <w:pStyle w:val="Tabletext0"/>
              <w:keepNext/>
              <w:keepLines/>
              <w:jc w:val="left"/>
              <w:rPr>
                <w:rFonts w:ascii="Arial Narrow" w:hAnsi="Arial Narrow"/>
              </w:rPr>
            </w:pPr>
            <w:r w:rsidRPr="00712F2B">
              <w:rPr>
                <w:rFonts w:ascii="Arial Narrow" w:hAnsi="Arial Narrow"/>
              </w:rPr>
              <w:t>Incorporated.</w:t>
            </w:r>
          </w:p>
        </w:tc>
      </w:tr>
      <w:tr w:rsidR="00F1583B" w:rsidRPr="00F73E56" w14:paraId="37E76418" w14:textId="64B81CC1" w:rsidTr="00040CA9">
        <w:trPr>
          <w:trHeight w:val="710"/>
        </w:trPr>
        <w:tc>
          <w:tcPr>
            <w:tcW w:w="1730" w:type="dxa"/>
            <w:tcMar>
              <w:left w:w="20" w:type="dxa"/>
              <w:right w:w="20" w:type="dxa"/>
            </w:tcMar>
          </w:tcPr>
          <w:p w14:paraId="4AF9EECD" w14:textId="54D00702" w:rsidR="00F1583B" w:rsidRPr="00F73E56" w:rsidRDefault="00F1583B" w:rsidP="00040CA9">
            <w:pPr>
              <w:pStyle w:val="Tabletext0"/>
              <w:keepNext/>
              <w:keepLines/>
              <w:jc w:val="left"/>
              <w:rPr>
                <w:rFonts w:ascii="Arial Narrow" w:hAnsi="Arial Narrow"/>
              </w:rPr>
            </w:pPr>
            <w:bookmarkStart w:id="12" w:name="_Hlk165190897"/>
            <w:r w:rsidRPr="00F73E56">
              <w:rPr>
                <w:rFonts w:ascii="Arial Narrow" w:hAnsi="Arial Narrow"/>
              </w:rPr>
              <w:t>% of progressed patients receiving subsequent therapies</w:t>
            </w:r>
          </w:p>
        </w:tc>
        <w:tc>
          <w:tcPr>
            <w:tcW w:w="2225" w:type="dxa"/>
            <w:tcMar>
              <w:left w:w="20" w:type="dxa"/>
              <w:right w:w="20" w:type="dxa"/>
            </w:tcMar>
          </w:tcPr>
          <w:p w14:paraId="714B0802" w14:textId="77777777" w:rsidR="00F1583B" w:rsidRPr="00F73E56" w:rsidRDefault="00F1583B" w:rsidP="00040CA9">
            <w:pPr>
              <w:pStyle w:val="Tabletext0"/>
              <w:keepNext/>
              <w:keepLines/>
              <w:jc w:val="left"/>
              <w:rPr>
                <w:rFonts w:ascii="Arial Narrow" w:hAnsi="Arial Narrow"/>
              </w:rPr>
            </w:pPr>
            <w:r w:rsidRPr="00F73E56">
              <w:rPr>
                <w:rFonts w:ascii="Arial Narrow" w:hAnsi="Arial Narrow"/>
              </w:rPr>
              <w:t>68.4% (George 2020)</w:t>
            </w:r>
          </w:p>
        </w:tc>
        <w:tc>
          <w:tcPr>
            <w:tcW w:w="2280" w:type="dxa"/>
            <w:tcMar>
              <w:left w:w="20" w:type="dxa"/>
              <w:right w:w="20" w:type="dxa"/>
            </w:tcMar>
          </w:tcPr>
          <w:p w14:paraId="667F3740" w14:textId="77777777" w:rsidR="00F1583B" w:rsidRPr="00F73E56" w:rsidRDefault="00F1583B" w:rsidP="00040CA9">
            <w:pPr>
              <w:pStyle w:val="Tabletext0"/>
              <w:keepNext/>
              <w:keepLines/>
              <w:jc w:val="left"/>
              <w:rPr>
                <w:rFonts w:ascii="Arial Narrow" w:hAnsi="Arial Narrow"/>
              </w:rPr>
            </w:pPr>
            <w:r w:rsidRPr="00F73E56">
              <w:rPr>
                <w:rFonts w:ascii="Arial Narrow" w:hAnsi="Arial Narrow"/>
              </w:rPr>
              <w:t>71.4% (ePAD registry 2023)</w:t>
            </w:r>
          </w:p>
          <w:p w14:paraId="5722F49D" w14:textId="77777777" w:rsidR="00F1583B" w:rsidRPr="00F73E56" w:rsidRDefault="00F1583B" w:rsidP="00040CA9">
            <w:pPr>
              <w:pStyle w:val="Tabletext0"/>
              <w:keepNext/>
              <w:keepLines/>
              <w:jc w:val="left"/>
              <w:rPr>
                <w:rFonts w:ascii="Arial Narrow" w:hAnsi="Arial Narrow"/>
              </w:rPr>
            </w:pPr>
          </w:p>
          <w:p w14:paraId="39777C46" w14:textId="77777777" w:rsidR="00F1583B" w:rsidRPr="00F73E56" w:rsidRDefault="00F1583B" w:rsidP="00040CA9">
            <w:pPr>
              <w:pStyle w:val="Tabletext0"/>
              <w:keepNext/>
              <w:keepLines/>
              <w:jc w:val="left"/>
              <w:rPr>
                <w:rFonts w:ascii="Arial Narrow" w:hAnsi="Arial Narrow"/>
              </w:rPr>
            </w:pPr>
          </w:p>
        </w:tc>
        <w:tc>
          <w:tcPr>
            <w:tcW w:w="2781" w:type="dxa"/>
            <w:tcMar>
              <w:left w:w="20" w:type="dxa"/>
              <w:right w:w="20" w:type="dxa"/>
            </w:tcMar>
          </w:tcPr>
          <w:p w14:paraId="0633FACC" w14:textId="438C84EF" w:rsidR="00F1583B" w:rsidRPr="00712F2B" w:rsidRDefault="00F1583B" w:rsidP="00040CA9">
            <w:pPr>
              <w:pStyle w:val="Tabletext0"/>
              <w:keepNext/>
              <w:keepLines/>
              <w:jc w:val="left"/>
              <w:rPr>
                <w:rFonts w:ascii="Arial Narrow" w:hAnsi="Arial Narrow"/>
              </w:rPr>
            </w:pPr>
            <w:r w:rsidRPr="00712F2B">
              <w:rPr>
                <w:rFonts w:ascii="Arial Narrow" w:hAnsi="Arial Narrow"/>
              </w:rPr>
              <w:t xml:space="preserve">The resubmission stated that this was adjusted to algin with the financial estimates. </w:t>
            </w:r>
            <w:r w:rsidRPr="00712F2B">
              <w:rPr>
                <w:rFonts w:ascii="Arial Narrow" w:hAnsi="Arial Narrow"/>
              </w:rPr>
              <w:br/>
              <w:t>The financial estimates assumed 71.3% of patients would receive subsequent therapy.</w:t>
            </w:r>
          </w:p>
        </w:tc>
      </w:tr>
      <w:tr w:rsidR="00F1583B" w:rsidRPr="00F73E56" w14:paraId="4EE18A17" w14:textId="1329200E" w:rsidTr="00040CA9">
        <w:trPr>
          <w:trHeight w:val="314"/>
        </w:trPr>
        <w:tc>
          <w:tcPr>
            <w:tcW w:w="1730" w:type="dxa"/>
            <w:tcMar>
              <w:left w:w="20" w:type="dxa"/>
              <w:right w:w="20" w:type="dxa"/>
            </w:tcMar>
          </w:tcPr>
          <w:p w14:paraId="40BA0B38" w14:textId="262995D4" w:rsidR="00F1583B" w:rsidRPr="00F73E56" w:rsidRDefault="00F1583B" w:rsidP="00040CA9">
            <w:pPr>
              <w:pStyle w:val="Tabletext0"/>
              <w:keepNext/>
              <w:keepLines/>
              <w:jc w:val="left"/>
              <w:rPr>
                <w:rFonts w:ascii="Arial Narrow" w:hAnsi="Arial Narrow"/>
              </w:rPr>
            </w:pPr>
            <w:r w:rsidRPr="00F73E56">
              <w:rPr>
                <w:rFonts w:ascii="Arial Narrow" w:hAnsi="Arial Narrow"/>
              </w:rPr>
              <w:t>% of patients in the ENZA monotherapy ar</w:t>
            </w:r>
            <w:r w:rsidR="00BC0D60" w:rsidRPr="00F73E56">
              <w:rPr>
                <w:rFonts w:ascii="Arial Narrow" w:hAnsi="Arial Narrow"/>
              </w:rPr>
              <w:t>m</w:t>
            </w:r>
            <w:r w:rsidRPr="00F73E56">
              <w:rPr>
                <w:rFonts w:ascii="Arial Narrow" w:hAnsi="Arial Narrow"/>
              </w:rPr>
              <w:t xml:space="preserve"> receive OLA as subsequent therapy </w:t>
            </w:r>
          </w:p>
        </w:tc>
        <w:tc>
          <w:tcPr>
            <w:tcW w:w="2225" w:type="dxa"/>
            <w:tcMar>
              <w:left w:w="20" w:type="dxa"/>
              <w:right w:w="20" w:type="dxa"/>
            </w:tcMar>
          </w:tcPr>
          <w:p w14:paraId="3C4D4AAC" w14:textId="77777777" w:rsidR="00F1583B" w:rsidRPr="00F73E56" w:rsidRDefault="00F1583B" w:rsidP="00040CA9">
            <w:pPr>
              <w:pStyle w:val="Tabletext0"/>
              <w:keepNext/>
              <w:keepLines/>
              <w:jc w:val="left"/>
              <w:rPr>
                <w:rFonts w:ascii="Arial Narrow" w:hAnsi="Arial Narrow"/>
              </w:rPr>
            </w:pPr>
            <w:r w:rsidRPr="00F73E56">
              <w:rPr>
                <w:rFonts w:ascii="Arial Narrow" w:hAnsi="Arial Narrow"/>
              </w:rPr>
              <w:t>100%</w:t>
            </w:r>
          </w:p>
        </w:tc>
        <w:tc>
          <w:tcPr>
            <w:tcW w:w="2280" w:type="dxa"/>
            <w:tcMar>
              <w:left w:w="20" w:type="dxa"/>
              <w:right w:w="20" w:type="dxa"/>
            </w:tcMar>
          </w:tcPr>
          <w:p w14:paraId="7C366E77" w14:textId="3AFB386B" w:rsidR="00F1583B" w:rsidRPr="00F73E56" w:rsidRDefault="00F1583B" w:rsidP="00040CA9">
            <w:pPr>
              <w:pStyle w:val="Tabletext0"/>
              <w:keepNext/>
              <w:keepLines/>
              <w:jc w:val="left"/>
              <w:rPr>
                <w:rFonts w:ascii="Arial Narrow" w:hAnsi="Arial Narrow"/>
              </w:rPr>
            </w:pPr>
            <w:r w:rsidRPr="00F73E56">
              <w:rPr>
                <w:rFonts w:ascii="Arial Narrow" w:hAnsi="Arial Narrow"/>
              </w:rPr>
              <w:t>OLA = 80%</w:t>
            </w:r>
          </w:p>
          <w:p w14:paraId="4D30D0A5" w14:textId="0EAF7503" w:rsidR="00F1583B" w:rsidRPr="00712F2B" w:rsidRDefault="00F1583B" w:rsidP="00040CA9">
            <w:pPr>
              <w:pStyle w:val="Tabletext0"/>
              <w:keepNext/>
              <w:keepLines/>
              <w:jc w:val="left"/>
              <w:rPr>
                <w:rFonts w:ascii="Arial Narrow" w:hAnsi="Arial Narrow"/>
              </w:rPr>
            </w:pPr>
            <w:r w:rsidRPr="00712F2B">
              <w:rPr>
                <w:rFonts w:ascii="Arial Narrow" w:hAnsi="Arial Narrow"/>
              </w:rPr>
              <w:t>D</w:t>
            </w:r>
            <w:r w:rsidR="00E57141" w:rsidRPr="00712F2B">
              <w:rPr>
                <w:rFonts w:ascii="Arial Narrow" w:hAnsi="Arial Narrow"/>
              </w:rPr>
              <w:t>TX</w:t>
            </w:r>
            <w:r w:rsidRPr="00712F2B">
              <w:rPr>
                <w:rFonts w:ascii="Arial Narrow" w:hAnsi="Arial Narrow"/>
              </w:rPr>
              <w:t xml:space="preserve"> = 14%</w:t>
            </w:r>
          </w:p>
          <w:p w14:paraId="5B44A819" w14:textId="5B0B03A3" w:rsidR="00F1583B" w:rsidRPr="00712F2B" w:rsidRDefault="00F1583B" w:rsidP="00040CA9">
            <w:pPr>
              <w:pStyle w:val="Tabletext0"/>
              <w:keepNext/>
              <w:keepLines/>
              <w:jc w:val="left"/>
              <w:rPr>
                <w:rFonts w:ascii="Arial Narrow" w:hAnsi="Arial Narrow"/>
              </w:rPr>
            </w:pPr>
            <w:r w:rsidRPr="00712F2B">
              <w:rPr>
                <w:rFonts w:ascii="Arial Narrow" w:hAnsi="Arial Narrow"/>
              </w:rPr>
              <w:t>C</w:t>
            </w:r>
            <w:r w:rsidR="004C1AD5" w:rsidRPr="00712F2B">
              <w:rPr>
                <w:rFonts w:ascii="Arial Narrow" w:hAnsi="Arial Narrow"/>
              </w:rPr>
              <w:t>BZ</w:t>
            </w:r>
            <w:r w:rsidRPr="00712F2B">
              <w:rPr>
                <w:rFonts w:ascii="Arial Narrow" w:hAnsi="Arial Narrow"/>
              </w:rPr>
              <w:t xml:space="preserve"> = 6%</w:t>
            </w:r>
          </w:p>
          <w:p w14:paraId="4F38BE18" w14:textId="77777777" w:rsidR="00F1583B" w:rsidRPr="00F73E56" w:rsidRDefault="00F1583B" w:rsidP="00040CA9">
            <w:pPr>
              <w:pStyle w:val="Tabletext0"/>
              <w:keepNext/>
              <w:keepLines/>
              <w:jc w:val="left"/>
              <w:rPr>
                <w:rFonts w:ascii="Arial Narrow" w:hAnsi="Arial Narrow"/>
                <w:i/>
                <w:iCs/>
              </w:rPr>
            </w:pPr>
          </w:p>
        </w:tc>
        <w:tc>
          <w:tcPr>
            <w:tcW w:w="2781" w:type="dxa"/>
            <w:tcMar>
              <w:left w:w="20" w:type="dxa"/>
              <w:right w:w="20" w:type="dxa"/>
            </w:tcMar>
          </w:tcPr>
          <w:p w14:paraId="2BBF788D" w14:textId="15C595BC" w:rsidR="00F1583B" w:rsidRPr="00712F2B" w:rsidRDefault="00F1583B" w:rsidP="00040CA9">
            <w:pPr>
              <w:pStyle w:val="Tabletext0"/>
              <w:keepNext/>
              <w:keepLines/>
              <w:jc w:val="left"/>
              <w:rPr>
                <w:rFonts w:ascii="Arial Narrow" w:hAnsi="Arial Narrow"/>
              </w:rPr>
            </w:pPr>
            <w:r w:rsidRPr="00712F2B">
              <w:rPr>
                <w:rFonts w:ascii="Arial Narrow" w:hAnsi="Arial Narrow"/>
              </w:rPr>
              <w:t xml:space="preserve">The resubmission stated that this was adjusted to algin with the </w:t>
            </w:r>
            <w:r w:rsidR="00E404D5" w:rsidRPr="00712F2B">
              <w:rPr>
                <w:rFonts w:ascii="Arial Narrow" w:hAnsi="Arial Narrow"/>
              </w:rPr>
              <w:t xml:space="preserve">revised </w:t>
            </w:r>
            <w:r w:rsidRPr="00712F2B">
              <w:rPr>
                <w:rFonts w:ascii="Arial Narrow" w:hAnsi="Arial Narrow"/>
              </w:rPr>
              <w:t xml:space="preserve">financial estimates. </w:t>
            </w:r>
            <w:r w:rsidRPr="00712F2B">
              <w:rPr>
                <w:rFonts w:ascii="Arial Narrow" w:hAnsi="Arial Narrow"/>
              </w:rPr>
              <w:br/>
              <w:t xml:space="preserve">The March 2024 financial estimates assumed that all patients from the </w:t>
            </w:r>
            <w:r w:rsidR="004C1AD5" w:rsidRPr="00712F2B">
              <w:rPr>
                <w:rFonts w:ascii="Arial Narrow" w:hAnsi="Arial Narrow"/>
              </w:rPr>
              <w:t>ENZA</w:t>
            </w:r>
            <w:r w:rsidRPr="00712F2B">
              <w:rPr>
                <w:rFonts w:ascii="Arial Narrow" w:hAnsi="Arial Narrow"/>
              </w:rPr>
              <w:t xml:space="preserve"> monotherapy arm who received subsequent therapy would receive OLA. The PBAC considered that this was overestimated. </w:t>
            </w:r>
          </w:p>
        </w:tc>
      </w:tr>
      <w:tr w:rsidR="00F1583B" w:rsidRPr="00F73E56" w14:paraId="371F79EC" w14:textId="6B808D4A" w:rsidTr="00040CA9">
        <w:trPr>
          <w:trHeight w:val="434"/>
        </w:trPr>
        <w:tc>
          <w:tcPr>
            <w:tcW w:w="1730" w:type="dxa"/>
            <w:tcMar>
              <w:left w:w="20" w:type="dxa"/>
              <w:right w:w="20" w:type="dxa"/>
            </w:tcMar>
          </w:tcPr>
          <w:p w14:paraId="290EA25B" w14:textId="77777777" w:rsidR="00F1583B" w:rsidRPr="00F73E56" w:rsidRDefault="00F1583B" w:rsidP="00F1583B">
            <w:pPr>
              <w:pStyle w:val="Tabletext0"/>
              <w:jc w:val="left"/>
              <w:rPr>
                <w:rFonts w:ascii="Arial Narrow" w:hAnsi="Arial Narrow"/>
              </w:rPr>
            </w:pPr>
            <w:r w:rsidRPr="00F73E56">
              <w:rPr>
                <w:rFonts w:ascii="Arial Narrow" w:hAnsi="Arial Narrow"/>
              </w:rPr>
              <w:t>Duration of subsequent therapies</w:t>
            </w:r>
          </w:p>
        </w:tc>
        <w:tc>
          <w:tcPr>
            <w:tcW w:w="2225" w:type="dxa"/>
            <w:tcMar>
              <w:left w:w="20" w:type="dxa"/>
              <w:right w:w="20" w:type="dxa"/>
            </w:tcMar>
          </w:tcPr>
          <w:p w14:paraId="29EEF71E" w14:textId="2081270B" w:rsidR="00F1583B" w:rsidRPr="00F73E56" w:rsidRDefault="00F1583B" w:rsidP="00F1583B">
            <w:pPr>
              <w:pStyle w:val="Tabletext0"/>
              <w:jc w:val="left"/>
              <w:rPr>
                <w:rFonts w:ascii="Arial Narrow" w:hAnsi="Arial Narrow"/>
              </w:rPr>
            </w:pPr>
            <w:r w:rsidRPr="00F73E56">
              <w:rPr>
                <w:rFonts w:ascii="Arial Narrow" w:hAnsi="Arial Narrow"/>
              </w:rPr>
              <w:t>Medians</w:t>
            </w:r>
          </w:p>
          <w:p w14:paraId="31774225" w14:textId="46986A8B" w:rsidR="00F1583B" w:rsidRPr="00F73E56" w:rsidRDefault="00F1583B" w:rsidP="00F1583B">
            <w:pPr>
              <w:pStyle w:val="Tabletext0"/>
              <w:jc w:val="left"/>
              <w:rPr>
                <w:rFonts w:ascii="Arial Narrow" w:hAnsi="Arial Narrow"/>
              </w:rPr>
            </w:pPr>
            <w:r w:rsidRPr="00F73E56">
              <w:rPr>
                <w:rFonts w:ascii="Arial Narrow" w:hAnsi="Arial Narrow"/>
              </w:rPr>
              <w:t>OLA: 7.4 months (De Bono 2020)</w:t>
            </w:r>
          </w:p>
          <w:p w14:paraId="47314B0D" w14:textId="46A0A198" w:rsidR="00F1583B" w:rsidRPr="00F73E56" w:rsidRDefault="00F1583B" w:rsidP="00F1583B">
            <w:pPr>
              <w:pStyle w:val="Tabletext0"/>
              <w:jc w:val="left"/>
              <w:rPr>
                <w:rFonts w:ascii="Arial Narrow" w:hAnsi="Arial Narrow"/>
              </w:rPr>
            </w:pPr>
            <w:r w:rsidRPr="00F73E56">
              <w:rPr>
                <w:rFonts w:ascii="Arial Narrow" w:hAnsi="Arial Narrow"/>
              </w:rPr>
              <w:lastRenderedPageBreak/>
              <w:t>D</w:t>
            </w:r>
            <w:r w:rsidR="00E57141" w:rsidRPr="00F73E56">
              <w:rPr>
                <w:rFonts w:ascii="Arial Narrow" w:hAnsi="Arial Narrow"/>
              </w:rPr>
              <w:t>TX</w:t>
            </w:r>
            <w:r w:rsidRPr="00F73E56">
              <w:rPr>
                <w:rFonts w:ascii="Arial Narrow" w:hAnsi="Arial Narrow"/>
              </w:rPr>
              <w:t>: 5.9 months (Tannock 2004)</w:t>
            </w:r>
          </w:p>
          <w:p w14:paraId="491901BF" w14:textId="66F09C48" w:rsidR="00F1583B" w:rsidRPr="00F73E56" w:rsidRDefault="00F1583B" w:rsidP="00F1583B">
            <w:pPr>
              <w:pStyle w:val="Tabletext0"/>
              <w:jc w:val="left"/>
              <w:rPr>
                <w:rFonts w:ascii="Arial Narrow" w:hAnsi="Arial Narrow"/>
              </w:rPr>
            </w:pPr>
            <w:r w:rsidRPr="00F73E56">
              <w:rPr>
                <w:rFonts w:ascii="Arial Narrow" w:hAnsi="Arial Narrow"/>
              </w:rPr>
              <w:t>C</w:t>
            </w:r>
            <w:r w:rsidR="00E57141" w:rsidRPr="00F73E56">
              <w:rPr>
                <w:rFonts w:ascii="Arial Narrow" w:hAnsi="Arial Narrow"/>
              </w:rPr>
              <w:t>BZ</w:t>
            </w:r>
            <w:r w:rsidRPr="00F73E56">
              <w:rPr>
                <w:rFonts w:ascii="Arial Narrow" w:hAnsi="Arial Narrow"/>
              </w:rPr>
              <w:t>: 5.1 months (de Wit 2019)</w:t>
            </w:r>
          </w:p>
        </w:tc>
        <w:tc>
          <w:tcPr>
            <w:tcW w:w="2280" w:type="dxa"/>
            <w:tcMar>
              <w:left w:w="20" w:type="dxa"/>
              <w:right w:w="20" w:type="dxa"/>
            </w:tcMar>
          </w:tcPr>
          <w:p w14:paraId="5142F7BF" w14:textId="22A0A456" w:rsidR="00F1583B" w:rsidRPr="00F73E56" w:rsidRDefault="00F1583B" w:rsidP="00F1583B">
            <w:pPr>
              <w:pStyle w:val="Tabletext0"/>
              <w:jc w:val="left"/>
              <w:rPr>
                <w:rFonts w:ascii="Arial Narrow" w:hAnsi="Arial Narrow"/>
              </w:rPr>
            </w:pPr>
            <w:r w:rsidRPr="00F73E56">
              <w:rPr>
                <w:rFonts w:ascii="Arial Narrow" w:hAnsi="Arial Narrow"/>
              </w:rPr>
              <w:lastRenderedPageBreak/>
              <w:t>Means (and median for D</w:t>
            </w:r>
            <w:r w:rsidR="00E57141" w:rsidRPr="00F73E56">
              <w:rPr>
                <w:rFonts w:ascii="Arial Narrow" w:hAnsi="Arial Narrow"/>
              </w:rPr>
              <w:t>TX</w:t>
            </w:r>
            <w:r w:rsidRPr="00F73E56">
              <w:rPr>
                <w:rFonts w:ascii="Arial Narrow" w:hAnsi="Arial Narrow"/>
              </w:rPr>
              <w:t>)</w:t>
            </w:r>
          </w:p>
          <w:p w14:paraId="5F64D5ED" w14:textId="3F2789C7" w:rsidR="00F1583B" w:rsidRPr="00F73E56" w:rsidRDefault="00F1583B" w:rsidP="00F1583B">
            <w:pPr>
              <w:pStyle w:val="Tabletext0"/>
              <w:jc w:val="left"/>
              <w:rPr>
                <w:rFonts w:ascii="Arial Narrow" w:hAnsi="Arial Narrow"/>
              </w:rPr>
            </w:pPr>
            <w:r w:rsidRPr="00F73E56">
              <w:rPr>
                <w:rFonts w:ascii="Arial Narrow" w:hAnsi="Arial Narrow"/>
              </w:rPr>
              <w:t xml:space="preserve">OLA: 10.9 months (OLA </w:t>
            </w:r>
            <w:bookmarkStart w:id="13" w:name="_Hlk177458270"/>
            <w:r w:rsidRPr="00F73E56">
              <w:rPr>
                <w:rFonts w:ascii="Arial Narrow" w:hAnsi="Arial Narrow"/>
              </w:rPr>
              <w:t>PSD</w:t>
            </w:r>
            <w:bookmarkEnd w:id="13"/>
            <w:r w:rsidRPr="00F73E56">
              <w:rPr>
                <w:rFonts w:ascii="Arial Narrow" w:hAnsi="Arial Narrow"/>
              </w:rPr>
              <w:t xml:space="preserve"> 11-21)</w:t>
            </w:r>
          </w:p>
          <w:p w14:paraId="3A6FC143" w14:textId="60258C72" w:rsidR="00F1583B" w:rsidRPr="00F73E56" w:rsidRDefault="00F1583B" w:rsidP="00F1583B">
            <w:pPr>
              <w:pStyle w:val="Tabletext0"/>
              <w:jc w:val="left"/>
              <w:rPr>
                <w:rFonts w:ascii="Arial Narrow" w:hAnsi="Arial Narrow"/>
              </w:rPr>
            </w:pPr>
            <w:r w:rsidRPr="00F73E56">
              <w:rPr>
                <w:rFonts w:ascii="Arial Narrow" w:hAnsi="Arial Narrow"/>
              </w:rPr>
              <w:lastRenderedPageBreak/>
              <w:t>D</w:t>
            </w:r>
            <w:r w:rsidR="00E57141" w:rsidRPr="00F73E56">
              <w:rPr>
                <w:rFonts w:ascii="Arial Narrow" w:hAnsi="Arial Narrow"/>
              </w:rPr>
              <w:t>TX</w:t>
            </w:r>
            <w:r w:rsidRPr="00F73E56">
              <w:rPr>
                <w:rFonts w:ascii="Arial Narrow" w:hAnsi="Arial Narrow"/>
              </w:rPr>
              <w:t>: 5.9 months (Tannock 2004)</w:t>
            </w:r>
          </w:p>
          <w:p w14:paraId="6C55EAD9" w14:textId="2DA38621" w:rsidR="00F1583B" w:rsidRPr="00F73E56" w:rsidRDefault="00F1583B" w:rsidP="00F1583B">
            <w:pPr>
              <w:pStyle w:val="Tabletext0"/>
              <w:jc w:val="left"/>
              <w:rPr>
                <w:rFonts w:ascii="Arial Narrow" w:hAnsi="Arial Narrow"/>
                <w:i/>
                <w:iCs/>
              </w:rPr>
            </w:pPr>
            <w:r w:rsidRPr="00F73E56">
              <w:rPr>
                <w:rFonts w:ascii="Arial Narrow" w:hAnsi="Arial Narrow"/>
              </w:rPr>
              <w:t>C</w:t>
            </w:r>
            <w:r w:rsidR="00E57141" w:rsidRPr="00F73E56">
              <w:rPr>
                <w:rFonts w:ascii="Arial Narrow" w:hAnsi="Arial Narrow"/>
              </w:rPr>
              <w:t>BZ</w:t>
            </w:r>
            <w:r w:rsidRPr="00F73E56">
              <w:rPr>
                <w:rFonts w:ascii="Arial Narrow" w:hAnsi="Arial Narrow"/>
              </w:rPr>
              <w:t>: 5.2 months (OLA PSD 11-21)</w:t>
            </w:r>
          </w:p>
        </w:tc>
        <w:tc>
          <w:tcPr>
            <w:tcW w:w="2781" w:type="dxa"/>
            <w:tcMar>
              <w:left w:w="20" w:type="dxa"/>
              <w:right w:w="20" w:type="dxa"/>
            </w:tcMar>
          </w:tcPr>
          <w:p w14:paraId="3DB94871" w14:textId="57E1C3CE" w:rsidR="00F1583B" w:rsidRPr="00F73E56" w:rsidRDefault="00F1583B" w:rsidP="00F1583B">
            <w:pPr>
              <w:pStyle w:val="Tabletext0"/>
              <w:jc w:val="left"/>
              <w:rPr>
                <w:rFonts w:ascii="Arial Narrow" w:hAnsi="Arial Narrow"/>
              </w:rPr>
            </w:pPr>
            <w:r w:rsidRPr="00F73E56">
              <w:rPr>
                <w:rFonts w:ascii="Arial Narrow" w:hAnsi="Arial Narrow"/>
              </w:rPr>
              <w:lastRenderedPageBreak/>
              <w:t>The resubmission stated as mean time on treatment was preferred in the financial estimates, that the durations of OLA and C</w:t>
            </w:r>
            <w:r w:rsidR="00E57141" w:rsidRPr="00F73E56">
              <w:rPr>
                <w:rFonts w:ascii="Arial Narrow" w:hAnsi="Arial Narrow"/>
              </w:rPr>
              <w:t>BZ</w:t>
            </w:r>
            <w:r w:rsidRPr="00F73E56">
              <w:rPr>
                <w:rFonts w:ascii="Arial Narrow" w:hAnsi="Arial Narrow"/>
              </w:rPr>
              <w:t xml:space="preserve"> were </w:t>
            </w:r>
            <w:r w:rsidRPr="00F73E56">
              <w:rPr>
                <w:rFonts w:ascii="Arial Narrow" w:hAnsi="Arial Narrow"/>
              </w:rPr>
              <w:lastRenderedPageBreak/>
              <w:t>adjusted to algin with the revised financial estimates. The mean time of treatment for D</w:t>
            </w:r>
            <w:r w:rsidR="00E57141" w:rsidRPr="00F73E56">
              <w:rPr>
                <w:rFonts w:ascii="Arial Narrow" w:hAnsi="Arial Narrow"/>
              </w:rPr>
              <w:t>TX</w:t>
            </w:r>
            <w:r w:rsidRPr="00F73E56">
              <w:rPr>
                <w:rFonts w:ascii="Arial Narrow" w:hAnsi="Arial Narrow"/>
              </w:rPr>
              <w:t xml:space="preserve"> was not available.</w:t>
            </w:r>
          </w:p>
        </w:tc>
      </w:tr>
      <w:tr w:rsidR="00F1583B" w:rsidRPr="00462B0B" w14:paraId="5CDB194E" w14:textId="081CFAEF" w:rsidTr="00040CA9">
        <w:trPr>
          <w:trHeight w:val="1526"/>
        </w:trPr>
        <w:tc>
          <w:tcPr>
            <w:tcW w:w="1730" w:type="dxa"/>
            <w:tcMar>
              <w:left w:w="20" w:type="dxa"/>
              <w:right w:w="20" w:type="dxa"/>
            </w:tcMar>
          </w:tcPr>
          <w:p w14:paraId="4A62ADFA" w14:textId="77777777" w:rsidR="00F1583B" w:rsidRPr="00462B0B" w:rsidRDefault="00F1583B" w:rsidP="00F1583B">
            <w:pPr>
              <w:pStyle w:val="Tabletext0"/>
              <w:jc w:val="left"/>
              <w:rPr>
                <w:rFonts w:ascii="Arial Narrow" w:hAnsi="Arial Narrow"/>
              </w:rPr>
            </w:pPr>
            <w:r w:rsidRPr="00462B0B">
              <w:rPr>
                <w:rFonts w:ascii="Arial Narrow" w:hAnsi="Arial Narrow"/>
              </w:rPr>
              <w:lastRenderedPageBreak/>
              <w:t>Estimation of average duration of subsequent therapies</w:t>
            </w:r>
          </w:p>
        </w:tc>
        <w:tc>
          <w:tcPr>
            <w:tcW w:w="2225" w:type="dxa"/>
            <w:tcMar>
              <w:left w:w="20" w:type="dxa"/>
              <w:right w:w="20" w:type="dxa"/>
            </w:tcMar>
          </w:tcPr>
          <w:p w14:paraId="46B93F20" w14:textId="0F860A60" w:rsidR="00F1583B" w:rsidRPr="00462B0B" w:rsidRDefault="00F1583B" w:rsidP="00F1583B">
            <w:pPr>
              <w:pStyle w:val="Tabletext0"/>
              <w:jc w:val="left"/>
              <w:rPr>
                <w:rFonts w:ascii="Arial Narrow" w:hAnsi="Arial Narrow"/>
              </w:rPr>
            </w:pPr>
            <w:r w:rsidRPr="00462B0B">
              <w:rPr>
                <w:rFonts w:ascii="Arial Narrow" w:hAnsi="Arial Narrow"/>
              </w:rPr>
              <w:t>The proportion of patients receiving 2</w:t>
            </w:r>
            <w:r w:rsidRPr="00462B0B">
              <w:rPr>
                <w:rFonts w:ascii="Arial Narrow" w:hAnsi="Arial Narrow"/>
                <w:vertAlign w:val="superscript"/>
              </w:rPr>
              <w:t>nd</w:t>
            </w:r>
            <w:r w:rsidRPr="00462B0B">
              <w:rPr>
                <w:rFonts w:ascii="Arial Narrow" w:hAnsi="Arial Narrow"/>
              </w:rPr>
              <w:t xml:space="preserve"> line treatment in any given cycle is determined by splitting the progressed disease state according to the difference in median rPFS and OS</w:t>
            </w:r>
            <w:r w:rsidR="00971357" w:rsidRPr="00462B0B">
              <w:rPr>
                <w:rFonts w:ascii="Arial Narrow" w:hAnsi="Arial Narrow"/>
              </w:rPr>
              <w:t xml:space="preserve">. </w:t>
            </w:r>
          </w:p>
        </w:tc>
        <w:tc>
          <w:tcPr>
            <w:tcW w:w="2280" w:type="dxa"/>
            <w:tcMar>
              <w:left w:w="20" w:type="dxa"/>
              <w:right w:w="20" w:type="dxa"/>
            </w:tcMar>
          </w:tcPr>
          <w:p w14:paraId="4BB794FA" w14:textId="4448EDF7" w:rsidR="00F1583B" w:rsidRPr="00462B0B" w:rsidRDefault="00F1583B" w:rsidP="00F1583B">
            <w:pPr>
              <w:pStyle w:val="Tabletext0"/>
              <w:jc w:val="left"/>
              <w:rPr>
                <w:rFonts w:ascii="Arial Narrow" w:hAnsi="Arial Narrow"/>
              </w:rPr>
            </w:pPr>
            <w:bookmarkStart w:id="14" w:name="_Hlk165581251"/>
            <w:r w:rsidRPr="00462B0B">
              <w:rPr>
                <w:rFonts w:ascii="Arial Narrow" w:hAnsi="Arial Narrow"/>
              </w:rPr>
              <w:t>The proportion of patients receiving 2</w:t>
            </w:r>
            <w:r w:rsidRPr="00462B0B">
              <w:rPr>
                <w:rFonts w:ascii="Arial Narrow" w:hAnsi="Arial Narrow"/>
                <w:vertAlign w:val="superscript"/>
              </w:rPr>
              <w:t>nd</w:t>
            </w:r>
            <w:r w:rsidRPr="00462B0B">
              <w:rPr>
                <w:rFonts w:ascii="Arial Narrow" w:hAnsi="Arial Narrow"/>
              </w:rPr>
              <w:t xml:space="preserve"> line treatment in any given cycle is determined by splitting the progressed disease state such that the mean time on 2</w:t>
            </w:r>
            <w:r w:rsidRPr="00462B0B">
              <w:rPr>
                <w:rFonts w:ascii="Arial Narrow" w:hAnsi="Arial Narrow"/>
                <w:vertAlign w:val="superscript"/>
              </w:rPr>
              <w:t>nd</w:t>
            </w:r>
            <w:r w:rsidRPr="00462B0B">
              <w:rPr>
                <w:rFonts w:ascii="Arial Narrow" w:hAnsi="Arial Narrow"/>
              </w:rPr>
              <w:t xml:space="preserve"> line treatment matches the weighted average duration of subsequent therapies</w:t>
            </w:r>
            <w:bookmarkEnd w:id="14"/>
            <w:r w:rsidRPr="00462B0B">
              <w:rPr>
                <w:rFonts w:ascii="Arial Narrow" w:hAnsi="Arial Narrow"/>
              </w:rPr>
              <w:t>.</w:t>
            </w:r>
          </w:p>
        </w:tc>
        <w:tc>
          <w:tcPr>
            <w:tcW w:w="2781" w:type="dxa"/>
            <w:tcMar>
              <w:left w:w="20" w:type="dxa"/>
              <w:right w:w="20" w:type="dxa"/>
            </w:tcMar>
          </w:tcPr>
          <w:p w14:paraId="5AD35B2B" w14:textId="6C5FBB4E" w:rsidR="00F1583B" w:rsidRPr="00462B0B" w:rsidRDefault="00F1583B" w:rsidP="00F1583B">
            <w:pPr>
              <w:pStyle w:val="Tabletext0"/>
              <w:jc w:val="left"/>
              <w:rPr>
                <w:rFonts w:ascii="Arial Narrow" w:hAnsi="Arial Narrow"/>
              </w:rPr>
            </w:pPr>
            <w:r w:rsidRPr="00462B0B">
              <w:rPr>
                <w:rFonts w:ascii="Arial Narrow" w:hAnsi="Arial Narrow"/>
              </w:rPr>
              <w:t>The resubmission stated that to align more closely with the financial estimates the proportion of time spent in the 2</w:t>
            </w:r>
            <w:r w:rsidRPr="00462B0B">
              <w:rPr>
                <w:rFonts w:ascii="Arial Narrow" w:hAnsi="Arial Narrow"/>
                <w:vertAlign w:val="superscript"/>
              </w:rPr>
              <w:t>nd</w:t>
            </w:r>
            <w:r w:rsidRPr="00462B0B">
              <w:rPr>
                <w:rFonts w:ascii="Arial Narrow" w:hAnsi="Arial Narrow"/>
              </w:rPr>
              <w:t xml:space="preserve"> line treatment substate of the progressed disease health state has been adjusted for each arm such that the calculated mean time in 2</w:t>
            </w:r>
            <w:r w:rsidRPr="00462B0B">
              <w:rPr>
                <w:rFonts w:ascii="Arial Narrow" w:hAnsi="Arial Narrow"/>
                <w:vertAlign w:val="superscript"/>
              </w:rPr>
              <w:t>nd</w:t>
            </w:r>
            <w:r w:rsidRPr="00462B0B">
              <w:rPr>
                <w:rFonts w:ascii="Arial Narrow" w:hAnsi="Arial Narrow"/>
              </w:rPr>
              <w:t xml:space="preserve"> line treatment now matches the estimated duration of treatment, rather than using the difference in median rPFS and OS.</w:t>
            </w:r>
          </w:p>
        </w:tc>
      </w:tr>
      <w:tr w:rsidR="00F1583B" w:rsidRPr="00462B0B" w14:paraId="76F05916" w14:textId="77777777" w:rsidTr="00040CA9">
        <w:trPr>
          <w:trHeight w:val="158"/>
        </w:trPr>
        <w:tc>
          <w:tcPr>
            <w:tcW w:w="1730" w:type="dxa"/>
            <w:tcMar>
              <w:left w:w="20" w:type="dxa"/>
              <w:right w:w="20" w:type="dxa"/>
            </w:tcMar>
          </w:tcPr>
          <w:p w14:paraId="3399296E" w14:textId="1E351AF4" w:rsidR="00F1583B" w:rsidRPr="00462B0B" w:rsidRDefault="00F1583B" w:rsidP="00F1583B">
            <w:pPr>
              <w:pStyle w:val="Tabletext0"/>
              <w:jc w:val="left"/>
              <w:rPr>
                <w:rFonts w:ascii="Arial Narrow" w:hAnsi="Arial Narrow"/>
              </w:rPr>
            </w:pPr>
            <w:r w:rsidRPr="00462B0B">
              <w:rPr>
                <w:rFonts w:ascii="Arial Narrow" w:hAnsi="Arial Narrow"/>
              </w:rPr>
              <w:t>EMP of talazoparib</w:t>
            </w:r>
          </w:p>
        </w:tc>
        <w:tc>
          <w:tcPr>
            <w:tcW w:w="2225" w:type="dxa"/>
            <w:tcMar>
              <w:left w:w="20" w:type="dxa"/>
              <w:right w:w="20" w:type="dxa"/>
            </w:tcMar>
          </w:tcPr>
          <w:p w14:paraId="15D7407F" w14:textId="7516FD59" w:rsidR="00F1583B" w:rsidRPr="00462B0B" w:rsidRDefault="00F1583B" w:rsidP="00F1583B">
            <w:pPr>
              <w:pStyle w:val="Tabletext0"/>
              <w:jc w:val="left"/>
              <w:rPr>
                <w:rFonts w:ascii="Arial Narrow" w:hAnsi="Arial Narrow"/>
              </w:rPr>
            </w:pPr>
            <w:r w:rsidRPr="00462B0B">
              <w:rPr>
                <w:rFonts w:ascii="Arial Narrow" w:hAnsi="Arial Narrow"/>
              </w:rPr>
              <w:t>$</w:t>
            </w:r>
            <w:r w:rsidR="00D12BD9" w:rsidRPr="00D12BD9">
              <w:rPr>
                <w:rFonts w:ascii="Arial Narrow" w:hAnsi="Arial Narrow"/>
                <w:color w:val="000000"/>
                <w:spacing w:val="53"/>
                <w:shd w:val="solid" w:color="000000" w:fill="000000"/>
                <w:fitText w:val="330" w:id="-893759994"/>
                <w14:textFill>
                  <w14:solidFill>
                    <w14:srgbClr w14:val="000000">
                      <w14:alpha w14:val="100000"/>
                    </w14:srgbClr>
                  </w14:solidFill>
                </w14:textFill>
              </w:rPr>
              <w:t>|||</w:t>
            </w:r>
            <w:r w:rsidR="00D12BD9" w:rsidRPr="00D12BD9">
              <w:rPr>
                <w:rFonts w:ascii="Arial Narrow" w:hAnsi="Arial Narrow"/>
                <w:color w:val="000000"/>
                <w:spacing w:val="1"/>
                <w:shd w:val="solid" w:color="000000" w:fill="000000"/>
                <w:fitText w:val="330" w:id="-893759994"/>
                <w14:textFill>
                  <w14:solidFill>
                    <w14:srgbClr w14:val="000000">
                      <w14:alpha w14:val="100000"/>
                    </w14:srgbClr>
                  </w14:solidFill>
                </w14:textFill>
              </w:rPr>
              <w:t>|</w:t>
            </w:r>
          </w:p>
        </w:tc>
        <w:tc>
          <w:tcPr>
            <w:tcW w:w="2280" w:type="dxa"/>
            <w:tcMar>
              <w:left w:w="20" w:type="dxa"/>
              <w:right w:w="20" w:type="dxa"/>
            </w:tcMar>
          </w:tcPr>
          <w:p w14:paraId="7DD21250" w14:textId="07D80E9D" w:rsidR="00F1583B" w:rsidRPr="00462B0B" w:rsidRDefault="00F1583B" w:rsidP="00F1583B">
            <w:pPr>
              <w:pStyle w:val="Tabletext0"/>
              <w:jc w:val="left"/>
              <w:rPr>
                <w:rFonts w:ascii="Arial Narrow" w:hAnsi="Arial Narrow"/>
              </w:rPr>
            </w:pPr>
            <w:r w:rsidRPr="00462B0B">
              <w:rPr>
                <w:rFonts w:ascii="Arial Narrow" w:hAnsi="Arial Narrow"/>
              </w:rPr>
              <w:t>$</w:t>
            </w:r>
            <w:r w:rsidR="00D12BD9" w:rsidRPr="00D12BD9">
              <w:rPr>
                <w:rFonts w:ascii="Arial Narrow" w:hAnsi="Arial Narrow"/>
                <w:color w:val="000000"/>
                <w:spacing w:val="53"/>
                <w:shd w:val="solid" w:color="000000" w:fill="000000"/>
                <w:fitText w:val="330" w:id="-893759993"/>
                <w14:textFill>
                  <w14:solidFill>
                    <w14:srgbClr w14:val="000000">
                      <w14:alpha w14:val="100000"/>
                    </w14:srgbClr>
                  </w14:solidFill>
                </w14:textFill>
              </w:rPr>
              <w:t>|||</w:t>
            </w:r>
            <w:r w:rsidR="00D12BD9" w:rsidRPr="00D12BD9">
              <w:rPr>
                <w:rFonts w:ascii="Arial Narrow" w:hAnsi="Arial Narrow"/>
                <w:color w:val="000000"/>
                <w:spacing w:val="1"/>
                <w:shd w:val="solid" w:color="000000" w:fill="000000"/>
                <w:fitText w:val="330" w:id="-893759993"/>
                <w14:textFill>
                  <w14:solidFill>
                    <w14:srgbClr w14:val="000000">
                      <w14:alpha w14:val="100000"/>
                    </w14:srgbClr>
                  </w14:solidFill>
                </w14:textFill>
              </w:rPr>
              <w:t>|</w:t>
            </w:r>
          </w:p>
        </w:tc>
        <w:tc>
          <w:tcPr>
            <w:tcW w:w="2781" w:type="dxa"/>
            <w:tcMar>
              <w:left w:w="20" w:type="dxa"/>
              <w:right w:w="20" w:type="dxa"/>
            </w:tcMar>
          </w:tcPr>
          <w:p w14:paraId="7F158085" w14:textId="4FAD89D7" w:rsidR="00F1583B" w:rsidRPr="00462B0B" w:rsidRDefault="00462B0B" w:rsidP="00F1583B">
            <w:pPr>
              <w:pStyle w:val="Tabletext0"/>
              <w:jc w:val="left"/>
              <w:rPr>
                <w:rFonts w:ascii="Arial Narrow" w:hAnsi="Arial Narrow"/>
              </w:rPr>
            </w:pPr>
            <w:r w:rsidRPr="00462B0B">
              <w:rPr>
                <w:rFonts w:ascii="Arial Narrow" w:hAnsi="Arial Narrow"/>
              </w:rPr>
              <w:t xml:space="preserve">The </w:t>
            </w:r>
            <w:r>
              <w:rPr>
                <w:rFonts w:ascii="Arial Narrow" w:hAnsi="Arial Narrow"/>
              </w:rPr>
              <w:t xml:space="preserve">proposed </w:t>
            </w:r>
            <w:r w:rsidRPr="00462B0B">
              <w:rPr>
                <w:rFonts w:ascii="Arial Narrow" w:hAnsi="Arial Narrow"/>
              </w:rPr>
              <w:t>EMP of talazoparib was reduced to $</w:t>
            </w:r>
            <w:r w:rsidR="00D12BD9" w:rsidRPr="00D12BD9">
              <w:rPr>
                <w:rFonts w:ascii="Arial Narrow" w:hAnsi="Arial Narrow"/>
                <w:color w:val="000000"/>
                <w:spacing w:val="48"/>
                <w:shd w:val="solid" w:color="000000" w:fill="000000"/>
                <w:fitText w:val="315" w:id="-893759992"/>
                <w14:textFill>
                  <w14:solidFill>
                    <w14:srgbClr w14:val="000000">
                      <w14:alpha w14:val="100000"/>
                    </w14:srgbClr>
                  </w14:solidFill>
                </w14:textFill>
              </w:rPr>
              <w:t>|||</w:t>
            </w:r>
            <w:r w:rsidR="00D12BD9" w:rsidRPr="00D12BD9">
              <w:rPr>
                <w:rFonts w:ascii="Arial Narrow" w:hAnsi="Arial Narrow"/>
                <w:color w:val="000000"/>
                <w:spacing w:val="1"/>
                <w:shd w:val="solid" w:color="000000" w:fill="000000"/>
                <w:fitText w:val="315" w:id="-893759992"/>
                <w14:textFill>
                  <w14:solidFill>
                    <w14:srgbClr w14:val="000000">
                      <w14:alpha w14:val="100000"/>
                    </w14:srgbClr>
                  </w14:solidFill>
                </w14:textFill>
              </w:rPr>
              <w:t>|</w:t>
            </w:r>
            <w:r w:rsidRPr="00462B0B">
              <w:rPr>
                <w:rFonts w:ascii="Arial Narrow" w:hAnsi="Arial Narrow"/>
              </w:rPr>
              <w:t xml:space="preserve"> in the pre-PBAC response.</w:t>
            </w:r>
          </w:p>
        </w:tc>
      </w:tr>
    </w:tbl>
    <w:bookmarkEnd w:id="12"/>
    <w:p w14:paraId="0EB05353" w14:textId="10415BF2" w:rsidR="00F1583B" w:rsidRPr="00462B0B" w:rsidRDefault="00F1583B" w:rsidP="00F1583B">
      <w:pPr>
        <w:pStyle w:val="TableFooter"/>
      </w:pPr>
      <w:r w:rsidRPr="00462B0B">
        <w:t>Source: Table 3 of the early re-entry resubmission</w:t>
      </w:r>
    </w:p>
    <w:p w14:paraId="1D27EEA3" w14:textId="54F20D10" w:rsidR="00F1583B" w:rsidRPr="00462B0B" w:rsidRDefault="00F1583B" w:rsidP="00F1583B">
      <w:pPr>
        <w:pStyle w:val="TableFooter"/>
      </w:pPr>
      <w:r w:rsidRPr="00462B0B">
        <w:t>AE = adverse event; C</w:t>
      </w:r>
      <w:r w:rsidR="00E57141" w:rsidRPr="00462B0B">
        <w:t>BZ</w:t>
      </w:r>
      <w:r w:rsidRPr="00462B0B">
        <w:t xml:space="preserve"> = cabazitaxel; D</w:t>
      </w:r>
      <w:r w:rsidR="00E57141" w:rsidRPr="00462B0B">
        <w:t>TX</w:t>
      </w:r>
      <w:r w:rsidRPr="00462B0B">
        <w:t xml:space="preserve"> = docetaxel; </w:t>
      </w:r>
      <w:r w:rsidR="00462B0B" w:rsidRPr="00462B0B">
        <w:t xml:space="preserve">EMP = ex-manufacturer price; </w:t>
      </w:r>
      <w:r w:rsidRPr="00462B0B">
        <w:t xml:space="preserve">ENZA = enzalutamide; </w:t>
      </w:r>
      <w:r w:rsidR="004C1AD5" w:rsidRPr="00462B0B">
        <w:t xml:space="preserve">KM = Kaplan Meier; </w:t>
      </w:r>
      <w:r w:rsidRPr="00462B0B">
        <w:t>OLA = olaparib; OS = overall survival; rPFS = radiographic progression free survival; TALA = talazoparib; TTD = time to treatment discontinuation</w:t>
      </w:r>
      <w:r w:rsidR="005649D4">
        <w:t>,</w:t>
      </w:r>
      <w:r w:rsidR="005649D4" w:rsidRPr="005649D4">
        <w:rPr>
          <w:rFonts w:cs="Times New Roman"/>
          <w:sz w:val="24"/>
        </w:rPr>
        <w:t xml:space="preserve"> </w:t>
      </w:r>
    </w:p>
    <w:p w14:paraId="11B93402" w14:textId="77777777" w:rsidR="00F1583B" w:rsidRPr="00462B0B" w:rsidRDefault="00F1583B" w:rsidP="00F1583B">
      <w:pPr>
        <w:pStyle w:val="TableFooter"/>
      </w:pPr>
    </w:p>
    <w:p w14:paraId="3D4D7336" w14:textId="55599FC5" w:rsidR="00F1583B" w:rsidRPr="00462B0B" w:rsidRDefault="00F1583B" w:rsidP="007943F7">
      <w:pPr>
        <w:pStyle w:val="3-BodyText"/>
      </w:pPr>
      <w:r w:rsidRPr="00462B0B">
        <w:t xml:space="preserve">The resubmission also stated that other PBS and MBS items were updated according to the published Schedules. The resubmission </w:t>
      </w:r>
      <w:r w:rsidR="004C1AD5" w:rsidRPr="00462B0B">
        <w:t>applied assumed</w:t>
      </w:r>
      <w:r w:rsidRPr="00462B0B">
        <w:t xml:space="preserve"> </w:t>
      </w:r>
      <w:r w:rsidR="00616D78">
        <w:t>effective</w:t>
      </w:r>
      <w:r w:rsidR="00FE1006">
        <w:t xml:space="preserve"> </w:t>
      </w:r>
      <w:r w:rsidR="00462B0B">
        <w:t>ex-manufacturer prices (</w:t>
      </w:r>
      <w:r w:rsidRPr="00462B0B">
        <w:t>EMPs</w:t>
      </w:r>
      <w:r w:rsidR="00462B0B">
        <w:t>)</w:t>
      </w:r>
      <w:r w:rsidRPr="00462B0B">
        <w:t xml:space="preserve"> for enzalutamide and olaparib. </w:t>
      </w:r>
    </w:p>
    <w:p w14:paraId="03C49342" w14:textId="58A204A3" w:rsidR="00F1583B" w:rsidRPr="005A6324" w:rsidRDefault="00F1583B" w:rsidP="007943F7">
      <w:pPr>
        <w:pStyle w:val="3-BodyText"/>
      </w:pPr>
      <w:r w:rsidRPr="00462B0B">
        <w:t xml:space="preserve">The results of the revised economic analysis are presented in the table below. </w:t>
      </w:r>
    </w:p>
    <w:p w14:paraId="55AB3A58" w14:textId="459371A9" w:rsidR="00F1583B" w:rsidRPr="00462B0B" w:rsidRDefault="00F1583B" w:rsidP="00F1583B">
      <w:pPr>
        <w:pStyle w:val="Caption"/>
      </w:pPr>
      <w:r w:rsidRPr="00462B0B">
        <w:t xml:space="preserve">Table </w:t>
      </w:r>
      <w:r w:rsidR="00C57B61">
        <w:fldChar w:fldCharType="begin" w:fldLock="1"/>
      </w:r>
      <w:r w:rsidR="00C57B61">
        <w:instrText xml:space="preserve"> SEQ Table \* ARABIC </w:instrText>
      </w:r>
      <w:r w:rsidR="00C57B61">
        <w:fldChar w:fldCharType="separate"/>
      </w:r>
      <w:r w:rsidR="00040CA9" w:rsidRPr="00462B0B">
        <w:t>4</w:t>
      </w:r>
      <w:r w:rsidR="00C57B61">
        <w:fldChar w:fldCharType="end"/>
      </w:r>
      <w:r w:rsidRPr="00462B0B">
        <w:t>: Results of the revised economic analysis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9"/>
        <w:gridCol w:w="2521"/>
        <w:gridCol w:w="31"/>
        <w:gridCol w:w="2269"/>
        <w:gridCol w:w="1508"/>
      </w:tblGrid>
      <w:tr w:rsidR="00F1583B" w:rsidRPr="00462B0B" w14:paraId="27B86625" w14:textId="77777777" w:rsidTr="00F1583B">
        <w:trPr>
          <w:cantSplit/>
          <w:tblHeader/>
        </w:trPr>
        <w:tc>
          <w:tcPr>
            <w:tcW w:w="1491" w:type="pct"/>
            <w:vAlign w:val="center"/>
          </w:tcPr>
          <w:p w14:paraId="1BA6574C" w14:textId="7E369721" w:rsidR="00F1583B" w:rsidRPr="00462B0B" w:rsidRDefault="00F1583B" w:rsidP="00A93F2E">
            <w:pPr>
              <w:pStyle w:val="In-tableHeading"/>
              <w:rPr>
                <w:lang w:val="en-AU"/>
              </w:rPr>
            </w:pPr>
          </w:p>
        </w:tc>
        <w:tc>
          <w:tcPr>
            <w:tcW w:w="1398" w:type="pct"/>
            <w:vAlign w:val="center"/>
          </w:tcPr>
          <w:p w14:paraId="576FBDEC" w14:textId="77777777" w:rsidR="00F1583B" w:rsidRPr="00462B0B" w:rsidRDefault="00F1583B" w:rsidP="00A93F2E">
            <w:pPr>
              <w:pStyle w:val="In-tableHeading"/>
              <w:jc w:val="center"/>
              <w:rPr>
                <w:lang w:val="en-AU"/>
              </w:rPr>
            </w:pPr>
            <w:r w:rsidRPr="00462B0B">
              <w:rPr>
                <w:lang w:val="en-AU"/>
              </w:rPr>
              <w:t>Talazoparib + enzalutamide</w:t>
            </w:r>
          </w:p>
        </w:tc>
        <w:tc>
          <w:tcPr>
            <w:tcW w:w="1275" w:type="pct"/>
            <w:gridSpan w:val="2"/>
            <w:vAlign w:val="center"/>
          </w:tcPr>
          <w:p w14:paraId="74D5F33A" w14:textId="77777777" w:rsidR="00F1583B" w:rsidRPr="00462B0B" w:rsidRDefault="00F1583B" w:rsidP="00A93F2E">
            <w:pPr>
              <w:pStyle w:val="In-tableHeading"/>
              <w:jc w:val="center"/>
              <w:rPr>
                <w:lang w:val="en-AU"/>
              </w:rPr>
            </w:pPr>
            <w:r w:rsidRPr="00462B0B">
              <w:rPr>
                <w:lang w:val="en-AU"/>
              </w:rPr>
              <w:t>Enzalutamide monotherapy</w:t>
            </w:r>
          </w:p>
        </w:tc>
        <w:tc>
          <w:tcPr>
            <w:tcW w:w="836" w:type="pct"/>
            <w:vAlign w:val="center"/>
          </w:tcPr>
          <w:p w14:paraId="4EE0F8DF" w14:textId="77777777" w:rsidR="00F1583B" w:rsidRPr="00462B0B" w:rsidRDefault="00F1583B" w:rsidP="00A93F2E">
            <w:pPr>
              <w:pStyle w:val="In-tableHeading"/>
              <w:jc w:val="center"/>
              <w:rPr>
                <w:lang w:val="en-AU"/>
              </w:rPr>
            </w:pPr>
            <w:r w:rsidRPr="00462B0B">
              <w:rPr>
                <w:lang w:val="en-AU"/>
              </w:rPr>
              <w:t>Increment</w:t>
            </w:r>
          </w:p>
        </w:tc>
      </w:tr>
      <w:tr w:rsidR="00F1583B" w:rsidRPr="00462B0B" w14:paraId="21953DA5" w14:textId="77777777" w:rsidTr="00F1583B">
        <w:tc>
          <w:tcPr>
            <w:tcW w:w="1491" w:type="pct"/>
            <w:tcBorders>
              <w:top w:val="single" w:sz="4" w:space="0" w:color="auto"/>
              <w:left w:val="single" w:sz="4" w:space="0" w:color="auto"/>
              <w:bottom w:val="single" w:sz="4" w:space="0" w:color="auto"/>
              <w:right w:val="single" w:sz="4" w:space="0" w:color="auto"/>
            </w:tcBorders>
            <w:vAlign w:val="center"/>
            <w:hideMark/>
          </w:tcPr>
          <w:p w14:paraId="7DF634FF" w14:textId="77777777" w:rsidR="00F1583B" w:rsidRPr="00462B0B" w:rsidRDefault="00F1583B" w:rsidP="00A93F2E">
            <w:pPr>
              <w:pStyle w:val="TableText"/>
              <w:keepNext w:val="0"/>
              <w:keepLines/>
              <w:widowControl w:val="0"/>
              <w:jc w:val="both"/>
            </w:pPr>
            <w:r w:rsidRPr="00462B0B">
              <w:t>Costs</w:t>
            </w:r>
          </w:p>
        </w:tc>
        <w:tc>
          <w:tcPr>
            <w:tcW w:w="1398" w:type="pct"/>
            <w:tcBorders>
              <w:top w:val="single" w:sz="4" w:space="0" w:color="auto"/>
              <w:left w:val="single" w:sz="4" w:space="0" w:color="auto"/>
              <w:bottom w:val="single" w:sz="4" w:space="0" w:color="auto"/>
              <w:right w:val="single" w:sz="4" w:space="0" w:color="auto"/>
            </w:tcBorders>
            <w:vAlign w:val="center"/>
            <w:hideMark/>
          </w:tcPr>
          <w:p w14:paraId="695C246D" w14:textId="1BE48D66" w:rsidR="00F1583B" w:rsidRPr="00462B0B" w:rsidRDefault="00F1583B" w:rsidP="00A93F2E">
            <w:pPr>
              <w:pStyle w:val="TableText"/>
              <w:keepNext w:val="0"/>
              <w:keepLines/>
              <w:widowControl w:val="0"/>
              <w:jc w:val="cente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c>
          <w:tcPr>
            <w:tcW w:w="1275" w:type="pct"/>
            <w:gridSpan w:val="2"/>
            <w:tcBorders>
              <w:top w:val="single" w:sz="4" w:space="0" w:color="auto"/>
              <w:left w:val="single" w:sz="4" w:space="0" w:color="auto"/>
              <w:bottom w:val="single" w:sz="4" w:space="0" w:color="auto"/>
              <w:right w:val="single" w:sz="4" w:space="0" w:color="auto"/>
            </w:tcBorders>
            <w:vAlign w:val="center"/>
            <w:hideMark/>
          </w:tcPr>
          <w:p w14:paraId="0EEE6B4D" w14:textId="24CB58D9" w:rsidR="00F1583B" w:rsidRPr="00462B0B" w:rsidRDefault="00F1583B" w:rsidP="00A93F2E">
            <w:pPr>
              <w:pStyle w:val="TableText"/>
              <w:keepNext w:val="0"/>
              <w:keepLines/>
              <w:widowControl w:val="0"/>
              <w:jc w:val="cente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c>
          <w:tcPr>
            <w:tcW w:w="836" w:type="pct"/>
            <w:tcBorders>
              <w:top w:val="single" w:sz="4" w:space="0" w:color="auto"/>
              <w:left w:val="single" w:sz="4" w:space="0" w:color="auto"/>
              <w:bottom w:val="single" w:sz="4" w:space="0" w:color="auto"/>
              <w:right w:val="single" w:sz="4" w:space="0" w:color="auto"/>
            </w:tcBorders>
            <w:vAlign w:val="center"/>
            <w:hideMark/>
          </w:tcPr>
          <w:p w14:paraId="6B972C8E" w14:textId="0A6434E0" w:rsidR="00F1583B" w:rsidRPr="00462B0B" w:rsidRDefault="00F1583B" w:rsidP="00A93F2E">
            <w:pPr>
              <w:pStyle w:val="TableText"/>
              <w:keepNext w:val="0"/>
              <w:keepLines/>
              <w:widowControl w:val="0"/>
              <w:jc w:val="cente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r>
      <w:tr w:rsidR="00F1583B" w:rsidRPr="00462B0B" w14:paraId="7C188281" w14:textId="77777777" w:rsidTr="00F1583B">
        <w:tc>
          <w:tcPr>
            <w:tcW w:w="1491" w:type="pct"/>
            <w:tcBorders>
              <w:top w:val="single" w:sz="4" w:space="0" w:color="auto"/>
              <w:left w:val="single" w:sz="4" w:space="0" w:color="auto"/>
              <w:bottom w:val="single" w:sz="4" w:space="0" w:color="auto"/>
              <w:right w:val="single" w:sz="4" w:space="0" w:color="auto"/>
            </w:tcBorders>
            <w:vAlign w:val="center"/>
          </w:tcPr>
          <w:p w14:paraId="7F817178" w14:textId="60BE80BC" w:rsidR="00F1583B" w:rsidRPr="00462B0B" w:rsidRDefault="00F1583B" w:rsidP="00A93F2E">
            <w:pPr>
              <w:pStyle w:val="TableText"/>
              <w:keepNext w:val="0"/>
              <w:keepLines/>
              <w:widowControl w:val="0"/>
              <w:jc w:val="both"/>
            </w:pPr>
            <w:r w:rsidRPr="00462B0B">
              <w:t>QALYs</w:t>
            </w:r>
          </w:p>
        </w:tc>
        <w:tc>
          <w:tcPr>
            <w:tcW w:w="1398" w:type="pct"/>
            <w:tcBorders>
              <w:top w:val="single" w:sz="4" w:space="0" w:color="auto"/>
              <w:left w:val="single" w:sz="4" w:space="0" w:color="auto"/>
              <w:bottom w:val="single" w:sz="4" w:space="0" w:color="auto"/>
              <w:right w:val="single" w:sz="4" w:space="0" w:color="auto"/>
            </w:tcBorders>
            <w:vAlign w:val="center"/>
          </w:tcPr>
          <w:p w14:paraId="23EB0F18" w14:textId="05BFF709" w:rsidR="00F1583B" w:rsidRPr="00462B0B" w:rsidRDefault="00F1583B" w:rsidP="00A93F2E">
            <w:pPr>
              <w:pStyle w:val="TableText"/>
              <w:keepNext w:val="0"/>
              <w:keepLines/>
              <w:widowControl w:val="0"/>
              <w:jc w:val="center"/>
              <w:rPr>
                <w:rFonts w:cs="Arial"/>
                <w:color w:val="000000"/>
              </w:rPr>
            </w:pPr>
            <w:r w:rsidRPr="00462B0B">
              <w:rPr>
                <w:rFonts w:cs="Arial"/>
                <w:color w:val="000000"/>
              </w:rPr>
              <w:t>2.4263</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0BAEC0FF" w14:textId="5FD84DDE" w:rsidR="00F1583B" w:rsidRPr="00462B0B" w:rsidRDefault="00F1583B" w:rsidP="00A93F2E">
            <w:pPr>
              <w:pStyle w:val="TableText"/>
              <w:keepNext w:val="0"/>
              <w:keepLines/>
              <w:widowControl w:val="0"/>
              <w:jc w:val="center"/>
              <w:rPr>
                <w:rFonts w:eastAsia="Calibri" w:cs="Times New Roman"/>
                <w:szCs w:val="20"/>
              </w:rPr>
            </w:pPr>
            <w:r w:rsidRPr="00462B0B">
              <w:rPr>
                <w:rFonts w:eastAsia="Calibri" w:cs="Times New Roman"/>
                <w:szCs w:val="20"/>
              </w:rPr>
              <w:t>1.6701</w:t>
            </w:r>
          </w:p>
        </w:tc>
        <w:tc>
          <w:tcPr>
            <w:tcW w:w="836" w:type="pct"/>
            <w:tcBorders>
              <w:top w:val="single" w:sz="4" w:space="0" w:color="auto"/>
              <w:left w:val="single" w:sz="4" w:space="0" w:color="auto"/>
              <w:bottom w:val="single" w:sz="4" w:space="0" w:color="auto"/>
              <w:right w:val="single" w:sz="4" w:space="0" w:color="auto"/>
            </w:tcBorders>
            <w:vAlign w:val="center"/>
          </w:tcPr>
          <w:p w14:paraId="4A2EAFBB" w14:textId="26E07E74" w:rsidR="00F1583B" w:rsidRPr="00462B0B" w:rsidRDefault="00F1583B" w:rsidP="00A93F2E">
            <w:pPr>
              <w:pStyle w:val="TableText"/>
              <w:keepNext w:val="0"/>
              <w:keepLines/>
              <w:widowControl w:val="0"/>
              <w:jc w:val="center"/>
              <w:rPr>
                <w:rFonts w:eastAsia="Calibri" w:cs="Times New Roman"/>
                <w:szCs w:val="20"/>
              </w:rPr>
            </w:pPr>
            <w:r w:rsidRPr="00462B0B">
              <w:rPr>
                <w:rFonts w:eastAsia="Calibri" w:cs="Times New Roman"/>
                <w:szCs w:val="20"/>
              </w:rPr>
              <w:t>0.756</w:t>
            </w:r>
          </w:p>
        </w:tc>
      </w:tr>
      <w:tr w:rsidR="00F1583B" w:rsidRPr="00462B0B" w14:paraId="49B8B235" w14:textId="77777777" w:rsidTr="00F1583B">
        <w:tc>
          <w:tcPr>
            <w:tcW w:w="4164" w:type="pct"/>
            <w:gridSpan w:val="4"/>
            <w:tcBorders>
              <w:top w:val="single" w:sz="4" w:space="0" w:color="auto"/>
              <w:left w:val="single" w:sz="4" w:space="0" w:color="auto"/>
              <w:bottom w:val="single" w:sz="4" w:space="0" w:color="auto"/>
              <w:right w:val="single" w:sz="4" w:space="0" w:color="auto"/>
            </w:tcBorders>
            <w:vAlign w:val="center"/>
          </w:tcPr>
          <w:p w14:paraId="727F0FCA" w14:textId="4DDA647A" w:rsidR="00F1583B" w:rsidRPr="00462B0B" w:rsidRDefault="00F1583B" w:rsidP="00A93F2E">
            <w:pPr>
              <w:pStyle w:val="TableText"/>
              <w:keepNext w:val="0"/>
              <w:keepLines/>
              <w:widowControl w:val="0"/>
              <w:jc w:val="both"/>
              <w:rPr>
                <w:b/>
                <w:bCs w:val="0"/>
              </w:rPr>
            </w:pPr>
            <w:r w:rsidRPr="00462B0B">
              <w:rPr>
                <w:b/>
                <w:bCs w:val="0"/>
              </w:rPr>
              <w:t>Incremental cost/extra QALY gained</w:t>
            </w:r>
          </w:p>
        </w:tc>
        <w:tc>
          <w:tcPr>
            <w:tcW w:w="836" w:type="pct"/>
            <w:tcBorders>
              <w:top w:val="single" w:sz="4" w:space="0" w:color="auto"/>
              <w:left w:val="single" w:sz="4" w:space="0" w:color="auto"/>
              <w:bottom w:val="single" w:sz="4" w:space="0" w:color="auto"/>
              <w:right w:val="single" w:sz="4" w:space="0" w:color="auto"/>
            </w:tcBorders>
            <w:vAlign w:val="center"/>
          </w:tcPr>
          <w:p w14:paraId="0F8DB07F" w14:textId="7F09C406" w:rsidR="00F1583B" w:rsidRPr="00462B0B" w:rsidRDefault="00F1583B" w:rsidP="00A93F2E">
            <w:pPr>
              <w:pStyle w:val="TableText"/>
              <w:keepNext w:val="0"/>
              <w:keepLines/>
              <w:widowControl w:val="0"/>
              <w:jc w:val="center"/>
              <w:rPr>
                <w:rFonts w:eastAsia="Calibri" w:cs="Times New Roman"/>
                <w:b/>
                <w:bCs w:val="0"/>
                <w:szCs w:val="20"/>
              </w:rPr>
            </w:pPr>
            <w:r w:rsidRPr="00462B0B">
              <w:rPr>
                <w:rFonts w:eastAsia="Calibri" w:cs="Times New Roman"/>
                <w:b/>
                <w:bCs w:val="0"/>
                <w:szCs w:val="20"/>
              </w:rPr>
              <w:t>$</w:t>
            </w:r>
            <w:r w:rsidR="00D12BD9" w:rsidRPr="00D12BD9">
              <w:rPr>
                <w:rFonts w:eastAsia="Calibri" w:cs="Times New Roman"/>
                <w:b/>
                <w:bCs w:val="0"/>
                <w:color w:val="000000"/>
                <w:szCs w:val="20"/>
                <w:shd w:val="solid" w:color="000000" w:fill="000000"/>
                <w14:textFill>
                  <w14:solidFill>
                    <w14:srgbClr w14:val="000000">
                      <w14:alpha w14:val="100000"/>
                    </w14:srgbClr>
                  </w14:solidFill>
                </w14:textFill>
              </w:rPr>
              <w:t>|</w:t>
            </w:r>
            <w:r w:rsidR="00311DBE" w:rsidRPr="00D12BD9">
              <w:rPr>
                <w:rFonts w:eastAsia="Calibri" w:cs="Times New Roman"/>
                <w:b/>
                <w:bCs w:val="0"/>
                <w:szCs w:val="20"/>
                <w:vertAlign w:val="superscript"/>
              </w:rPr>
              <w:t>1</w:t>
            </w:r>
          </w:p>
        </w:tc>
      </w:tr>
      <w:tr w:rsidR="00F1583B" w:rsidRPr="00462B0B" w14:paraId="64784E0A" w14:textId="77777777" w:rsidTr="00F1583B">
        <w:trPr>
          <w:cantSplit/>
        </w:trPr>
        <w:tc>
          <w:tcPr>
            <w:tcW w:w="5000" w:type="pct"/>
            <w:gridSpan w:val="5"/>
            <w:shd w:val="clear" w:color="auto" w:fill="DBE5F1" w:themeFill="accent1" w:themeFillTint="33"/>
            <w:vAlign w:val="center"/>
          </w:tcPr>
          <w:p w14:paraId="42F5A2EE" w14:textId="461917D2" w:rsidR="00F1583B" w:rsidRPr="00462B0B" w:rsidRDefault="00F1583B" w:rsidP="00A93F2E">
            <w:pPr>
              <w:pStyle w:val="In-tableHeading"/>
              <w:rPr>
                <w:lang w:val="en-AU"/>
              </w:rPr>
            </w:pPr>
            <w:r w:rsidRPr="00462B0B">
              <w:rPr>
                <w:lang w:val="en-AU"/>
              </w:rPr>
              <w:t>March 2024 submission</w:t>
            </w:r>
          </w:p>
        </w:tc>
      </w:tr>
      <w:tr w:rsidR="00F1583B" w:rsidRPr="00462B0B" w14:paraId="0CB5F777" w14:textId="77777777" w:rsidTr="00F1583B">
        <w:trPr>
          <w:cantSplit/>
        </w:trPr>
        <w:tc>
          <w:tcPr>
            <w:tcW w:w="1491" w:type="pct"/>
            <w:shd w:val="clear" w:color="auto" w:fill="DBE5F1" w:themeFill="accent1" w:themeFillTint="33"/>
            <w:vAlign w:val="center"/>
          </w:tcPr>
          <w:p w14:paraId="7656BDB5" w14:textId="77777777" w:rsidR="00F1583B" w:rsidRPr="00462B0B" w:rsidRDefault="00F1583B" w:rsidP="00A93F2E">
            <w:pPr>
              <w:pStyle w:val="TableText"/>
              <w:rPr>
                <w:rFonts w:ascii="Times" w:hAnsi="Times"/>
              </w:rPr>
            </w:pPr>
            <w:r w:rsidRPr="00462B0B">
              <w:t>Costs (all costs, discounted)</w:t>
            </w:r>
          </w:p>
        </w:tc>
        <w:tc>
          <w:tcPr>
            <w:tcW w:w="1415" w:type="pct"/>
            <w:gridSpan w:val="2"/>
            <w:shd w:val="clear" w:color="auto" w:fill="DBE5F1" w:themeFill="accent1" w:themeFillTint="33"/>
            <w:vAlign w:val="center"/>
          </w:tcPr>
          <w:p w14:paraId="78B8AE0E" w14:textId="6F60A60E" w:rsidR="00F1583B" w:rsidRPr="00462B0B" w:rsidRDefault="00F1583B" w:rsidP="00A93F2E">
            <w:pPr>
              <w:pStyle w:val="TableText"/>
              <w:jc w:val="center"/>
              <w:rPr>
                <w:rFonts w:ascii="Times" w:hAnsi="Times"/>
              </w:rP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c>
          <w:tcPr>
            <w:tcW w:w="1258" w:type="pct"/>
            <w:shd w:val="clear" w:color="auto" w:fill="DBE5F1" w:themeFill="accent1" w:themeFillTint="33"/>
            <w:vAlign w:val="center"/>
          </w:tcPr>
          <w:p w14:paraId="5FFA3F1A" w14:textId="0A41AA32" w:rsidR="00F1583B" w:rsidRPr="00462B0B" w:rsidRDefault="00F1583B" w:rsidP="00A93F2E">
            <w:pPr>
              <w:pStyle w:val="TableText"/>
              <w:jc w:val="center"/>
              <w:rPr>
                <w:rFonts w:ascii="Times" w:hAnsi="Times"/>
              </w:rP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c>
          <w:tcPr>
            <w:tcW w:w="836" w:type="pct"/>
            <w:shd w:val="clear" w:color="auto" w:fill="DBE5F1" w:themeFill="accent1" w:themeFillTint="33"/>
            <w:vAlign w:val="center"/>
          </w:tcPr>
          <w:p w14:paraId="1E53B791" w14:textId="478FBCC9" w:rsidR="00F1583B" w:rsidRPr="00462B0B" w:rsidRDefault="00F1583B" w:rsidP="00A93F2E">
            <w:pPr>
              <w:pStyle w:val="TableText"/>
              <w:jc w:val="center"/>
              <w:rPr>
                <w:rFonts w:ascii="Times" w:hAnsi="Times"/>
              </w:rP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r>
      <w:tr w:rsidR="00F1583B" w:rsidRPr="00462B0B" w14:paraId="1CCB5D3E" w14:textId="77777777" w:rsidTr="00F1583B">
        <w:trPr>
          <w:cantSplit/>
        </w:trPr>
        <w:tc>
          <w:tcPr>
            <w:tcW w:w="1491" w:type="pct"/>
            <w:shd w:val="clear" w:color="auto" w:fill="DBE5F1" w:themeFill="accent1" w:themeFillTint="33"/>
            <w:vAlign w:val="center"/>
          </w:tcPr>
          <w:p w14:paraId="3BE35624" w14:textId="77777777" w:rsidR="00F1583B" w:rsidRPr="00462B0B" w:rsidRDefault="00F1583B" w:rsidP="00A93F2E">
            <w:pPr>
              <w:pStyle w:val="TableText"/>
            </w:pPr>
            <w:r w:rsidRPr="00462B0B">
              <w:t>QALY</w:t>
            </w:r>
          </w:p>
        </w:tc>
        <w:tc>
          <w:tcPr>
            <w:tcW w:w="1415" w:type="pct"/>
            <w:gridSpan w:val="2"/>
            <w:shd w:val="clear" w:color="auto" w:fill="DBE5F1" w:themeFill="accent1" w:themeFillTint="33"/>
            <w:vAlign w:val="center"/>
          </w:tcPr>
          <w:p w14:paraId="1B6C689D" w14:textId="77777777" w:rsidR="00F1583B" w:rsidRPr="00462B0B" w:rsidRDefault="00F1583B" w:rsidP="00A93F2E">
            <w:pPr>
              <w:pStyle w:val="TableText"/>
              <w:jc w:val="center"/>
            </w:pPr>
            <w:r w:rsidRPr="00462B0B">
              <w:rPr>
                <w:rFonts w:eastAsia="Calibri" w:cs="Times New Roman"/>
                <w:szCs w:val="20"/>
              </w:rPr>
              <w:t>2.50</w:t>
            </w:r>
          </w:p>
        </w:tc>
        <w:tc>
          <w:tcPr>
            <w:tcW w:w="1258" w:type="pct"/>
            <w:shd w:val="clear" w:color="auto" w:fill="DBE5F1" w:themeFill="accent1" w:themeFillTint="33"/>
            <w:vAlign w:val="center"/>
          </w:tcPr>
          <w:p w14:paraId="28F61818" w14:textId="77777777" w:rsidR="00F1583B" w:rsidRPr="00462B0B" w:rsidRDefault="00F1583B" w:rsidP="00A93F2E">
            <w:pPr>
              <w:pStyle w:val="TableText"/>
              <w:jc w:val="center"/>
            </w:pPr>
            <w:r w:rsidRPr="00462B0B">
              <w:rPr>
                <w:rFonts w:eastAsia="Calibri" w:cs="Times New Roman"/>
                <w:szCs w:val="20"/>
              </w:rPr>
              <w:t>1.65</w:t>
            </w:r>
          </w:p>
        </w:tc>
        <w:tc>
          <w:tcPr>
            <w:tcW w:w="836" w:type="pct"/>
            <w:shd w:val="clear" w:color="auto" w:fill="DBE5F1" w:themeFill="accent1" w:themeFillTint="33"/>
            <w:vAlign w:val="center"/>
          </w:tcPr>
          <w:p w14:paraId="04070805" w14:textId="77777777" w:rsidR="00F1583B" w:rsidRPr="00462B0B" w:rsidRDefault="00F1583B" w:rsidP="00A93F2E">
            <w:pPr>
              <w:pStyle w:val="TableText"/>
              <w:jc w:val="center"/>
            </w:pPr>
            <w:r w:rsidRPr="00462B0B">
              <w:rPr>
                <w:rFonts w:eastAsia="Calibri" w:cs="Times New Roman"/>
                <w:szCs w:val="20"/>
              </w:rPr>
              <w:t>0.85</w:t>
            </w:r>
          </w:p>
        </w:tc>
      </w:tr>
      <w:tr w:rsidR="00F1583B" w:rsidRPr="00462B0B" w14:paraId="5E09C156" w14:textId="77777777" w:rsidTr="00F1583B">
        <w:trPr>
          <w:cantSplit/>
        </w:trPr>
        <w:tc>
          <w:tcPr>
            <w:tcW w:w="4164" w:type="pct"/>
            <w:gridSpan w:val="4"/>
            <w:shd w:val="clear" w:color="auto" w:fill="DBE5F1" w:themeFill="accent1" w:themeFillTint="33"/>
            <w:vAlign w:val="center"/>
          </w:tcPr>
          <w:p w14:paraId="40C4DA8E" w14:textId="77777777" w:rsidR="00F1583B" w:rsidRPr="00462B0B" w:rsidRDefault="00F1583B" w:rsidP="00A93F2E">
            <w:pPr>
              <w:pStyle w:val="TableText"/>
              <w:rPr>
                <w:b/>
                <w:bCs w:val="0"/>
              </w:rPr>
            </w:pPr>
            <w:r w:rsidRPr="00462B0B">
              <w:rPr>
                <w:b/>
                <w:bCs w:val="0"/>
              </w:rPr>
              <w:t>Incremental discounted cost/extra QALY gained</w:t>
            </w:r>
          </w:p>
        </w:tc>
        <w:tc>
          <w:tcPr>
            <w:tcW w:w="836" w:type="pct"/>
            <w:shd w:val="clear" w:color="auto" w:fill="DBE5F1" w:themeFill="accent1" w:themeFillTint="33"/>
            <w:vAlign w:val="center"/>
          </w:tcPr>
          <w:p w14:paraId="5B015AEB" w14:textId="4694702E" w:rsidR="00F1583B" w:rsidRPr="00462B0B" w:rsidRDefault="00F1583B" w:rsidP="00A93F2E">
            <w:pPr>
              <w:pStyle w:val="TableText"/>
              <w:jc w:val="center"/>
              <w:rPr>
                <w:b/>
                <w:bCs w:val="0"/>
              </w:rPr>
            </w:pPr>
            <w:r w:rsidRPr="00462B0B">
              <w:rPr>
                <w:rFonts w:eastAsia="Calibri" w:cs="Times New Roman"/>
                <w:b/>
                <w:bCs w:val="0"/>
                <w:szCs w:val="20"/>
              </w:rPr>
              <w:t>$</w:t>
            </w:r>
            <w:r w:rsidR="00D12BD9" w:rsidRPr="00D12BD9">
              <w:rPr>
                <w:rFonts w:eastAsia="Calibri" w:cs="Times New Roman"/>
                <w:b/>
                <w:bCs w:val="0"/>
                <w:color w:val="000000"/>
                <w:szCs w:val="20"/>
                <w:shd w:val="solid" w:color="000000" w:fill="000000"/>
                <w14:textFill>
                  <w14:solidFill>
                    <w14:srgbClr w14:val="000000">
                      <w14:alpha w14:val="100000"/>
                    </w14:srgbClr>
                  </w14:solidFill>
                </w14:textFill>
              </w:rPr>
              <w:t>|</w:t>
            </w:r>
            <w:r w:rsidR="00311DBE" w:rsidRPr="00B71856">
              <w:rPr>
                <w:rFonts w:eastAsia="Calibri" w:cs="Times New Roman"/>
                <w:b/>
                <w:bCs w:val="0"/>
                <w:szCs w:val="20"/>
                <w:vertAlign w:val="superscript"/>
              </w:rPr>
              <w:t>1</w:t>
            </w:r>
          </w:p>
        </w:tc>
      </w:tr>
      <w:tr w:rsidR="00F1583B" w:rsidRPr="00462B0B" w14:paraId="34AB9137" w14:textId="77777777" w:rsidTr="00F1583B">
        <w:trPr>
          <w:cantSplit/>
        </w:trPr>
        <w:tc>
          <w:tcPr>
            <w:tcW w:w="5000" w:type="pct"/>
            <w:gridSpan w:val="5"/>
            <w:shd w:val="clear" w:color="auto" w:fill="DBE5F1" w:themeFill="accent1" w:themeFillTint="33"/>
            <w:vAlign w:val="center"/>
          </w:tcPr>
          <w:p w14:paraId="3F9AE763" w14:textId="26766B1F" w:rsidR="00F1583B" w:rsidRPr="00462B0B" w:rsidRDefault="00F1583B" w:rsidP="00A93F2E">
            <w:pPr>
              <w:pStyle w:val="In-tableHeading"/>
              <w:rPr>
                <w:lang w:val="en-AU"/>
              </w:rPr>
            </w:pPr>
            <w:r w:rsidRPr="00462B0B">
              <w:rPr>
                <w:lang w:val="en-AU"/>
              </w:rPr>
              <w:t>March 2024 pre-PBAC response</w:t>
            </w:r>
          </w:p>
        </w:tc>
      </w:tr>
      <w:tr w:rsidR="00F1583B" w:rsidRPr="00462B0B" w14:paraId="78CC19B0" w14:textId="77777777" w:rsidTr="00F1583B">
        <w:trPr>
          <w:cantSplit/>
        </w:trPr>
        <w:tc>
          <w:tcPr>
            <w:tcW w:w="1491" w:type="pct"/>
            <w:shd w:val="clear" w:color="auto" w:fill="DBE5F1" w:themeFill="accent1" w:themeFillTint="33"/>
            <w:vAlign w:val="center"/>
          </w:tcPr>
          <w:p w14:paraId="34EEB310" w14:textId="77777777" w:rsidR="00F1583B" w:rsidRPr="00462B0B" w:rsidRDefault="00F1583B" w:rsidP="00A93F2E">
            <w:pPr>
              <w:pStyle w:val="TableText"/>
              <w:rPr>
                <w:rFonts w:ascii="Times" w:hAnsi="Times"/>
              </w:rPr>
            </w:pPr>
            <w:r w:rsidRPr="00462B0B">
              <w:t>Costs (all costs, discounted)</w:t>
            </w:r>
          </w:p>
        </w:tc>
        <w:tc>
          <w:tcPr>
            <w:tcW w:w="1415" w:type="pct"/>
            <w:gridSpan w:val="2"/>
            <w:shd w:val="clear" w:color="auto" w:fill="DBE5F1" w:themeFill="accent1" w:themeFillTint="33"/>
            <w:vAlign w:val="center"/>
          </w:tcPr>
          <w:p w14:paraId="44583C9C" w14:textId="65798798" w:rsidR="00F1583B" w:rsidRPr="00462B0B" w:rsidRDefault="00F1583B" w:rsidP="00A93F2E">
            <w:pPr>
              <w:pStyle w:val="TableText"/>
              <w:jc w:val="center"/>
              <w:rPr>
                <w:rFonts w:ascii="Times" w:hAnsi="Times"/>
              </w:rP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c>
          <w:tcPr>
            <w:tcW w:w="1258" w:type="pct"/>
            <w:shd w:val="clear" w:color="auto" w:fill="DBE5F1" w:themeFill="accent1" w:themeFillTint="33"/>
            <w:vAlign w:val="center"/>
          </w:tcPr>
          <w:p w14:paraId="081A17AC" w14:textId="03E05EA9" w:rsidR="00F1583B" w:rsidRPr="00462B0B" w:rsidRDefault="00F1583B" w:rsidP="00A93F2E">
            <w:pPr>
              <w:pStyle w:val="TableText"/>
              <w:jc w:val="center"/>
              <w:rPr>
                <w:rFonts w:ascii="Times" w:hAnsi="Times"/>
              </w:rP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c>
          <w:tcPr>
            <w:tcW w:w="836" w:type="pct"/>
            <w:shd w:val="clear" w:color="auto" w:fill="DBE5F1" w:themeFill="accent1" w:themeFillTint="33"/>
            <w:vAlign w:val="center"/>
          </w:tcPr>
          <w:p w14:paraId="6C0AE3A5" w14:textId="59AB799C" w:rsidR="00F1583B" w:rsidRPr="00462B0B" w:rsidRDefault="00F1583B" w:rsidP="00A93F2E">
            <w:pPr>
              <w:pStyle w:val="TableText"/>
              <w:jc w:val="center"/>
              <w:rPr>
                <w:rFonts w:ascii="Times" w:hAnsi="Times"/>
              </w:rPr>
            </w:pPr>
            <w:r w:rsidRPr="00462B0B">
              <w:rPr>
                <w:rFonts w:eastAsia="Calibri" w:cs="Times New Roman"/>
                <w:szCs w:val="20"/>
              </w:rPr>
              <w:t>$</w:t>
            </w:r>
            <w:r w:rsidR="00D12BD9" w:rsidRPr="00D12BD9">
              <w:rPr>
                <w:rFonts w:eastAsia="Calibri" w:cs="Times New Roman"/>
                <w:color w:val="000000"/>
                <w:szCs w:val="20"/>
                <w:shd w:val="solid" w:color="000000" w:fill="000000"/>
                <w14:textFill>
                  <w14:solidFill>
                    <w14:srgbClr w14:val="000000">
                      <w14:alpha w14:val="100000"/>
                    </w14:srgbClr>
                  </w14:solidFill>
                </w14:textFill>
              </w:rPr>
              <w:t>|</w:t>
            </w:r>
          </w:p>
        </w:tc>
      </w:tr>
      <w:tr w:rsidR="00F1583B" w:rsidRPr="00462B0B" w14:paraId="7E2E9139" w14:textId="77777777" w:rsidTr="00F1583B">
        <w:trPr>
          <w:cantSplit/>
        </w:trPr>
        <w:tc>
          <w:tcPr>
            <w:tcW w:w="1491" w:type="pct"/>
            <w:shd w:val="clear" w:color="auto" w:fill="DBE5F1" w:themeFill="accent1" w:themeFillTint="33"/>
            <w:vAlign w:val="center"/>
          </w:tcPr>
          <w:p w14:paraId="490272BE" w14:textId="77777777" w:rsidR="00F1583B" w:rsidRPr="00462B0B" w:rsidRDefault="00F1583B" w:rsidP="00A93F2E">
            <w:pPr>
              <w:pStyle w:val="TableText"/>
            </w:pPr>
            <w:r w:rsidRPr="00462B0B">
              <w:t>QALY</w:t>
            </w:r>
          </w:p>
        </w:tc>
        <w:tc>
          <w:tcPr>
            <w:tcW w:w="1415" w:type="pct"/>
            <w:gridSpan w:val="2"/>
            <w:shd w:val="clear" w:color="auto" w:fill="DBE5F1" w:themeFill="accent1" w:themeFillTint="33"/>
            <w:vAlign w:val="center"/>
          </w:tcPr>
          <w:p w14:paraId="7DF8BBF6" w14:textId="16EF2B2B" w:rsidR="00F1583B" w:rsidRPr="00462B0B" w:rsidRDefault="00F1583B" w:rsidP="00A93F2E">
            <w:pPr>
              <w:pStyle w:val="TableText"/>
              <w:jc w:val="center"/>
            </w:pPr>
            <w:r w:rsidRPr="00462B0B">
              <w:rPr>
                <w:rFonts w:eastAsia="Calibri" w:cs="Times New Roman"/>
                <w:szCs w:val="20"/>
              </w:rPr>
              <w:t>2.4366</w:t>
            </w:r>
          </w:p>
        </w:tc>
        <w:tc>
          <w:tcPr>
            <w:tcW w:w="1258" w:type="pct"/>
            <w:shd w:val="clear" w:color="auto" w:fill="DBE5F1" w:themeFill="accent1" w:themeFillTint="33"/>
            <w:vAlign w:val="center"/>
          </w:tcPr>
          <w:p w14:paraId="4A4FBD82" w14:textId="77E08902" w:rsidR="00F1583B" w:rsidRPr="00462B0B" w:rsidRDefault="00F1583B" w:rsidP="00A93F2E">
            <w:pPr>
              <w:pStyle w:val="TableText"/>
              <w:jc w:val="center"/>
            </w:pPr>
            <w:r w:rsidRPr="00462B0B">
              <w:rPr>
                <w:rFonts w:eastAsia="Calibri" w:cs="Times New Roman"/>
                <w:szCs w:val="20"/>
              </w:rPr>
              <w:t>1.6616</w:t>
            </w:r>
          </w:p>
        </w:tc>
        <w:tc>
          <w:tcPr>
            <w:tcW w:w="836" w:type="pct"/>
            <w:shd w:val="clear" w:color="auto" w:fill="DBE5F1" w:themeFill="accent1" w:themeFillTint="33"/>
            <w:vAlign w:val="center"/>
          </w:tcPr>
          <w:p w14:paraId="702608DA" w14:textId="5F609AB7" w:rsidR="00F1583B" w:rsidRPr="00462B0B" w:rsidRDefault="00F1583B" w:rsidP="00A93F2E">
            <w:pPr>
              <w:pStyle w:val="TableText"/>
              <w:jc w:val="center"/>
            </w:pPr>
            <w:r w:rsidRPr="00462B0B">
              <w:rPr>
                <w:rFonts w:eastAsia="Calibri" w:cs="Times New Roman"/>
                <w:szCs w:val="20"/>
              </w:rPr>
              <w:t>0.75</w:t>
            </w:r>
          </w:p>
        </w:tc>
      </w:tr>
      <w:tr w:rsidR="00F1583B" w:rsidRPr="00462B0B" w14:paraId="723A6A5D" w14:textId="77777777" w:rsidTr="00F1583B">
        <w:trPr>
          <w:cantSplit/>
        </w:trPr>
        <w:tc>
          <w:tcPr>
            <w:tcW w:w="4164" w:type="pct"/>
            <w:gridSpan w:val="4"/>
            <w:shd w:val="clear" w:color="auto" w:fill="DBE5F1" w:themeFill="accent1" w:themeFillTint="33"/>
            <w:vAlign w:val="center"/>
          </w:tcPr>
          <w:p w14:paraId="5B8625A0" w14:textId="77777777" w:rsidR="00F1583B" w:rsidRPr="00462B0B" w:rsidRDefault="00F1583B" w:rsidP="00A93F2E">
            <w:pPr>
              <w:pStyle w:val="TableText"/>
              <w:rPr>
                <w:b/>
                <w:bCs w:val="0"/>
              </w:rPr>
            </w:pPr>
            <w:r w:rsidRPr="00462B0B">
              <w:rPr>
                <w:b/>
                <w:bCs w:val="0"/>
              </w:rPr>
              <w:t>Incremental discounted cost/extra QALY gained</w:t>
            </w:r>
          </w:p>
        </w:tc>
        <w:tc>
          <w:tcPr>
            <w:tcW w:w="836" w:type="pct"/>
            <w:shd w:val="clear" w:color="auto" w:fill="DBE5F1" w:themeFill="accent1" w:themeFillTint="33"/>
            <w:vAlign w:val="center"/>
          </w:tcPr>
          <w:p w14:paraId="445E56F2" w14:textId="6F01B8DE" w:rsidR="00F1583B" w:rsidRPr="00462B0B" w:rsidRDefault="00F1583B" w:rsidP="00A93F2E">
            <w:pPr>
              <w:pStyle w:val="TableText"/>
              <w:jc w:val="center"/>
              <w:rPr>
                <w:b/>
                <w:bCs w:val="0"/>
              </w:rPr>
            </w:pPr>
            <w:r w:rsidRPr="00462B0B">
              <w:rPr>
                <w:rFonts w:eastAsia="Calibri" w:cs="Times New Roman"/>
                <w:b/>
                <w:bCs w:val="0"/>
                <w:szCs w:val="20"/>
              </w:rPr>
              <w:t>$</w:t>
            </w:r>
            <w:r w:rsidR="00D12BD9" w:rsidRPr="00D12BD9">
              <w:rPr>
                <w:rFonts w:eastAsia="Calibri" w:cs="Times New Roman"/>
                <w:b/>
                <w:bCs w:val="0"/>
                <w:color w:val="000000"/>
                <w:szCs w:val="20"/>
                <w:shd w:val="solid" w:color="000000" w:fill="000000"/>
                <w14:textFill>
                  <w14:solidFill>
                    <w14:srgbClr w14:val="000000">
                      <w14:alpha w14:val="100000"/>
                    </w14:srgbClr>
                  </w14:solidFill>
                </w14:textFill>
              </w:rPr>
              <w:t>|</w:t>
            </w:r>
            <w:r w:rsidR="00311DBE" w:rsidRPr="00D12BD9">
              <w:rPr>
                <w:rFonts w:eastAsia="Calibri" w:cs="Times New Roman"/>
                <w:b/>
                <w:bCs w:val="0"/>
                <w:szCs w:val="20"/>
                <w:vertAlign w:val="superscript"/>
              </w:rPr>
              <w:t>2</w:t>
            </w:r>
          </w:p>
        </w:tc>
      </w:tr>
    </w:tbl>
    <w:p w14:paraId="7CBA8C53" w14:textId="7716F73A" w:rsidR="00F1583B" w:rsidRPr="00462B0B" w:rsidRDefault="00F1583B" w:rsidP="00F1583B">
      <w:pPr>
        <w:pStyle w:val="TableFooter"/>
      </w:pPr>
      <w:r w:rsidRPr="00462B0B">
        <w:t xml:space="preserve">Source: Table 7 of the early re-entry resubmission, Table 12 of the talazoparib </w:t>
      </w:r>
      <w:r w:rsidR="008C4AD7">
        <w:t>PSD</w:t>
      </w:r>
      <w:r w:rsidRPr="00462B0B">
        <w:t>, March 2024 and Talazoparib economic model workbook</w:t>
      </w:r>
    </w:p>
    <w:p w14:paraId="121DF80B" w14:textId="4D1053D8" w:rsidR="00F1583B" w:rsidRDefault="00F1583B" w:rsidP="00801E92">
      <w:pPr>
        <w:pStyle w:val="TableFooter"/>
        <w:spacing w:after="120"/>
      </w:pPr>
      <w:r w:rsidRPr="00462B0B">
        <w:t>QALY = quality adjusted life year</w:t>
      </w:r>
    </w:p>
    <w:p w14:paraId="0F301956" w14:textId="77777777" w:rsidR="00F02065" w:rsidRPr="00F02065" w:rsidRDefault="00F02065" w:rsidP="00F02065">
      <w:pPr>
        <w:keepNext/>
        <w:jc w:val="left"/>
        <w:rPr>
          <w:rFonts w:ascii="Arial Narrow" w:hAnsi="Arial Narrow" w:cs="Arial"/>
          <w:i/>
          <w:sz w:val="18"/>
          <w:szCs w:val="18"/>
        </w:rPr>
      </w:pPr>
      <w:bookmarkStart w:id="15" w:name="_Hlk177395446"/>
      <w:r w:rsidRPr="00F02065">
        <w:rPr>
          <w:rFonts w:ascii="Arial Narrow" w:hAnsi="Arial Narrow" w:cs="Arial"/>
          <w:i/>
          <w:sz w:val="18"/>
          <w:szCs w:val="18"/>
        </w:rPr>
        <w:t xml:space="preserve">The redacted values correspond to the following ranges: </w:t>
      </w:r>
    </w:p>
    <w:p w14:paraId="5AF62768" w14:textId="77777777" w:rsidR="00D67DF3" w:rsidRDefault="00E81294" w:rsidP="00D67DF3">
      <w:pPr>
        <w:rPr>
          <w:rFonts w:ascii="Arial Narrow" w:hAnsi="Arial Narrow" w:cs="Arial"/>
          <w:i/>
          <w:sz w:val="18"/>
          <w:szCs w:val="18"/>
        </w:rPr>
      </w:pPr>
      <w:r w:rsidRPr="00D12BD9">
        <w:rPr>
          <w:rFonts w:ascii="Arial Narrow" w:hAnsi="Arial Narrow" w:cs="Arial"/>
          <w:i/>
          <w:sz w:val="18"/>
          <w:szCs w:val="18"/>
        </w:rPr>
        <w:t>1</w:t>
      </w:r>
      <w:r w:rsidR="00F02065" w:rsidRPr="00780559">
        <w:rPr>
          <w:rFonts w:ascii="Arial Narrow" w:hAnsi="Arial Narrow" w:cs="Arial"/>
          <w:i/>
          <w:sz w:val="18"/>
          <w:szCs w:val="18"/>
        </w:rPr>
        <w:t xml:space="preserve"> </w:t>
      </w:r>
      <w:r w:rsidR="00F02065" w:rsidRPr="00F02065">
        <w:rPr>
          <w:rFonts w:ascii="Arial Narrow" w:hAnsi="Arial Narrow" w:cs="Arial"/>
          <w:i/>
          <w:sz w:val="18"/>
          <w:szCs w:val="18"/>
        </w:rPr>
        <w:t>$55,000 to &lt; $75,000</w:t>
      </w:r>
    </w:p>
    <w:p w14:paraId="0126ECFB" w14:textId="7C86D068" w:rsidR="00D67DF3" w:rsidRPr="00D12BD9" w:rsidRDefault="00D67DF3" w:rsidP="00D67DF3">
      <w:pPr>
        <w:rPr>
          <w:i/>
          <w:sz w:val="18"/>
          <w:szCs w:val="18"/>
        </w:rPr>
      </w:pPr>
      <w:r w:rsidRPr="00D12BD9">
        <w:rPr>
          <w:i/>
          <w:sz w:val="18"/>
          <w:szCs w:val="18"/>
        </w:rPr>
        <w:t>2 $75,000 to &lt; $95,000</w:t>
      </w:r>
    </w:p>
    <w:bookmarkEnd w:id="15"/>
    <w:p w14:paraId="54D6D030" w14:textId="303BA077" w:rsidR="00F02065" w:rsidRDefault="00F02065" w:rsidP="00F02065">
      <w:pPr>
        <w:spacing w:after="120"/>
        <w:jc w:val="left"/>
        <w:rPr>
          <w:rFonts w:ascii="Arial Narrow" w:hAnsi="Arial Narrow" w:cs="Arial"/>
          <w:i/>
          <w:sz w:val="18"/>
          <w:szCs w:val="18"/>
        </w:rPr>
      </w:pPr>
    </w:p>
    <w:p w14:paraId="1069498A" w14:textId="14DC9D2C" w:rsidR="00F1583B" w:rsidRPr="005A6324" w:rsidRDefault="00F1583B" w:rsidP="00F1583B">
      <w:pPr>
        <w:pStyle w:val="3-BodyText"/>
      </w:pPr>
      <w:r w:rsidRPr="00462B0B">
        <w:t xml:space="preserve">The effects of the changes made in the resubmission on the ICER are presented below. </w:t>
      </w:r>
    </w:p>
    <w:p w14:paraId="793848CD" w14:textId="2CD4F32E" w:rsidR="00F1583B" w:rsidRPr="00462B0B" w:rsidRDefault="00F1583B" w:rsidP="00F1583B">
      <w:pPr>
        <w:pStyle w:val="Caption"/>
      </w:pPr>
      <w:bookmarkStart w:id="16" w:name="_Ref171949798"/>
      <w:r w:rsidRPr="00462B0B">
        <w:lastRenderedPageBreak/>
        <w:t xml:space="preserve">Table </w:t>
      </w:r>
      <w:r w:rsidR="00C57B61">
        <w:fldChar w:fldCharType="begin" w:fldLock="1"/>
      </w:r>
      <w:r w:rsidR="00C57B61">
        <w:instrText xml:space="preserve"> SEQ Table \* ARABIC </w:instrText>
      </w:r>
      <w:r w:rsidR="00C57B61">
        <w:fldChar w:fldCharType="separate"/>
      </w:r>
      <w:r w:rsidR="00040CA9" w:rsidRPr="00462B0B">
        <w:t>5</w:t>
      </w:r>
      <w:r w:rsidR="00C57B61">
        <w:fldChar w:fldCharType="end"/>
      </w:r>
      <w:bookmarkEnd w:id="16"/>
      <w:r w:rsidRPr="00462B0B">
        <w:t xml:space="preserve">: Effects of </w:t>
      </w:r>
      <w:r w:rsidR="00040CA9" w:rsidRPr="00462B0B">
        <w:t xml:space="preserve">input </w:t>
      </w:r>
      <w:r w:rsidRPr="00462B0B">
        <w:t>changes on the ICER</w:t>
      </w:r>
    </w:p>
    <w:tbl>
      <w:tblPr>
        <w:tblStyle w:val="TableGrid"/>
        <w:tblW w:w="5000" w:type="pct"/>
        <w:tblCellMar>
          <w:left w:w="57" w:type="dxa"/>
          <w:right w:w="57" w:type="dxa"/>
        </w:tblCellMar>
        <w:tblLook w:val="04A0" w:firstRow="1" w:lastRow="0" w:firstColumn="1" w:lastColumn="0" w:noHBand="0" w:noVBand="1"/>
      </w:tblPr>
      <w:tblGrid>
        <w:gridCol w:w="5875"/>
        <w:gridCol w:w="1006"/>
        <w:gridCol w:w="1033"/>
        <w:gridCol w:w="1102"/>
      </w:tblGrid>
      <w:tr w:rsidR="00F1583B" w:rsidRPr="00462B0B" w14:paraId="4588B4E5" w14:textId="77777777" w:rsidTr="005A6324">
        <w:trPr>
          <w:trHeight w:val="20"/>
          <w:tblHeader/>
        </w:trPr>
        <w:tc>
          <w:tcPr>
            <w:tcW w:w="3258" w:type="pct"/>
            <w:tcBorders>
              <w:top w:val="single" w:sz="4" w:space="0" w:color="auto"/>
              <w:left w:val="single" w:sz="4" w:space="0" w:color="auto"/>
              <w:bottom w:val="single" w:sz="4" w:space="0" w:color="auto"/>
              <w:right w:val="single" w:sz="4" w:space="0" w:color="auto"/>
            </w:tcBorders>
            <w:vAlign w:val="center"/>
            <w:hideMark/>
          </w:tcPr>
          <w:p w14:paraId="5A9439F8" w14:textId="77777777" w:rsidR="00F1583B" w:rsidRPr="00462B0B" w:rsidRDefault="00F1583B" w:rsidP="00A93F2E">
            <w:pPr>
              <w:keepNext/>
              <w:keepLines/>
              <w:rPr>
                <w:rFonts w:ascii="Arial Narrow" w:hAnsi="Arial Narrow" w:cs="Calibri"/>
                <w:b/>
                <w:bCs/>
                <w:sz w:val="20"/>
                <w:szCs w:val="20"/>
              </w:rPr>
            </w:pPr>
            <w:r w:rsidRPr="00462B0B">
              <w:rPr>
                <w:rFonts w:ascii="Arial Narrow" w:hAnsi="Arial Narrow" w:cs="Calibri"/>
                <w:b/>
                <w:bCs/>
                <w:sz w:val="20"/>
                <w:szCs w:val="20"/>
              </w:rPr>
              <w:t>Model assumption/parameter</w:t>
            </w:r>
          </w:p>
        </w:tc>
        <w:tc>
          <w:tcPr>
            <w:tcW w:w="558" w:type="pct"/>
            <w:tcBorders>
              <w:top w:val="single" w:sz="4" w:space="0" w:color="auto"/>
              <w:left w:val="single" w:sz="4" w:space="0" w:color="auto"/>
              <w:bottom w:val="single" w:sz="4" w:space="0" w:color="auto"/>
              <w:right w:val="single" w:sz="4" w:space="0" w:color="auto"/>
            </w:tcBorders>
            <w:vAlign w:val="center"/>
            <w:hideMark/>
          </w:tcPr>
          <w:p w14:paraId="0380C5F9" w14:textId="77777777" w:rsidR="00F1583B" w:rsidRPr="00462B0B" w:rsidRDefault="00F1583B" w:rsidP="00A93F2E">
            <w:pPr>
              <w:keepNext/>
              <w:keepLines/>
              <w:jc w:val="center"/>
              <w:rPr>
                <w:rFonts w:ascii="Arial Narrow" w:hAnsi="Arial Narrow" w:cs="Calibri"/>
                <w:b/>
                <w:bCs/>
                <w:sz w:val="20"/>
                <w:szCs w:val="20"/>
              </w:rPr>
            </w:pPr>
            <w:r w:rsidRPr="00462B0B">
              <w:rPr>
                <w:rFonts w:ascii="Arial Narrow" w:hAnsi="Arial Narrow" w:cs="Calibri"/>
                <w:b/>
                <w:bCs/>
                <w:sz w:val="20"/>
                <w:szCs w:val="20"/>
              </w:rPr>
              <w:t>Inc costs</w:t>
            </w:r>
          </w:p>
        </w:tc>
        <w:tc>
          <w:tcPr>
            <w:tcW w:w="573" w:type="pct"/>
            <w:tcBorders>
              <w:top w:val="single" w:sz="4" w:space="0" w:color="auto"/>
              <w:left w:val="single" w:sz="4" w:space="0" w:color="auto"/>
              <w:bottom w:val="single" w:sz="4" w:space="0" w:color="auto"/>
              <w:right w:val="single" w:sz="4" w:space="0" w:color="auto"/>
            </w:tcBorders>
            <w:vAlign w:val="center"/>
            <w:hideMark/>
          </w:tcPr>
          <w:p w14:paraId="7E37A3FD" w14:textId="77777777" w:rsidR="00F1583B" w:rsidRPr="00462B0B" w:rsidRDefault="00F1583B" w:rsidP="00A93F2E">
            <w:pPr>
              <w:keepNext/>
              <w:keepLines/>
              <w:jc w:val="center"/>
              <w:rPr>
                <w:rFonts w:ascii="Arial Narrow" w:hAnsi="Arial Narrow" w:cs="Calibri"/>
                <w:b/>
                <w:bCs/>
                <w:sz w:val="20"/>
                <w:szCs w:val="20"/>
              </w:rPr>
            </w:pPr>
            <w:r w:rsidRPr="00462B0B">
              <w:rPr>
                <w:rFonts w:ascii="Arial Narrow" w:hAnsi="Arial Narrow" w:cs="Calibri"/>
                <w:b/>
                <w:bCs/>
                <w:sz w:val="20"/>
                <w:szCs w:val="20"/>
              </w:rPr>
              <w:t>Inc QALYs</w:t>
            </w:r>
          </w:p>
        </w:tc>
        <w:tc>
          <w:tcPr>
            <w:tcW w:w="611" w:type="pct"/>
            <w:tcBorders>
              <w:top w:val="single" w:sz="4" w:space="0" w:color="auto"/>
              <w:left w:val="single" w:sz="4" w:space="0" w:color="auto"/>
              <w:bottom w:val="single" w:sz="4" w:space="0" w:color="auto"/>
              <w:right w:val="single" w:sz="4" w:space="0" w:color="auto"/>
            </w:tcBorders>
            <w:vAlign w:val="center"/>
            <w:hideMark/>
          </w:tcPr>
          <w:p w14:paraId="379B2C81" w14:textId="77777777" w:rsidR="00F1583B" w:rsidRPr="00462B0B" w:rsidRDefault="00F1583B" w:rsidP="00A93F2E">
            <w:pPr>
              <w:keepNext/>
              <w:keepLines/>
              <w:jc w:val="center"/>
              <w:rPr>
                <w:rFonts w:ascii="Arial Narrow" w:hAnsi="Arial Narrow" w:cs="Calibri"/>
                <w:b/>
                <w:bCs/>
                <w:sz w:val="20"/>
                <w:szCs w:val="20"/>
              </w:rPr>
            </w:pPr>
            <w:r w:rsidRPr="00462B0B">
              <w:rPr>
                <w:rFonts w:ascii="Arial Narrow" w:hAnsi="Arial Narrow" w:cs="Calibri"/>
                <w:b/>
                <w:bCs/>
                <w:sz w:val="20"/>
                <w:szCs w:val="20"/>
              </w:rPr>
              <w:t>ICER</w:t>
            </w:r>
          </w:p>
        </w:tc>
      </w:tr>
      <w:tr w:rsidR="00F1583B" w:rsidRPr="00462B0B" w14:paraId="12D82DDC" w14:textId="77777777" w:rsidTr="005A6324">
        <w:trPr>
          <w:trHeight w:val="20"/>
        </w:trPr>
        <w:tc>
          <w:tcPr>
            <w:tcW w:w="3258" w:type="pct"/>
            <w:tcBorders>
              <w:top w:val="single" w:sz="4" w:space="0" w:color="auto"/>
              <w:left w:val="single" w:sz="4" w:space="0" w:color="auto"/>
              <w:bottom w:val="single" w:sz="4" w:space="0" w:color="auto"/>
              <w:right w:val="single" w:sz="4" w:space="0" w:color="auto"/>
            </w:tcBorders>
            <w:vAlign w:val="center"/>
            <w:hideMark/>
          </w:tcPr>
          <w:p w14:paraId="289091E1" w14:textId="27C8839F" w:rsidR="00F1583B" w:rsidRPr="00462B0B" w:rsidRDefault="00F1583B" w:rsidP="00A93F2E">
            <w:pPr>
              <w:keepNext/>
              <w:keepLines/>
              <w:rPr>
                <w:rFonts w:ascii="Arial Narrow" w:hAnsi="Arial Narrow" w:cs="Calibri"/>
                <w:b/>
                <w:bCs/>
                <w:sz w:val="20"/>
                <w:szCs w:val="20"/>
              </w:rPr>
            </w:pPr>
            <w:r w:rsidRPr="00462B0B">
              <w:rPr>
                <w:rFonts w:ascii="Arial Narrow" w:hAnsi="Arial Narrow" w:cs="Calibri"/>
                <w:b/>
                <w:bCs/>
                <w:sz w:val="20"/>
                <w:szCs w:val="20"/>
              </w:rPr>
              <w:t>March 2024 submission - base case</w:t>
            </w:r>
          </w:p>
        </w:tc>
        <w:tc>
          <w:tcPr>
            <w:tcW w:w="558" w:type="pct"/>
            <w:tcBorders>
              <w:top w:val="single" w:sz="4" w:space="0" w:color="auto"/>
              <w:left w:val="single" w:sz="4" w:space="0" w:color="auto"/>
              <w:bottom w:val="single" w:sz="4" w:space="0" w:color="auto"/>
              <w:right w:val="single" w:sz="4" w:space="0" w:color="auto"/>
            </w:tcBorders>
            <w:vAlign w:val="center"/>
          </w:tcPr>
          <w:p w14:paraId="4D3932AA" w14:textId="7B5DA684" w:rsidR="00F1583B" w:rsidRPr="00462B0B" w:rsidRDefault="00F1583B" w:rsidP="00A93F2E">
            <w:pPr>
              <w:keepNext/>
              <w:keepLines/>
              <w:jc w:val="center"/>
              <w:rPr>
                <w:rFonts w:ascii="Arial Narrow" w:hAnsi="Arial Narrow" w:cs="Calibri"/>
                <w:b/>
                <w:bCs/>
                <w:sz w:val="20"/>
                <w:szCs w:val="20"/>
              </w:rPr>
            </w:pPr>
            <w:r w:rsidRPr="00462B0B">
              <w:rPr>
                <w:rFonts w:ascii="Arial Narrow" w:hAnsi="Arial Narrow" w:cs="Calibri"/>
                <w:b/>
                <w:bCs/>
                <w:sz w:val="20"/>
                <w:szCs w:val="20"/>
              </w:rPr>
              <w:t>$</w:t>
            </w:r>
            <w:r w:rsidR="00D12BD9" w:rsidRPr="00D12BD9">
              <w:rPr>
                <w:rFonts w:ascii="Arial Narrow" w:hAnsi="Arial Narrow" w:cs="Calibri"/>
                <w:b/>
                <w:bCs/>
                <w:color w:val="000000"/>
                <w:spacing w:val="103"/>
                <w:sz w:val="20"/>
                <w:szCs w:val="20"/>
                <w:shd w:val="solid" w:color="000000" w:fill="000000"/>
                <w:fitText w:val="195" w:id="-893759991"/>
                <w14:textFill>
                  <w14:solidFill>
                    <w14:srgbClr w14:val="000000">
                      <w14:alpha w14:val="100000"/>
                    </w14:srgbClr>
                  </w14:solidFill>
                </w14:textFill>
              </w:rPr>
              <w:t>|</w:t>
            </w:r>
            <w:r w:rsidR="00D12BD9" w:rsidRPr="00D12BD9">
              <w:rPr>
                <w:rFonts w:ascii="Arial Narrow" w:hAnsi="Arial Narrow" w:cs="Calibri"/>
                <w:b/>
                <w:bCs/>
                <w:color w:val="000000"/>
                <w:spacing w:val="1"/>
                <w:sz w:val="20"/>
                <w:szCs w:val="20"/>
                <w:shd w:val="solid" w:color="000000" w:fill="000000"/>
                <w:fitText w:val="195" w:id="-893759991"/>
                <w14:textFill>
                  <w14:solidFill>
                    <w14:srgbClr w14:val="000000">
                      <w14:alpha w14:val="100000"/>
                    </w14:srgbClr>
                  </w14:solidFill>
                </w14:textFill>
              </w:rPr>
              <w:t>|</w:t>
            </w:r>
          </w:p>
        </w:tc>
        <w:tc>
          <w:tcPr>
            <w:tcW w:w="573" w:type="pct"/>
            <w:tcBorders>
              <w:top w:val="single" w:sz="4" w:space="0" w:color="auto"/>
              <w:left w:val="single" w:sz="4" w:space="0" w:color="auto"/>
              <w:bottom w:val="single" w:sz="4" w:space="0" w:color="auto"/>
              <w:right w:val="single" w:sz="4" w:space="0" w:color="auto"/>
            </w:tcBorders>
            <w:vAlign w:val="center"/>
          </w:tcPr>
          <w:p w14:paraId="26597A01" w14:textId="77777777" w:rsidR="00F1583B" w:rsidRPr="00462B0B" w:rsidRDefault="00F1583B" w:rsidP="00A93F2E">
            <w:pPr>
              <w:keepNext/>
              <w:keepLines/>
              <w:jc w:val="center"/>
              <w:rPr>
                <w:rFonts w:ascii="Arial Narrow" w:hAnsi="Arial Narrow" w:cs="Calibri"/>
                <w:b/>
                <w:bCs/>
                <w:sz w:val="20"/>
                <w:szCs w:val="20"/>
              </w:rPr>
            </w:pPr>
            <w:r w:rsidRPr="00462B0B">
              <w:rPr>
                <w:rFonts w:ascii="Arial Narrow" w:hAnsi="Arial Narrow" w:cs="Calibri"/>
                <w:b/>
                <w:bCs/>
                <w:sz w:val="20"/>
                <w:szCs w:val="20"/>
              </w:rPr>
              <w:t>0.85</w:t>
            </w:r>
          </w:p>
        </w:tc>
        <w:tc>
          <w:tcPr>
            <w:tcW w:w="611" w:type="pct"/>
            <w:tcBorders>
              <w:top w:val="single" w:sz="4" w:space="0" w:color="auto"/>
              <w:left w:val="single" w:sz="4" w:space="0" w:color="auto"/>
              <w:bottom w:val="single" w:sz="4" w:space="0" w:color="auto"/>
              <w:right w:val="single" w:sz="4" w:space="0" w:color="auto"/>
            </w:tcBorders>
            <w:vAlign w:val="center"/>
          </w:tcPr>
          <w:p w14:paraId="51AA2E76" w14:textId="226E3598" w:rsidR="00F1583B" w:rsidRPr="00D12BD9" w:rsidRDefault="00D12BD9" w:rsidP="00A93F2E">
            <w:pPr>
              <w:keepNext/>
              <w:keepLines/>
              <w:jc w:val="center"/>
              <w:rPr>
                <w:rFonts w:ascii="Arial Narrow" w:hAnsi="Arial Narrow" w:cs="Calibri"/>
                <w:b/>
                <w:bCs/>
                <w:sz w:val="20"/>
                <w:szCs w:val="20"/>
                <w:highlight w:val="lightGray"/>
              </w:rPr>
            </w:pPr>
            <w:r w:rsidRPr="00D12BD9">
              <w:rPr>
                <w:rFonts w:ascii="Arial Narrow" w:hAnsi="Arial Narrow" w:cs="Calibri" w:hint="eastAsia"/>
                <w:b/>
                <w:bCs/>
                <w:color w:val="000000"/>
                <w:w w:val="30"/>
                <w:sz w:val="20"/>
                <w:szCs w:val="20"/>
                <w:shd w:val="solid" w:color="000000" w:fill="000000"/>
                <w:fitText w:val="135" w:id="-893759990"/>
                <w14:textFill>
                  <w14:solidFill>
                    <w14:srgbClr w14:val="000000">
                      <w14:alpha w14:val="100000"/>
                    </w14:srgbClr>
                  </w14:solidFill>
                </w14:textFill>
              </w:rPr>
              <w:t xml:space="preserve">　</w:t>
            </w:r>
            <w:r w:rsidRPr="00D12BD9">
              <w:rPr>
                <w:rFonts w:ascii="Arial Narrow" w:hAnsi="Arial Narrow" w:cs="Calibri"/>
                <w:b/>
                <w:bCs/>
                <w:color w:val="000000"/>
                <w:w w:val="30"/>
                <w:sz w:val="20"/>
                <w:szCs w:val="20"/>
                <w:shd w:val="solid" w:color="000000" w:fill="000000"/>
                <w:fitText w:val="135" w:id="-893759990"/>
                <w14:textFill>
                  <w14:solidFill>
                    <w14:srgbClr w14:val="000000">
                      <w14:alpha w14:val="100000"/>
                    </w14:srgbClr>
                  </w14:solidFill>
                </w14:textFill>
              </w:rPr>
              <w:t>|</w:t>
            </w:r>
            <w:r w:rsidRPr="00D12BD9">
              <w:rPr>
                <w:rFonts w:ascii="Arial Narrow" w:hAnsi="Arial Narrow" w:cs="Calibri" w:hint="eastAsia"/>
                <w:b/>
                <w:bCs/>
                <w:color w:val="000000"/>
                <w:spacing w:val="2"/>
                <w:w w:val="30"/>
                <w:sz w:val="20"/>
                <w:szCs w:val="20"/>
                <w:shd w:val="solid" w:color="000000" w:fill="000000"/>
                <w:fitText w:val="135" w:id="-893759990"/>
                <w14:textFill>
                  <w14:solidFill>
                    <w14:srgbClr w14:val="000000">
                      <w14:alpha w14:val="100000"/>
                    </w14:srgbClr>
                  </w14:solidFill>
                </w14:textFill>
              </w:rPr>
              <w:t xml:space="preserve">　</w:t>
            </w:r>
            <w:r w:rsidR="004B0D3C" w:rsidRPr="00D12BD9">
              <w:rPr>
                <w:rFonts w:ascii="Arial Narrow" w:hAnsi="Arial Narrow" w:cs="Calibri"/>
                <w:b/>
                <w:bCs/>
                <w:sz w:val="20"/>
                <w:szCs w:val="20"/>
                <w:vertAlign w:val="superscript"/>
              </w:rPr>
              <w:t>1</w:t>
            </w:r>
          </w:p>
        </w:tc>
      </w:tr>
      <w:tr w:rsidR="00F1583B" w:rsidRPr="00462B0B" w14:paraId="3CFBBDD1" w14:textId="77777777" w:rsidTr="005A6324">
        <w:trPr>
          <w:trHeight w:val="20"/>
        </w:trPr>
        <w:tc>
          <w:tcPr>
            <w:tcW w:w="3258" w:type="pct"/>
            <w:tcBorders>
              <w:top w:val="single" w:sz="4" w:space="0" w:color="auto"/>
              <w:left w:val="single" w:sz="4" w:space="0" w:color="auto"/>
              <w:bottom w:val="single" w:sz="4" w:space="0" w:color="auto"/>
              <w:right w:val="single" w:sz="4" w:space="0" w:color="auto"/>
            </w:tcBorders>
            <w:vAlign w:val="center"/>
          </w:tcPr>
          <w:p w14:paraId="6120380C" w14:textId="6104ABA9" w:rsidR="00F1583B" w:rsidRPr="00462B0B" w:rsidRDefault="00F1583B" w:rsidP="00A93F2E">
            <w:pPr>
              <w:keepNext/>
              <w:keepLines/>
              <w:rPr>
                <w:rFonts w:ascii="Arial Narrow" w:hAnsi="Arial Narrow" w:cs="Calibri"/>
                <w:sz w:val="20"/>
                <w:szCs w:val="20"/>
              </w:rPr>
            </w:pPr>
            <w:r w:rsidRPr="00462B0B">
              <w:rPr>
                <w:rFonts w:ascii="Arial Narrow" w:hAnsi="Arial Narrow" w:cs="Calibri"/>
                <w:sz w:val="20"/>
                <w:szCs w:val="20"/>
              </w:rPr>
              <w:t>+ EMP of talazoparib = $</w:t>
            </w:r>
            <w:r w:rsidR="00D12BD9" w:rsidRPr="00D12BD9">
              <w:rPr>
                <w:rFonts w:ascii="Arial Narrow" w:hAnsi="Arial Narrow" w:cs="Calibri"/>
                <w:color w:val="000000"/>
                <w:spacing w:val="9"/>
                <w:sz w:val="20"/>
                <w:szCs w:val="20"/>
                <w:shd w:val="solid" w:color="000000" w:fill="000000"/>
                <w:fitText w:val="310" w:id="-893759989"/>
                <w14:textFill>
                  <w14:solidFill>
                    <w14:srgbClr w14:val="000000">
                      <w14:alpha w14:val="100000"/>
                    </w14:srgbClr>
                  </w14:solidFill>
                </w14:textFill>
              </w:rPr>
              <w:t>||  |</w:t>
            </w:r>
            <w:r w:rsidR="00D12BD9" w:rsidRPr="00D12BD9">
              <w:rPr>
                <w:rFonts w:ascii="Arial Narrow" w:hAnsi="Arial Narrow" w:cs="Calibri"/>
                <w:color w:val="000000"/>
                <w:spacing w:val="4"/>
                <w:sz w:val="20"/>
                <w:szCs w:val="20"/>
                <w:shd w:val="solid" w:color="000000" w:fill="000000"/>
                <w:fitText w:val="310" w:id="-893759989"/>
                <w14:textFill>
                  <w14:solidFill>
                    <w14:srgbClr w14:val="000000">
                      <w14:alpha w14:val="100000"/>
                    </w14:srgbClr>
                  </w14:solidFill>
                </w14:textFill>
              </w:rPr>
              <w:t>|</w:t>
            </w:r>
          </w:p>
        </w:tc>
        <w:tc>
          <w:tcPr>
            <w:tcW w:w="558" w:type="pct"/>
            <w:tcBorders>
              <w:top w:val="single" w:sz="4" w:space="0" w:color="auto"/>
              <w:left w:val="single" w:sz="4" w:space="0" w:color="auto"/>
              <w:bottom w:val="single" w:sz="4" w:space="0" w:color="auto"/>
              <w:right w:val="single" w:sz="4" w:space="0" w:color="auto"/>
            </w:tcBorders>
            <w:vAlign w:val="center"/>
          </w:tcPr>
          <w:p w14:paraId="2C13094A" w14:textId="3F9CFFDE"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w:t>
            </w:r>
            <w:r w:rsidR="00D12BD9" w:rsidRPr="00D12BD9">
              <w:rPr>
                <w:rFonts w:ascii="Arial Narrow" w:hAnsi="Arial Narrow" w:cs="Calibri" w:hint="eastAsia"/>
                <w:color w:val="000000"/>
                <w:w w:val="33"/>
                <w:sz w:val="20"/>
                <w:szCs w:val="20"/>
                <w:shd w:val="solid" w:color="000000" w:fill="000000"/>
                <w:fitText w:val="150" w:id="-893759988"/>
                <w14:textFill>
                  <w14:solidFill>
                    <w14:srgbClr w14:val="000000">
                      <w14:alpha w14:val="100000"/>
                    </w14:srgbClr>
                  </w14:solidFill>
                </w14:textFill>
              </w:rPr>
              <w:t xml:space="preserve">　</w:t>
            </w:r>
            <w:r w:rsidR="00D12BD9" w:rsidRPr="00D12BD9">
              <w:rPr>
                <w:rFonts w:ascii="Arial Narrow" w:hAnsi="Arial Narrow" w:cs="Calibri"/>
                <w:color w:val="000000"/>
                <w:w w:val="33"/>
                <w:sz w:val="20"/>
                <w:szCs w:val="20"/>
                <w:shd w:val="solid" w:color="000000" w:fill="000000"/>
                <w:fitText w:val="150" w:id="-893759988"/>
                <w14:textFill>
                  <w14:solidFill>
                    <w14:srgbClr w14:val="000000">
                      <w14:alpha w14:val="100000"/>
                    </w14:srgbClr>
                  </w14:solidFill>
                </w14:textFill>
              </w:rPr>
              <w:t>|</w:t>
            </w:r>
            <w:r w:rsidR="00D12BD9" w:rsidRPr="00D12BD9">
              <w:rPr>
                <w:rFonts w:ascii="Arial Narrow" w:hAnsi="Arial Narrow" w:cs="Calibri" w:hint="eastAsia"/>
                <w:color w:val="000000"/>
                <w:spacing w:val="4"/>
                <w:w w:val="33"/>
                <w:sz w:val="20"/>
                <w:szCs w:val="20"/>
                <w:shd w:val="solid" w:color="000000" w:fill="000000"/>
                <w:fitText w:val="150" w:id="-893759988"/>
                <w14:textFill>
                  <w14:solidFill>
                    <w14:srgbClr w14:val="000000">
                      <w14:alpha w14:val="100000"/>
                    </w14:srgbClr>
                  </w14:solidFill>
                </w14:textFill>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7158290E" w14:textId="2285D8D6"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0.850</w:t>
            </w:r>
          </w:p>
        </w:tc>
        <w:tc>
          <w:tcPr>
            <w:tcW w:w="611" w:type="pct"/>
            <w:tcBorders>
              <w:top w:val="single" w:sz="4" w:space="0" w:color="auto"/>
              <w:left w:val="single" w:sz="4" w:space="0" w:color="auto"/>
              <w:bottom w:val="single" w:sz="4" w:space="0" w:color="auto"/>
              <w:right w:val="single" w:sz="4" w:space="0" w:color="auto"/>
            </w:tcBorders>
            <w:vAlign w:val="center"/>
          </w:tcPr>
          <w:p w14:paraId="5E2C01BC" w14:textId="634ACFA4" w:rsidR="00F1583B" w:rsidRPr="00D12BD9" w:rsidRDefault="00D12BD9" w:rsidP="00A93F2E">
            <w:pPr>
              <w:keepNext/>
              <w:keepLines/>
              <w:jc w:val="center"/>
              <w:rPr>
                <w:rFonts w:ascii="Arial Narrow" w:hAnsi="Arial Narrow" w:cs="Calibri"/>
                <w:sz w:val="20"/>
                <w:szCs w:val="20"/>
                <w:highlight w:val="lightGray"/>
              </w:rPr>
            </w:pPr>
            <w:r w:rsidRPr="00D12BD9">
              <w:rPr>
                <w:rFonts w:ascii="Arial Narrow" w:hAnsi="Arial Narrow" w:cs="Calibri" w:hint="eastAsia"/>
                <w:color w:val="000000"/>
                <w:w w:val="20"/>
                <w:sz w:val="20"/>
                <w:szCs w:val="20"/>
                <w:shd w:val="solid" w:color="000000" w:fill="000000"/>
                <w:fitText w:val="90" w:id="-893759987"/>
                <w14:textFill>
                  <w14:solidFill>
                    <w14:srgbClr w14:val="000000">
                      <w14:alpha w14:val="100000"/>
                    </w14:srgbClr>
                  </w14:solidFill>
                </w14:textFill>
              </w:rPr>
              <w:t xml:space="preserve">　</w:t>
            </w:r>
            <w:r w:rsidRPr="00D12BD9">
              <w:rPr>
                <w:rFonts w:ascii="Arial Narrow" w:hAnsi="Arial Narrow" w:cs="Calibri"/>
                <w:color w:val="000000"/>
                <w:w w:val="20"/>
                <w:sz w:val="20"/>
                <w:szCs w:val="20"/>
                <w:shd w:val="solid" w:color="000000" w:fill="000000"/>
                <w:fitText w:val="90" w:id="-893759987"/>
                <w14:textFill>
                  <w14:solidFill>
                    <w14:srgbClr w14:val="000000">
                      <w14:alpha w14:val="100000"/>
                    </w14:srgbClr>
                  </w14:solidFill>
                </w14:textFill>
              </w:rPr>
              <w:t>|</w:t>
            </w:r>
            <w:r w:rsidRPr="00D12BD9">
              <w:rPr>
                <w:rFonts w:ascii="Arial Narrow" w:hAnsi="Arial Narrow" w:cs="Calibri" w:hint="eastAsia"/>
                <w:color w:val="000000"/>
                <w:spacing w:val="3"/>
                <w:w w:val="20"/>
                <w:sz w:val="20"/>
                <w:szCs w:val="20"/>
                <w:shd w:val="solid" w:color="000000" w:fill="000000"/>
                <w:fitText w:val="90" w:id="-893759987"/>
                <w14:textFill>
                  <w14:solidFill>
                    <w14:srgbClr w14:val="000000">
                      <w14:alpha w14:val="100000"/>
                    </w14:srgbClr>
                  </w14:solidFill>
                </w14:textFill>
              </w:rPr>
              <w:t xml:space="preserve">　</w:t>
            </w:r>
            <w:r w:rsidR="001728F9">
              <w:rPr>
                <w:rFonts w:ascii="Arial Narrow" w:hAnsi="Arial Narrow" w:cs="Calibri"/>
                <w:b/>
                <w:bCs/>
                <w:sz w:val="20"/>
                <w:szCs w:val="20"/>
                <w:vertAlign w:val="superscript"/>
              </w:rPr>
              <w:t>2</w:t>
            </w:r>
          </w:p>
        </w:tc>
      </w:tr>
      <w:tr w:rsidR="00F1583B" w:rsidRPr="00462B0B" w14:paraId="56A245C8" w14:textId="77777777" w:rsidTr="005A6324">
        <w:trPr>
          <w:trHeight w:val="20"/>
        </w:trPr>
        <w:tc>
          <w:tcPr>
            <w:tcW w:w="3258" w:type="pct"/>
            <w:tcBorders>
              <w:top w:val="single" w:sz="4" w:space="0" w:color="auto"/>
              <w:left w:val="single" w:sz="4" w:space="0" w:color="auto"/>
              <w:bottom w:val="single" w:sz="4" w:space="0" w:color="auto"/>
              <w:right w:val="single" w:sz="4" w:space="0" w:color="auto"/>
            </w:tcBorders>
            <w:vAlign w:val="center"/>
          </w:tcPr>
          <w:p w14:paraId="2E5D4BA7" w14:textId="741A5104" w:rsidR="00F1583B" w:rsidRPr="00462B0B" w:rsidRDefault="00F1583B" w:rsidP="00F1583B">
            <w:pPr>
              <w:keepNext/>
              <w:keepLines/>
              <w:rPr>
                <w:rFonts w:ascii="Arial Narrow" w:hAnsi="Arial Narrow" w:cs="Calibri"/>
                <w:sz w:val="20"/>
                <w:szCs w:val="20"/>
              </w:rPr>
            </w:pPr>
            <w:r w:rsidRPr="00462B0B">
              <w:rPr>
                <w:rFonts w:ascii="Arial Narrow" w:hAnsi="Arial Narrow" w:cs="Calibri"/>
                <w:sz w:val="20"/>
                <w:szCs w:val="20"/>
              </w:rPr>
              <w:t>+ PBAC requested changes:</w:t>
            </w:r>
          </w:p>
          <w:p w14:paraId="5D5FF0E5" w14:textId="77777777" w:rsidR="00F1583B" w:rsidRPr="00462B0B" w:rsidRDefault="00F1583B" w:rsidP="00F1583B">
            <w:pPr>
              <w:pStyle w:val="ListParagraph"/>
              <w:keepNext/>
              <w:keepLines/>
              <w:numPr>
                <w:ilvl w:val="0"/>
                <w:numId w:val="26"/>
              </w:numPr>
              <w:spacing w:after="0"/>
              <w:ind w:left="200" w:hanging="200"/>
              <w:rPr>
                <w:rFonts w:ascii="Arial Narrow" w:hAnsi="Arial Narrow" w:cs="Calibri"/>
                <w:sz w:val="20"/>
                <w:szCs w:val="20"/>
              </w:rPr>
            </w:pPr>
            <w:r w:rsidRPr="00462B0B">
              <w:rPr>
                <w:rFonts w:ascii="Arial Narrow" w:hAnsi="Arial Narrow" w:cs="Calibri"/>
                <w:sz w:val="20"/>
                <w:szCs w:val="20"/>
              </w:rPr>
              <w:t>Time horizon = 7.5 years</w:t>
            </w:r>
          </w:p>
          <w:p w14:paraId="35905725" w14:textId="77777777" w:rsidR="00F1583B" w:rsidRPr="00462B0B" w:rsidRDefault="00F1583B" w:rsidP="00F1583B">
            <w:pPr>
              <w:pStyle w:val="ListParagraph"/>
              <w:numPr>
                <w:ilvl w:val="0"/>
                <w:numId w:val="26"/>
              </w:numPr>
              <w:spacing w:after="0"/>
              <w:ind w:left="200" w:hanging="200"/>
              <w:rPr>
                <w:rFonts w:ascii="Arial Narrow" w:hAnsi="Arial Narrow"/>
                <w:sz w:val="20"/>
                <w:szCs w:val="20"/>
              </w:rPr>
            </w:pPr>
            <w:r w:rsidRPr="00462B0B">
              <w:rPr>
                <w:rFonts w:ascii="Arial Narrow" w:hAnsi="Arial Narrow"/>
                <w:sz w:val="20"/>
                <w:szCs w:val="20"/>
              </w:rPr>
              <w:t>TTD for ENZA = rPFS</w:t>
            </w:r>
          </w:p>
          <w:p w14:paraId="3FECB3AD" w14:textId="77777777" w:rsidR="00F1583B" w:rsidRPr="00462B0B" w:rsidRDefault="00F1583B" w:rsidP="00F1583B">
            <w:pPr>
              <w:pStyle w:val="ListParagraph"/>
              <w:numPr>
                <w:ilvl w:val="0"/>
                <w:numId w:val="26"/>
              </w:numPr>
              <w:spacing w:after="0"/>
              <w:ind w:left="200" w:hanging="200"/>
              <w:rPr>
                <w:rFonts w:ascii="Arial Narrow" w:hAnsi="Arial Narrow"/>
                <w:sz w:val="20"/>
                <w:szCs w:val="20"/>
              </w:rPr>
            </w:pPr>
            <w:r w:rsidRPr="00462B0B">
              <w:rPr>
                <w:rFonts w:ascii="Arial Narrow" w:hAnsi="Arial Narrow"/>
                <w:sz w:val="20"/>
                <w:szCs w:val="20"/>
              </w:rPr>
              <w:t>Overall utility value applied to progression free health state</w:t>
            </w:r>
          </w:p>
          <w:p w14:paraId="44F8F45E" w14:textId="4043DFC4" w:rsidR="00F1583B" w:rsidRPr="00462B0B" w:rsidRDefault="00F1583B" w:rsidP="00F1583B">
            <w:pPr>
              <w:pStyle w:val="ListParagraph"/>
              <w:numPr>
                <w:ilvl w:val="0"/>
                <w:numId w:val="26"/>
              </w:numPr>
              <w:spacing w:after="0"/>
              <w:ind w:left="200" w:hanging="200"/>
              <w:rPr>
                <w:rFonts w:ascii="Arial Narrow" w:hAnsi="Arial Narrow"/>
                <w:sz w:val="20"/>
                <w:szCs w:val="20"/>
              </w:rPr>
            </w:pPr>
            <w:r w:rsidRPr="00462B0B">
              <w:rPr>
                <w:rFonts w:ascii="Arial Narrow" w:hAnsi="Arial Narrow"/>
                <w:sz w:val="20"/>
                <w:szCs w:val="20"/>
              </w:rPr>
              <w:t>Disutilities for AEs incorporated</w:t>
            </w:r>
          </w:p>
        </w:tc>
        <w:tc>
          <w:tcPr>
            <w:tcW w:w="558" w:type="pct"/>
            <w:tcBorders>
              <w:top w:val="single" w:sz="4" w:space="0" w:color="auto"/>
              <w:left w:val="single" w:sz="4" w:space="0" w:color="auto"/>
              <w:bottom w:val="single" w:sz="4" w:space="0" w:color="auto"/>
              <w:right w:val="single" w:sz="4" w:space="0" w:color="auto"/>
            </w:tcBorders>
            <w:vAlign w:val="center"/>
          </w:tcPr>
          <w:p w14:paraId="1DC39B42" w14:textId="3C33F6E1" w:rsidR="00F1583B" w:rsidRPr="00462B0B" w:rsidRDefault="00F1583B" w:rsidP="00F1583B">
            <w:pPr>
              <w:keepNext/>
              <w:keepLines/>
              <w:jc w:val="center"/>
              <w:rPr>
                <w:rFonts w:ascii="Arial Narrow" w:hAnsi="Arial Narrow" w:cs="Calibri"/>
                <w:sz w:val="20"/>
                <w:szCs w:val="20"/>
              </w:rPr>
            </w:pPr>
            <w:r w:rsidRPr="00462B0B">
              <w:rPr>
                <w:rFonts w:ascii="Arial Narrow" w:hAnsi="Arial Narrow" w:cs="Calibri"/>
                <w:sz w:val="20"/>
                <w:szCs w:val="20"/>
              </w:rPr>
              <w:t>$</w:t>
            </w:r>
            <w:r w:rsidR="00D12BD9" w:rsidRPr="00D12BD9">
              <w:rPr>
                <w:rFonts w:ascii="Arial Narrow" w:hAnsi="Arial Narrow" w:cs="Calibri" w:hint="eastAsia"/>
                <w:color w:val="000000"/>
                <w:w w:val="33"/>
                <w:sz w:val="20"/>
                <w:szCs w:val="20"/>
                <w:shd w:val="solid" w:color="000000" w:fill="000000"/>
                <w:fitText w:val="150" w:id="-893759986"/>
                <w14:textFill>
                  <w14:solidFill>
                    <w14:srgbClr w14:val="000000">
                      <w14:alpha w14:val="100000"/>
                    </w14:srgbClr>
                  </w14:solidFill>
                </w14:textFill>
              </w:rPr>
              <w:t xml:space="preserve">　</w:t>
            </w:r>
            <w:r w:rsidR="00D12BD9" w:rsidRPr="00D12BD9">
              <w:rPr>
                <w:rFonts w:ascii="Arial Narrow" w:hAnsi="Arial Narrow" w:cs="Calibri"/>
                <w:color w:val="000000"/>
                <w:w w:val="33"/>
                <w:sz w:val="20"/>
                <w:szCs w:val="20"/>
                <w:shd w:val="solid" w:color="000000" w:fill="000000"/>
                <w:fitText w:val="150" w:id="-893759986"/>
                <w14:textFill>
                  <w14:solidFill>
                    <w14:srgbClr w14:val="000000">
                      <w14:alpha w14:val="100000"/>
                    </w14:srgbClr>
                  </w14:solidFill>
                </w14:textFill>
              </w:rPr>
              <w:t>|</w:t>
            </w:r>
            <w:r w:rsidR="00D12BD9" w:rsidRPr="00D12BD9">
              <w:rPr>
                <w:rFonts w:ascii="Arial Narrow" w:hAnsi="Arial Narrow" w:cs="Calibri" w:hint="eastAsia"/>
                <w:color w:val="000000"/>
                <w:spacing w:val="4"/>
                <w:w w:val="33"/>
                <w:sz w:val="20"/>
                <w:szCs w:val="20"/>
                <w:shd w:val="solid" w:color="000000" w:fill="000000"/>
                <w:fitText w:val="150" w:id="-893759986"/>
                <w14:textFill>
                  <w14:solidFill>
                    <w14:srgbClr w14:val="000000">
                      <w14:alpha w14:val="100000"/>
                    </w14:srgbClr>
                  </w14:solidFill>
                </w14:textFill>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7427F609" w14:textId="032BEEC8" w:rsidR="00F1583B" w:rsidRPr="00462B0B" w:rsidRDefault="00F1583B" w:rsidP="00F1583B">
            <w:pPr>
              <w:keepNext/>
              <w:keepLines/>
              <w:jc w:val="center"/>
              <w:rPr>
                <w:rFonts w:ascii="Arial Narrow" w:hAnsi="Arial Narrow" w:cs="Calibri"/>
                <w:sz w:val="20"/>
                <w:szCs w:val="20"/>
              </w:rPr>
            </w:pPr>
            <w:r w:rsidRPr="00462B0B">
              <w:rPr>
                <w:rFonts w:ascii="Arial Narrow" w:hAnsi="Arial Narrow" w:cs="Calibri"/>
                <w:sz w:val="20"/>
                <w:szCs w:val="20"/>
              </w:rPr>
              <w:t>0.775</w:t>
            </w:r>
          </w:p>
        </w:tc>
        <w:tc>
          <w:tcPr>
            <w:tcW w:w="611" w:type="pct"/>
            <w:tcBorders>
              <w:top w:val="single" w:sz="4" w:space="0" w:color="auto"/>
              <w:left w:val="single" w:sz="4" w:space="0" w:color="auto"/>
              <w:bottom w:val="single" w:sz="4" w:space="0" w:color="auto"/>
              <w:right w:val="single" w:sz="4" w:space="0" w:color="auto"/>
            </w:tcBorders>
            <w:vAlign w:val="center"/>
          </w:tcPr>
          <w:p w14:paraId="3C16A6EA" w14:textId="4E00F9EC" w:rsidR="00F1583B" w:rsidRPr="00D12BD9" w:rsidRDefault="00D12BD9" w:rsidP="00F1583B">
            <w:pPr>
              <w:keepNext/>
              <w:keepLines/>
              <w:jc w:val="center"/>
              <w:rPr>
                <w:rFonts w:ascii="Arial Narrow" w:hAnsi="Arial Narrow" w:cs="Calibri"/>
                <w:sz w:val="20"/>
                <w:szCs w:val="20"/>
                <w:highlight w:val="lightGray"/>
              </w:rPr>
            </w:pPr>
            <w:r w:rsidRPr="00D12BD9">
              <w:rPr>
                <w:rFonts w:ascii="Arial Narrow" w:hAnsi="Arial Narrow" w:cs="Calibri" w:hint="eastAsia"/>
                <w:color w:val="000000"/>
                <w:w w:val="20"/>
                <w:sz w:val="20"/>
                <w:szCs w:val="20"/>
                <w:shd w:val="solid" w:color="000000" w:fill="000000"/>
                <w:fitText w:val="90" w:id="-893759985"/>
                <w14:textFill>
                  <w14:solidFill>
                    <w14:srgbClr w14:val="000000">
                      <w14:alpha w14:val="100000"/>
                    </w14:srgbClr>
                  </w14:solidFill>
                </w14:textFill>
              </w:rPr>
              <w:t xml:space="preserve">　</w:t>
            </w:r>
            <w:r w:rsidRPr="00D12BD9">
              <w:rPr>
                <w:rFonts w:ascii="Arial Narrow" w:hAnsi="Arial Narrow" w:cs="Calibri"/>
                <w:color w:val="000000"/>
                <w:w w:val="20"/>
                <w:sz w:val="20"/>
                <w:szCs w:val="20"/>
                <w:shd w:val="solid" w:color="000000" w:fill="000000"/>
                <w:fitText w:val="90" w:id="-893759985"/>
                <w14:textFill>
                  <w14:solidFill>
                    <w14:srgbClr w14:val="000000">
                      <w14:alpha w14:val="100000"/>
                    </w14:srgbClr>
                  </w14:solidFill>
                </w14:textFill>
              </w:rPr>
              <w:t>|</w:t>
            </w:r>
            <w:r w:rsidRPr="00D12BD9">
              <w:rPr>
                <w:rFonts w:ascii="Arial Narrow" w:hAnsi="Arial Narrow" w:cs="Calibri" w:hint="eastAsia"/>
                <w:color w:val="000000"/>
                <w:spacing w:val="3"/>
                <w:w w:val="20"/>
                <w:sz w:val="20"/>
                <w:szCs w:val="20"/>
                <w:shd w:val="solid" w:color="000000" w:fill="000000"/>
                <w:fitText w:val="90" w:id="-893759985"/>
                <w14:textFill>
                  <w14:solidFill>
                    <w14:srgbClr w14:val="000000">
                      <w14:alpha w14:val="100000"/>
                    </w14:srgbClr>
                  </w14:solidFill>
                </w14:textFill>
              </w:rPr>
              <w:t xml:space="preserve">　</w:t>
            </w:r>
            <w:r w:rsidR="004B0D3C" w:rsidRPr="007C6F1B">
              <w:rPr>
                <w:rFonts w:ascii="Arial Narrow" w:hAnsi="Arial Narrow" w:cs="Calibri"/>
                <w:b/>
                <w:bCs/>
                <w:sz w:val="20"/>
                <w:szCs w:val="20"/>
                <w:vertAlign w:val="superscript"/>
              </w:rPr>
              <w:t>1</w:t>
            </w:r>
          </w:p>
        </w:tc>
      </w:tr>
      <w:tr w:rsidR="00F1583B" w:rsidRPr="00462B0B" w14:paraId="5F6EA8CE" w14:textId="77777777" w:rsidTr="00F1583B">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AEBB440" w14:textId="25527DDD" w:rsidR="00F1583B" w:rsidRPr="00462B0B" w:rsidRDefault="00F1583B" w:rsidP="00F1583B">
            <w:pPr>
              <w:keepNext/>
              <w:keepLines/>
              <w:jc w:val="left"/>
              <w:rPr>
                <w:rFonts w:ascii="Arial Narrow" w:hAnsi="Arial Narrow" w:cs="Calibri"/>
                <w:b/>
                <w:bCs/>
                <w:sz w:val="20"/>
                <w:szCs w:val="20"/>
              </w:rPr>
            </w:pPr>
            <w:r w:rsidRPr="00462B0B">
              <w:rPr>
                <w:rFonts w:ascii="Arial Narrow" w:hAnsi="Arial Narrow" w:cs="Calibri"/>
                <w:b/>
                <w:bCs/>
                <w:sz w:val="20"/>
                <w:szCs w:val="20"/>
              </w:rPr>
              <w:t>Additional changes to align with the financial estimates:</w:t>
            </w:r>
          </w:p>
        </w:tc>
      </w:tr>
      <w:tr w:rsidR="00F1583B" w:rsidRPr="00462B0B" w14:paraId="72851A0E" w14:textId="77777777" w:rsidTr="005A6324">
        <w:trPr>
          <w:trHeight w:val="20"/>
        </w:trPr>
        <w:tc>
          <w:tcPr>
            <w:tcW w:w="3258" w:type="pct"/>
            <w:tcBorders>
              <w:top w:val="single" w:sz="4" w:space="0" w:color="auto"/>
              <w:left w:val="single" w:sz="4" w:space="0" w:color="auto"/>
              <w:bottom w:val="single" w:sz="4" w:space="0" w:color="auto"/>
              <w:right w:val="single" w:sz="4" w:space="0" w:color="auto"/>
            </w:tcBorders>
            <w:vAlign w:val="center"/>
          </w:tcPr>
          <w:p w14:paraId="78FABD0B" w14:textId="609F4FE2" w:rsidR="00F1583B" w:rsidRPr="00462B0B" w:rsidRDefault="00F1583B" w:rsidP="00A93F2E">
            <w:pPr>
              <w:keepNext/>
              <w:keepLines/>
              <w:rPr>
                <w:rFonts w:ascii="Arial Narrow" w:hAnsi="Arial Narrow" w:cs="Calibri"/>
                <w:sz w:val="20"/>
                <w:szCs w:val="20"/>
              </w:rPr>
            </w:pPr>
            <w:r w:rsidRPr="00462B0B">
              <w:rPr>
                <w:rFonts w:ascii="Arial Narrow" w:hAnsi="Arial Narrow" w:cs="Calibri"/>
                <w:sz w:val="20"/>
                <w:szCs w:val="20"/>
              </w:rPr>
              <w:t>+ % of progressed patients receiving subsequent therapy = 71.4%</w:t>
            </w:r>
          </w:p>
        </w:tc>
        <w:tc>
          <w:tcPr>
            <w:tcW w:w="558" w:type="pct"/>
            <w:tcBorders>
              <w:top w:val="single" w:sz="4" w:space="0" w:color="auto"/>
              <w:left w:val="single" w:sz="4" w:space="0" w:color="auto"/>
              <w:bottom w:val="single" w:sz="4" w:space="0" w:color="auto"/>
              <w:right w:val="single" w:sz="4" w:space="0" w:color="auto"/>
            </w:tcBorders>
            <w:vAlign w:val="center"/>
          </w:tcPr>
          <w:p w14:paraId="46335531" w14:textId="5E3F993B"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w:t>
            </w:r>
            <w:r w:rsidR="00D12BD9" w:rsidRPr="00D12BD9">
              <w:rPr>
                <w:rFonts w:ascii="Arial Narrow" w:hAnsi="Arial Narrow" w:cs="Calibri" w:hint="eastAsia"/>
                <w:color w:val="000000"/>
                <w:w w:val="33"/>
                <w:sz w:val="20"/>
                <w:szCs w:val="20"/>
                <w:shd w:val="solid" w:color="000000" w:fill="000000"/>
                <w:fitText w:val="150" w:id="-893759984"/>
                <w14:textFill>
                  <w14:solidFill>
                    <w14:srgbClr w14:val="000000">
                      <w14:alpha w14:val="100000"/>
                    </w14:srgbClr>
                  </w14:solidFill>
                </w14:textFill>
              </w:rPr>
              <w:t xml:space="preserve">　</w:t>
            </w:r>
            <w:r w:rsidR="00D12BD9" w:rsidRPr="00D12BD9">
              <w:rPr>
                <w:rFonts w:ascii="Arial Narrow" w:hAnsi="Arial Narrow" w:cs="Calibri"/>
                <w:color w:val="000000"/>
                <w:w w:val="33"/>
                <w:sz w:val="20"/>
                <w:szCs w:val="20"/>
                <w:shd w:val="solid" w:color="000000" w:fill="000000"/>
                <w:fitText w:val="150" w:id="-893759984"/>
                <w14:textFill>
                  <w14:solidFill>
                    <w14:srgbClr w14:val="000000">
                      <w14:alpha w14:val="100000"/>
                    </w14:srgbClr>
                  </w14:solidFill>
                </w14:textFill>
              </w:rPr>
              <w:t>|</w:t>
            </w:r>
            <w:r w:rsidR="00D12BD9" w:rsidRPr="00D12BD9">
              <w:rPr>
                <w:rFonts w:ascii="Arial Narrow" w:hAnsi="Arial Narrow" w:cs="Calibri" w:hint="eastAsia"/>
                <w:color w:val="000000"/>
                <w:spacing w:val="4"/>
                <w:w w:val="33"/>
                <w:sz w:val="20"/>
                <w:szCs w:val="20"/>
                <w:shd w:val="solid" w:color="000000" w:fill="000000"/>
                <w:fitText w:val="150" w:id="-893759984"/>
                <w14:textFill>
                  <w14:solidFill>
                    <w14:srgbClr w14:val="000000">
                      <w14:alpha w14:val="100000"/>
                    </w14:srgbClr>
                  </w14:solidFill>
                </w14:textFill>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3A581EEE" w14:textId="61B60331"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0.775</w:t>
            </w:r>
          </w:p>
        </w:tc>
        <w:tc>
          <w:tcPr>
            <w:tcW w:w="611" w:type="pct"/>
            <w:tcBorders>
              <w:top w:val="single" w:sz="4" w:space="0" w:color="auto"/>
              <w:left w:val="single" w:sz="4" w:space="0" w:color="auto"/>
              <w:bottom w:val="single" w:sz="4" w:space="0" w:color="auto"/>
              <w:right w:val="single" w:sz="4" w:space="0" w:color="auto"/>
            </w:tcBorders>
            <w:vAlign w:val="center"/>
          </w:tcPr>
          <w:p w14:paraId="61A75A0A" w14:textId="29A36328" w:rsidR="00F1583B" w:rsidRPr="00D12BD9" w:rsidRDefault="00D12BD9" w:rsidP="00A93F2E">
            <w:pPr>
              <w:keepNext/>
              <w:keepLines/>
              <w:jc w:val="center"/>
              <w:rPr>
                <w:rFonts w:ascii="Arial Narrow" w:hAnsi="Arial Narrow" w:cs="Calibri"/>
                <w:sz w:val="20"/>
                <w:szCs w:val="20"/>
                <w:highlight w:val="lightGray"/>
              </w:rPr>
            </w:pPr>
            <w:r w:rsidRPr="00D12BD9">
              <w:rPr>
                <w:rFonts w:ascii="Arial Narrow" w:hAnsi="Arial Narrow" w:cs="Calibri" w:hint="eastAsia"/>
                <w:color w:val="000000"/>
                <w:w w:val="20"/>
                <w:sz w:val="20"/>
                <w:szCs w:val="20"/>
                <w:shd w:val="solid" w:color="000000" w:fill="000000"/>
                <w:fitText w:val="90" w:id="-893760000"/>
                <w14:textFill>
                  <w14:solidFill>
                    <w14:srgbClr w14:val="000000">
                      <w14:alpha w14:val="100000"/>
                    </w14:srgbClr>
                  </w14:solidFill>
                </w14:textFill>
              </w:rPr>
              <w:t xml:space="preserve">　</w:t>
            </w:r>
            <w:r w:rsidRPr="00D12BD9">
              <w:rPr>
                <w:rFonts w:ascii="Arial Narrow" w:hAnsi="Arial Narrow" w:cs="Calibri"/>
                <w:color w:val="000000"/>
                <w:w w:val="20"/>
                <w:sz w:val="20"/>
                <w:szCs w:val="20"/>
                <w:shd w:val="solid" w:color="000000" w:fill="000000"/>
                <w:fitText w:val="90" w:id="-893760000"/>
                <w14:textFill>
                  <w14:solidFill>
                    <w14:srgbClr w14:val="000000">
                      <w14:alpha w14:val="100000"/>
                    </w14:srgbClr>
                  </w14:solidFill>
                </w14:textFill>
              </w:rPr>
              <w:t>|</w:t>
            </w:r>
            <w:r w:rsidRPr="00D12BD9">
              <w:rPr>
                <w:rFonts w:ascii="Arial Narrow" w:hAnsi="Arial Narrow" w:cs="Calibri" w:hint="eastAsia"/>
                <w:color w:val="000000"/>
                <w:spacing w:val="3"/>
                <w:w w:val="20"/>
                <w:sz w:val="20"/>
                <w:szCs w:val="20"/>
                <w:shd w:val="solid" w:color="000000" w:fill="000000"/>
                <w:fitText w:val="90" w:id="-893760000"/>
                <w14:textFill>
                  <w14:solidFill>
                    <w14:srgbClr w14:val="000000">
                      <w14:alpha w14:val="100000"/>
                    </w14:srgbClr>
                  </w14:solidFill>
                </w14:textFill>
              </w:rPr>
              <w:t xml:space="preserve">　</w:t>
            </w:r>
            <w:r w:rsidR="004B0D3C" w:rsidRPr="007C6F1B">
              <w:rPr>
                <w:rFonts w:ascii="Arial Narrow" w:hAnsi="Arial Narrow" w:cs="Calibri"/>
                <w:b/>
                <w:bCs/>
                <w:sz w:val="20"/>
                <w:szCs w:val="20"/>
                <w:vertAlign w:val="superscript"/>
              </w:rPr>
              <w:t>1</w:t>
            </w:r>
          </w:p>
        </w:tc>
      </w:tr>
      <w:tr w:rsidR="00F1583B" w:rsidRPr="00462B0B" w14:paraId="16AE30E5" w14:textId="77777777" w:rsidTr="005A6324">
        <w:trPr>
          <w:trHeight w:val="20"/>
        </w:trPr>
        <w:tc>
          <w:tcPr>
            <w:tcW w:w="3258" w:type="pct"/>
            <w:tcBorders>
              <w:top w:val="single" w:sz="4" w:space="0" w:color="auto"/>
              <w:left w:val="single" w:sz="4" w:space="0" w:color="auto"/>
              <w:bottom w:val="single" w:sz="4" w:space="0" w:color="auto"/>
              <w:right w:val="single" w:sz="4" w:space="0" w:color="auto"/>
            </w:tcBorders>
            <w:vAlign w:val="center"/>
          </w:tcPr>
          <w:p w14:paraId="743355E9" w14:textId="71B7060A" w:rsidR="00F1583B" w:rsidRPr="00462B0B" w:rsidRDefault="00F1583B" w:rsidP="00A93F2E">
            <w:pPr>
              <w:keepNext/>
              <w:keepLines/>
              <w:rPr>
                <w:rFonts w:ascii="Arial Narrow" w:hAnsi="Arial Narrow" w:cs="Calibri"/>
                <w:sz w:val="20"/>
                <w:szCs w:val="20"/>
              </w:rPr>
            </w:pPr>
            <w:r w:rsidRPr="00462B0B">
              <w:rPr>
                <w:rFonts w:ascii="Arial Narrow" w:hAnsi="Arial Narrow" w:cs="Calibri"/>
                <w:sz w:val="20"/>
                <w:szCs w:val="20"/>
              </w:rPr>
              <w:t>+ % of progress patients in the ENZA monotherapy arm receiving OLA = 80%</w:t>
            </w:r>
          </w:p>
        </w:tc>
        <w:tc>
          <w:tcPr>
            <w:tcW w:w="558" w:type="pct"/>
            <w:tcBorders>
              <w:top w:val="single" w:sz="4" w:space="0" w:color="auto"/>
              <w:left w:val="single" w:sz="4" w:space="0" w:color="auto"/>
              <w:bottom w:val="single" w:sz="4" w:space="0" w:color="auto"/>
              <w:right w:val="single" w:sz="4" w:space="0" w:color="auto"/>
            </w:tcBorders>
            <w:vAlign w:val="center"/>
          </w:tcPr>
          <w:p w14:paraId="7073BD02" w14:textId="231FB83D"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w:t>
            </w:r>
            <w:r w:rsidR="00D12BD9" w:rsidRPr="00D12BD9">
              <w:rPr>
                <w:rFonts w:ascii="Arial Narrow" w:hAnsi="Arial Narrow" w:cs="Calibri" w:hint="eastAsia"/>
                <w:color w:val="000000"/>
                <w:w w:val="33"/>
                <w:sz w:val="20"/>
                <w:szCs w:val="20"/>
                <w:shd w:val="solid" w:color="000000" w:fill="000000"/>
                <w:fitText w:val="150" w:id="-893759999"/>
                <w14:textFill>
                  <w14:solidFill>
                    <w14:srgbClr w14:val="000000">
                      <w14:alpha w14:val="100000"/>
                    </w14:srgbClr>
                  </w14:solidFill>
                </w14:textFill>
              </w:rPr>
              <w:t xml:space="preserve">　</w:t>
            </w:r>
            <w:r w:rsidR="00D12BD9" w:rsidRPr="00D12BD9">
              <w:rPr>
                <w:rFonts w:ascii="Arial Narrow" w:hAnsi="Arial Narrow" w:cs="Calibri"/>
                <w:color w:val="000000"/>
                <w:w w:val="33"/>
                <w:sz w:val="20"/>
                <w:szCs w:val="20"/>
                <w:shd w:val="solid" w:color="000000" w:fill="000000"/>
                <w:fitText w:val="150" w:id="-893759999"/>
                <w14:textFill>
                  <w14:solidFill>
                    <w14:srgbClr w14:val="000000">
                      <w14:alpha w14:val="100000"/>
                    </w14:srgbClr>
                  </w14:solidFill>
                </w14:textFill>
              </w:rPr>
              <w:t>|</w:t>
            </w:r>
            <w:r w:rsidR="00D12BD9" w:rsidRPr="00D12BD9">
              <w:rPr>
                <w:rFonts w:ascii="Arial Narrow" w:hAnsi="Arial Narrow" w:cs="Calibri" w:hint="eastAsia"/>
                <w:color w:val="000000"/>
                <w:spacing w:val="4"/>
                <w:w w:val="33"/>
                <w:sz w:val="20"/>
                <w:szCs w:val="20"/>
                <w:shd w:val="solid" w:color="000000" w:fill="000000"/>
                <w:fitText w:val="150" w:id="-893759999"/>
                <w14:textFill>
                  <w14:solidFill>
                    <w14:srgbClr w14:val="000000">
                      <w14:alpha w14:val="100000"/>
                    </w14:srgbClr>
                  </w14:solidFill>
                </w14:textFill>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2326EF30" w14:textId="5155028C"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0.778</w:t>
            </w:r>
          </w:p>
        </w:tc>
        <w:tc>
          <w:tcPr>
            <w:tcW w:w="611" w:type="pct"/>
            <w:tcBorders>
              <w:top w:val="single" w:sz="4" w:space="0" w:color="auto"/>
              <w:left w:val="single" w:sz="4" w:space="0" w:color="auto"/>
              <w:bottom w:val="single" w:sz="4" w:space="0" w:color="auto"/>
              <w:right w:val="single" w:sz="4" w:space="0" w:color="auto"/>
            </w:tcBorders>
            <w:vAlign w:val="center"/>
          </w:tcPr>
          <w:p w14:paraId="27B2C8D9" w14:textId="5AFD9075" w:rsidR="00F1583B" w:rsidRPr="00D12BD9" w:rsidRDefault="00D12BD9" w:rsidP="00A93F2E">
            <w:pPr>
              <w:keepNext/>
              <w:keepLines/>
              <w:jc w:val="center"/>
              <w:rPr>
                <w:rFonts w:ascii="Arial Narrow" w:hAnsi="Arial Narrow" w:cs="Calibri"/>
                <w:sz w:val="20"/>
                <w:szCs w:val="20"/>
                <w:highlight w:val="lightGray"/>
              </w:rPr>
            </w:pPr>
            <w:r w:rsidRPr="00D12BD9">
              <w:rPr>
                <w:rFonts w:ascii="Arial Narrow" w:hAnsi="Arial Narrow" w:cs="Calibri" w:hint="eastAsia"/>
                <w:color w:val="000000"/>
                <w:w w:val="20"/>
                <w:sz w:val="20"/>
                <w:szCs w:val="20"/>
                <w:shd w:val="solid" w:color="000000" w:fill="000000"/>
                <w:fitText w:val="90" w:id="-893759998"/>
                <w14:textFill>
                  <w14:solidFill>
                    <w14:srgbClr w14:val="000000">
                      <w14:alpha w14:val="100000"/>
                    </w14:srgbClr>
                  </w14:solidFill>
                </w14:textFill>
              </w:rPr>
              <w:t xml:space="preserve">　</w:t>
            </w:r>
            <w:r w:rsidRPr="00D12BD9">
              <w:rPr>
                <w:rFonts w:ascii="Arial Narrow" w:hAnsi="Arial Narrow" w:cs="Calibri"/>
                <w:color w:val="000000"/>
                <w:w w:val="20"/>
                <w:sz w:val="20"/>
                <w:szCs w:val="20"/>
                <w:shd w:val="solid" w:color="000000" w:fill="000000"/>
                <w:fitText w:val="90" w:id="-893759998"/>
                <w14:textFill>
                  <w14:solidFill>
                    <w14:srgbClr w14:val="000000">
                      <w14:alpha w14:val="100000"/>
                    </w14:srgbClr>
                  </w14:solidFill>
                </w14:textFill>
              </w:rPr>
              <w:t>|</w:t>
            </w:r>
            <w:r w:rsidRPr="00D12BD9">
              <w:rPr>
                <w:rFonts w:ascii="Arial Narrow" w:hAnsi="Arial Narrow" w:cs="Calibri" w:hint="eastAsia"/>
                <w:color w:val="000000"/>
                <w:spacing w:val="3"/>
                <w:w w:val="20"/>
                <w:sz w:val="20"/>
                <w:szCs w:val="20"/>
                <w:shd w:val="solid" w:color="000000" w:fill="000000"/>
                <w:fitText w:val="90" w:id="-893759998"/>
                <w14:textFill>
                  <w14:solidFill>
                    <w14:srgbClr w14:val="000000">
                      <w14:alpha w14:val="100000"/>
                    </w14:srgbClr>
                  </w14:solidFill>
                </w14:textFill>
              </w:rPr>
              <w:t xml:space="preserve">　</w:t>
            </w:r>
            <w:r w:rsidR="004B0D3C" w:rsidRPr="007C6F1B">
              <w:rPr>
                <w:rFonts w:ascii="Arial Narrow" w:hAnsi="Arial Narrow" w:cs="Calibri"/>
                <w:b/>
                <w:bCs/>
                <w:sz w:val="20"/>
                <w:szCs w:val="20"/>
                <w:vertAlign w:val="superscript"/>
              </w:rPr>
              <w:t>1</w:t>
            </w:r>
          </w:p>
        </w:tc>
      </w:tr>
      <w:tr w:rsidR="00F1583B" w:rsidRPr="00462B0B" w14:paraId="486AD580" w14:textId="77777777" w:rsidTr="005A6324">
        <w:trPr>
          <w:trHeight w:val="20"/>
        </w:trPr>
        <w:tc>
          <w:tcPr>
            <w:tcW w:w="3258" w:type="pct"/>
            <w:tcBorders>
              <w:top w:val="single" w:sz="4" w:space="0" w:color="auto"/>
              <w:left w:val="single" w:sz="4" w:space="0" w:color="auto"/>
              <w:bottom w:val="single" w:sz="4" w:space="0" w:color="auto"/>
              <w:right w:val="single" w:sz="4" w:space="0" w:color="auto"/>
            </w:tcBorders>
            <w:vAlign w:val="center"/>
          </w:tcPr>
          <w:p w14:paraId="06002564" w14:textId="000D8D6F" w:rsidR="00F1583B" w:rsidRPr="00462B0B" w:rsidRDefault="00F1583B" w:rsidP="00A93F2E">
            <w:pPr>
              <w:keepNext/>
              <w:keepLines/>
              <w:rPr>
                <w:rFonts w:ascii="Arial Narrow" w:hAnsi="Arial Narrow" w:cs="Calibri"/>
                <w:sz w:val="20"/>
                <w:szCs w:val="20"/>
              </w:rPr>
            </w:pPr>
            <w:r w:rsidRPr="00462B0B">
              <w:rPr>
                <w:rFonts w:ascii="Arial Narrow" w:hAnsi="Arial Narrow" w:cs="Calibri"/>
                <w:sz w:val="20"/>
                <w:szCs w:val="20"/>
              </w:rPr>
              <w:t>+ changes to duration of subsequent therapies</w:t>
            </w:r>
          </w:p>
        </w:tc>
        <w:tc>
          <w:tcPr>
            <w:tcW w:w="558" w:type="pct"/>
            <w:tcBorders>
              <w:top w:val="single" w:sz="4" w:space="0" w:color="auto"/>
              <w:left w:val="single" w:sz="4" w:space="0" w:color="auto"/>
              <w:bottom w:val="single" w:sz="4" w:space="0" w:color="auto"/>
              <w:right w:val="single" w:sz="4" w:space="0" w:color="auto"/>
            </w:tcBorders>
            <w:vAlign w:val="center"/>
          </w:tcPr>
          <w:p w14:paraId="4EA73063" w14:textId="2FB7B4FC"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w:t>
            </w:r>
            <w:r w:rsidR="00D12BD9" w:rsidRPr="00D12BD9">
              <w:rPr>
                <w:rFonts w:ascii="Arial Narrow" w:hAnsi="Arial Narrow" w:cs="Calibri" w:hint="eastAsia"/>
                <w:color w:val="000000"/>
                <w:w w:val="33"/>
                <w:sz w:val="20"/>
                <w:szCs w:val="20"/>
                <w:shd w:val="solid" w:color="000000" w:fill="000000"/>
                <w:fitText w:val="150" w:id="-893759997"/>
                <w14:textFill>
                  <w14:solidFill>
                    <w14:srgbClr w14:val="000000">
                      <w14:alpha w14:val="100000"/>
                    </w14:srgbClr>
                  </w14:solidFill>
                </w14:textFill>
              </w:rPr>
              <w:t xml:space="preserve">　</w:t>
            </w:r>
            <w:r w:rsidR="00D12BD9" w:rsidRPr="00D12BD9">
              <w:rPr>
                <w:rFonts w:ascii="Arial Narrow" w:hAnsi="Arial Narrow" w:cs="Calibri"/>
                <w:color w:val="000000"/>
                <w:w w:val="33"/>
                <w:sz w:val="20"/>
                <w:szCs w:val="20"/>
                <w:shd w:val="solid" w:color="000000" w:fill="000000"/>
                <w:fitText w:val="150" w:id="-893759997"/>
                <w14:textFill>
                  <w14:solidFill>
                    <w14:srgbClr w14:val="000000">
                      <w14:alpha w14:val="100000"/>
                    </w14:srgbClr>
                  </w14:solidFill>
                </w14:textFill>
              </w:rPr>
              <w:t>|</w:t>
            </w:r>
            <w:r w:rsidR="00D12BD9" w:rsidRPr="00D12BD9">
              <w:rPr>
                <w:rFonts w:ascii="Arial Narrow" w:hAnsi="Arial Narrow" w:cs="Calibri" w:hint="eastAsia"/>
                <w:color w:val="000000"/>
                <w:spacing w:val="4"/>
                <w:w w:val="33"/>
                <w:sz w:val="20"/>
                <w:szCs w:val="20"/>
                <w:shd w:val="solid" w:color="000000" w:fill="000000"/>
                <w:fitText w:val="150" w:id="-893759997"/>
                <w14:textFill>
                  <w14:solidFill>
                    <w14:srgbClr w14:val="000000">
                      <w14:alpha w14:val="100000"/>
                    </w14:srgbClr>
                  </w14:solidFill>
                </w14:textFill>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7EF8359B" w14:textId="774CC4F4"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0.761</w:t>
            </w:r>
          </w:p>
        </w:tc>
        <w:tc>
          <w:tcPr>
            <w:tcW w:w="611" w:type="pct"/>
            <w:tcBorders>
              <w:top w:val="single" w:sz="4" w:space="0" w:color="auto"/>
              <w:left w:val="single" w:sz="4" w:space="0" w:color="auto"/>
              <w:bottom w:val="single" w:sz="4" w:space="0" w:color="auto"/>
              <w:right w:val="single" w:sz="4" w:space="0" w:color="auto"/>
            </w:tcBorders>
            <w:vAlign w:val="center"/>
          </w:tcPr>
          <w:p w14:paraId="132D6DE1" w14:textId="6B51E87D" w:rsidR="00F1583B" w:rsidRPr="00D12BD9" w:rsidRDefault="00D12BD9" w:rsidP="00A93F2E">
            <w:pPr>
              <w:keepNext/>
              <w:keepLines/>
              <w:jc w:val="center"/>
              <w:rPr>
                <w:rFonts w:ascii="Arial Narrow" w:hAnsi="Arial Narrow" w:cs="Calibri"/>
                <w:sz w:val="20"/>
                <w:szCs w:val="20"/>
                <w:highlight w:val="lightGray"/>
              </w:rPr>
            </w:pPr>
            <w:r w:rsidRPr="00D12BD9">
              <w:rPr>
                <w:rFonts w:ascii="Arial Narrow" w:hAnsi="Arial Narrow" w:cs="Calibri" w:hint="eastAsia"/>
                <w:color w:val="000000"/>
                <w:w w:val="20"/>
                <w:sz w:val="20"/>
                <w:szCs w:val="20"/>
                <w:shd w:val="solid" w:color="000000" w:fill="000000"/>
                <w:fitText w:val="90" w:id="-893759996"/>
                <w14:textFill>
                  <w14:solidFill>
                    <w14:srgbClr w14:val="000000">
                      <w14:alpha w14:val="100000"/>
                    </w14:srgbClr>
                  </w14:solidFill>
                </w14:textFill>
              </w:rPr>
              <w:t xml:space="preserve">　</w:t>
            </w:r>
            <w:r w:rsidRPr="00D12BD9">
              <w:rPr>
                <w:rFonts w:ascii="Arial Narrow" w:hAnsi="Arial Narrow" w:cs="Calibri"/>
                <w:color w:val="000000"/>
                <w:w w:val="20"/>
                <w:sz w:val="20"/>
                <w:szCs w:val="20"/>
                <w:shd w:val="solid" w:color="000000" w:fill="000000"/>
                <w:fitText w:val="90" w:id="-893759996"/>
                <w14:textFill>
                  <w14:solidFill>
                    <w14:srgbClr w14:val="000000">
                      <w14:alpha w14:val="100000"/>
                    </w14:srgbClr>
                  </w14:solidFill>
                </w14:textFill>
              </w:rPr>
              <w:t>|</w:t>
            </w:r>
            <w:r w:rsidRPr="00D12BD9">
              <w:rPr>
                <w:rFonts w:ascii="Arial Narrow" w:hAnsi="Arial Narrow" w:cs="Calibri" w:hint="eastAsia"/>
                <w:color w:val="000000"/>
                <w:spacing w:val="3"/>
                <w:w w:val="20"/>
                <w:sz w:val="20"/>
                <w:szCs w:val="20"/>
                <w:shd w:val="solid" w:color="000000" w:fill="000000"/>
                <w:fitText w:val="90" w:id="-893759996"/>
                <w14:textFill>
                  <w14:solidFill>
                    <w14:srgbClr w14:val="000000">
                      <w14:alpha w14:val="100000"/>
                    </w14:srgbClr>
                  </w14:solidFill>
                </w14:textFill>
              </w:rPr>
              <w:t xml:space="preserve">　</w:t>
            </w:r>
            <w:r w:rsidR="004B0D3C" w:rsidRPr="007C6F1B">
              <w:rPr>
                <w:rFonts w:ascii="Arial Narrow" w:hAnsi="Arial Narrow" w:cs="Calibri"/>
                <w:b/>
                <w:bCs/>
                <w:sz w:val="20"/>
                <w:szCs w:val="20"/>
                <w:vertAlign w:val="superscript"/>
              </w:rPr>
              <w:t>1</w:t>
            </w:r>
          </w:p>
        </w:tc>
      </w:tr>
      <w:tr w:rsidR="00F1583B" w:rsidRPr="00462B0B" w14:paraId="77B9864F" w14:textId="77777777" w:rsidTr="005A6324">
        <w:trPr>
          <w:trHeight w:val="20"/>
        </w:trPr>
        <w:tc>
          <w:tcPr>
            <w:tcW w:w="3258" w:type="pct"/>
            <w:tcBorders>
              <w:top w:val="single" w:sz="4" w:space="0" w:color="auto"/>
              <w:left w:val="single" w:sz="4" w:space="0" w:color="auto"/>
              <w:bottom w:val="single" w:sz="4" w:space="0" w:color="auto"/>
              <w:right w:val="single" w:sz="4" w:space="0" w:color="auto"/>
            </w:tcBorders>
            <w:vAlign w:val="center"/>
          </w:tcPr>
          <w:p w14:paraId="393594C6" w14:textId="26BB7204" w:rsidR="00F1583B" w:rsidRPr="00462B0B" w:rsidRDefault="00F1583B" w:rsidP="00A93F2E">
            <w:pPr>
              <w:keepNext/>
              <w:keepLines/>
              <w:rPr>
                <w:rFonts w:ascii="Arial Narrow" w:hAnsi="Arial Narrow" w:cs="Calibri"/>
                <w:sz w:val="20"/>
                <w:szCs w:val="20"/>
              </w:rPr>
            </w:pPr>
            <w:r w:rsidRPr="00462B0B">
              <w:rPr>
                <w:rFonts w:ascii="Arial Narrow" w:hAnsi="Arial Narrow" w:cs="Calibri"/>
                <w:sz w:val="20"/>
                <w:szCs w:val="20"/>
              </w:rPr>
              <w:t>+ changes to estimation of average duration of subsequent therapies</w:t>
            </w:r>
          </w:p>
        </w:tc>
        <w:tc>
          <w:tcPr>
            <w:tcW w:w="558" w:type="pct"/>
            <w:tcBorders>
              <w:top w:val="single" w:sz="4" w:space="0" w:color="auto"/>
              <w:left w:val="single" w:sz="4" w:space="0" w:color="auto"/>
              <w:bottom w:val="single" w:sz="4" w:space="0" w:color="auto"/>
              <w:right w:val="single" w:sz="4" w:space="0" w:color="auto"/>
            </w:tcBorders>
            <w:vAlign w:val="center"/>
          </w:tcPr>
          <w:p w14:paraId="579945A6" w14:textId="7FAF5294"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w:t>
            </w:r>
            <w:r w:rsidR="00D12BD9" w:rsidRPr="00D12BD9">
              <w:rPr>
                <w:rFonts w:ascii="Arial Narrow" w:hAnsi="Arial Narrow" w:cs="Calibri" w:hint="eastAsia"/>
                <w:color w:val="000000"/>
                <w:w w:val="33"/>
                <w:sz w:val="20"/>
                <w:szCs w:val="20"/>
                <w:shd w:val="solid" w:color="000000" w:fill="000000"/>
                <w:fitText w:val="150" w:id="-893759995"/>
                <w14:textFill>
                  <w14:solidFill>
                    <w14:srgbClr w14:val="000000">
                      <w14:alpha w14:val="100000"/>
                    </w14:srgbClr>
                  </w14:solidFill>
                </w14:textFill>
              </w:rPr>
              <w:t xml:space="preserve">　</w:t>
            </w:r>
            <w:r w:rsidR="00D12BD9" w:rsidRPr="00D12BD9">
              <w:rPr>
                <w:rFonts w:ascii="Arial Narrow" w:hAnsi="Arial Narrow" w:cs="Calibri"/>
                <w:color w:val="000000"/>
                <w:w w:val="33"/>
                <w:sz w:val="20"/>
                <w:szCs w:val="20"/>
                <w:shd w:val="solid" w:color="000000" w:fill="000000"/>
                <w:fitText w:val="150" w:id="-893759995"/>
                <w14:textFill>
                  <w14:solidFill>
                    <w14:srgbClr w14:val="000000">
                      <w14:alpha w14:val="100000"/>
                    </w14:srgbClr>
                  </w14:solidFill>
                </w14:textFill>
              </w:rPr>
              <w:t>|</w:t>
            </w:r>
            <w:r w:rsidR="00D12BD9" w:rsidRPr="00D12BD9">
              <w:rPr>
                <w:rFonts w:ascii="Arial Narrow" w:hAnsi="Arial Narrow" w:cs="Calibri" w:hint="eastAsia"/>
                <w:color w:val="000000"/>
                <w:spacing w:val="4"/>
                <w:w w:val="33"/>
                <w:sz w:val="20"/>
                <w:szCs w:val="20"/>
                <w:shd w:val="solid" w:color="000000" w:fill="000000"/>
                <w:fitText w:val="150" w:id="-893759995"/>
                <w14:textFill>
                  <w14:solidFill>
                    <w14:srgbClr w14:val="000000">
                      <w14:alpha w14:val="100000"/>
                    </w14:srgbClr>
                  </w14:solidFill>
                </w14:textFill>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2E11C35A" w14:textId="4EAA9F3C"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0.756</w:t>
            </w:r>
          </w:p>
        </w:tc>
        <w:tc>
          <w:tcPr>
            <w:tcW w:w="611" w:type="pct"/>
            <w:tcBorders>
              <w:top w:val="single" w:sz="4" w:space="0" w:color="auto"/>
              <w:left w:val="single" w:sz="4" w:space="0" w:color="auto"/>
              <w:bottom w:val="single" w:sz="4" w:space="0" w:color="auto"/>
              <w:right w:val="single" w:sz="4" w:space="0" w:color="auto"/>
            </w:tcBorders>
            <w:vAlign w:val="center"/>
          </w:tcPr>
          <w:p w14:paraId="7A80298F" w14:textId="5E5037F1" w:rsidR="00F1583B" w:rsidRPr="00D12BD9" w:rsidRDefault="00D12BD9" w:rsidP="00A93F2E">
            <w:pPr>
              <w:keepNext/>
              <w:keepLines/>
              <w:jc w:val="center"/>
              <w:rPr>
                <w:rFonts w:ascii="Arial Narrow" w:hAnsi="Arial Narrow" w:cs="Calibri"/>
                <w:sz w:val="20"/>
                <w:szCs w:val="20"/>
                <w:highlight w:val="lightGray"/>
              </w:rPr>
            </w:pPr>
            <w:r w:rsidRPr="00D12BD9">
              <w:rPr>
                <w:rFonts w:ascii="Arial Narrow" w:hAnsi="Arial Narrow" w:cs="Calibri" w:hint="eastAsia"/>
                <w:color w:val="000000"/>
                <w:w w:val="20"/>
                <w:sz w:val="20"/>
                <w:szCs w:val="20"/>
                <w:shd w:val="solid" w:color="000000" w:fill="000000"/>
                <w:fitText w:val="90" w:id="-893759994"/>
                <w14:textFill>
                  <w14:solidFill>
                    <w14:srgbClr w14:val="000000">
                      <w14:alpha w14:val="100000"/>
                    </w14:srgbClr>
                  </w14:solidFill>
                </w14:textFill>
              </w:rPr>
              <w:t xml:space="preserve">　</w:t>
            </w:r>
            <w:r w:rsidRPr="00D12BD9">
              <w:rPr>
                <w:rFonts w:ascii="Arial Narrow" w:hAnsi="Arial Narrow" w:cs="Calibri"/>
                <w:color w:val="000000"/>
                <w:w w:val="20"/>
                <w:sz w:val="20"/>
                <w:szCs w:val="20"/>
                <w:shd w:val="solid" w:color="000000" w:fill="000000"/>
                <w:fitText w:val="90" w:id="-893759994"/>
                <w14:textFill>
                  <w14:solidFill>
                    <w14:srgbClr w14:val="000000">
                      <w14:alpha w14:val="100000"/>
                    </w14:srgbClr>
                  </w14:solidFill>
                </w14:textFill>
              </w:rPr>
              <w:t>|</w:t>
            </w:r>
            <w:r w:rsidRPr="00D12BD9">
              <w:rPr>
                <w:rFonts w:ascii="Arial Narrow" w:hAnsi="Arial Narrow" w:cs="Calibri" w:hint="eastAsia"/>
                <w:color w:val="000000"/>
                <w:spacing w:val="3"/>
                <w:w w:val="20"/>
                <w:sz w:val="20"/>
                <w:szCs w:val="20"/>
                <w:shd w:val="solid" w:color="000000" w:fill="000000"/>
                <w:fitText w:val="90" w:id="-893759994"/>
                <w14:textFill>
                  <w14:solidFill>
                    <w14:srgbClr w14:val="000000">
                      <w14:alpha w14:val="100000"/>
                    </w14:srgbClr>
                  </w14:solidFill>
                </w14:textFill>
              </w:rPr>
              <w:t xml:space="preserve">　</w:t>
            </w:r>
            <w:r w:rsidR="004B0D3C" w:rsidRPr="007C6F1B">
              <w:rPr>
                <w:rFonts w:ascii="Arial Narrow" w:hAnsi="Arial Narrow" w:cs="Calibri"/>
                <w:b/>
                <w:bCs/>
                <w:sz w:val="20"/>
                <w:szCs w:val="20"/>
                <w:vertAlign w:val="superscript"/>
              </w:rPr>
              <w:t>1</w:t>
            </w:r>
          </w:p>
        </w:tc>
      </w:tr>
      <w:tr w:rsidR="00F1583B" w:rsidRPr="00462B0B" w14:paraId="7A8D2C73" w14:textId="77777777" w:rsidTr="005A6324">
        <w:trPr>
          <w:trHeight w:val="20"/>
        </w:trPr>
        <w:tc>
          <w:tcPr>
            <w:tcW w:w="3258" w:type="pct"/>
            <w:tcBorders>
              <w:top w:val="single" w:sz="4" w:space="0" w:color="auto"/>
              <w:left w:val="single" w:sz="4" w:space="0" w:color="auto"/>
              <w:bottom w:val="single" w:sz="4" w:space="0" w:color="auto"/>
              <w:right w:val="single" w:sz="4" w:space="0" w:color="auto"/>
            </w:tcBorders>
            <w:vAlign w:val="center"/>
          </w:tcPr>
          <w:p w14:paraId="23626C67" w14:textId="205A1B05" w:rsidR="00F1583B" w:rsidRPr="00462B0B" w:rsidRDefault="00F1583B" w:rsidP="00A93F2E">
            <w:pPr>
              <w:keepNext/>
              <w:keepLines/>
              <w:rPr>
                <w:rFonts w:ascii="Arial Narrow" w:hAnsi="Arial Narrow" w:cs="Calibri"/>
                <w:sz w:val="20"/>
                <w:szCs w:val="20"/>
              </w:rPr>
            </w:pPr>
            <w:r w:rsidRPr="00462B0B">
              <w:rPr>
                <w:rFonts w:ascii="Arial Narrow" w:hAnsi="Arial Narrow" w:cs="Calibri"/>
                <w:sz w:val="20"/>
                <w:szCs w:val="20"/>
              </w:rPr>
              <w:t>+ changes to PBS and MBS items</w:t>
            </w:r>
          </w:p>
        </w:tc>
        <w:tc>
          <w:tcPr>
            <w:tcW w:w="558" w:type="pct"/>
            <w:tcBorders>
              <w:top w:val="single" w:sz="4" w:space="0" w:color="auto"/>
              <w:left w:val="single" w:sz="4" w:space="0" w:color="auto"/>
              <w:bottom w:val="single" w:sz="4" w:space="0" w:color="auto"/>
              <w:right w:val="single" w:sz="4" w:space="0" w:color="auto"/>
            </w:tcBorders>
            <w:vAlign w:val="center"/>
          </w:tcPr>
          <w:p w14:paraId="11E56DE2" w14:textId="75A2933B"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w:t>
            </w:r>
            <w:r w:rsidR="00D12BD9" w:rsidRPr="00D12BD9">
              <w:rPr>
                <w:rFonts w:ascii="Arial Narrow" w:hAnsi="Arial Narrow" w:cs="Calibri" w:hint="eastAsia"/>
                <w:color w:val="000000"/>
                <w:w w:val="33"/>
                <w:sz w:val="20"/>
                <w:szCs w:val="20"/>
                <w:shd w:val="solid" w:color="000000" w:fill="000000"/>
                <w:fitText w:val="150" w:id="-893759993"/>
                <w14:textFill>
                  <w14:solidFill>
                    <w14:srgbClr w14:val="000000">
                      <w14:alpha w14:val="100000"/>
                    </w14:srgbClr>
                  </w14:solidFill>
                </w14:textFill>
              </w:rPr>
              <w:t xml:space="preserve">　</w:t>
            </w:r>
            <w:r w:rsidR="00D12BD9" w:rsidRPr="00D12BD9">
              <w:rPr>
                <w:rFonts w:ascii="Arial Narrow" w:hAnsi="Arial Narrow" w:cs="Calibri"/>
                <w:color w:val="000000"/>
                <w:w w:val="33"/>
                <w:sz w:val="20"/>
                <w:szCs w:val="20"/>
                <w:shd w:val="solid" w:color="000000" w:fill="000000"/>
                <w:fitText w:val="150" w:id="-893759993"/>
                <w14:textFill>
                  <w14:solidFill>
                    <w14:srgbClr w14:val="000000">
                      <w14:alpha w14:val="100000"/>
                    </w14:srgbClr>
                  </w14:solidFill>
                </w14:textFill>
              </w:rPr>
              <w:t>|</w:t>
            </w:r>
            <w:r w:rsidR="00D12BD9" w:rsidRPr="00D12BD9">
              <w:rPr>
                <w:rFonts w:ascii="Arial Narrow" w:hAnsi="Arial Narrow" w:cs="Calibri" w:hint="eastAsia"/>
                <w:color w:val="000000"/>
                <w:spacing w:val="4"/>
                <w:w w:val="33"/>
                <w:sz w:val="20"/>
                <w:szCs w:val="20"/>
                <w:shd w:val="solid" w:color="000000" w:fill="000000"/>
                <w:fitText w:val="150" w:id="-893759993"/>
                <w14:textFill>
                  <w14:solidFill>
                    <w14:srgbClr w14:val="000000">
                      <w14:alpha w14:val="100000"/>
                    </w14:srgbClr>
                  </w14:solidFill>
                </w14:textFill>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29B52F00" w14:textId="667A7804" w:rsidR="00F1583B" w:rsidRPr="00462B0B" w:rsidRDefault="00F1583B" w:rsidP="00A93F2E">
            <w:pPr>
              <w:keepNext/>
              <w:keepLines/>
              <w:jc w:val="center"/>
              <w:rPr>
                <w:rFonts w:ascii="Arial Narrow" w:hAnsi="Arial Narrow" w:cs="Calibri"/>
                <w:sz w:val="20"/>
                <w:szCs w:val="20"/>
              </w:rPr>
            </w:pPr>
            <w:r w:rsidRPr="00462B0B">
              <w:rPr>
                <w:rFonts w:ascii="Arial Narrow" w:hAnsi="Arial Narrow" w:cs="Calibri"/>
                <w:sz w:val="20"/>
                <w:szCs w:val="20"/>
              </w:rPr>
              <w:t>0.756</w:t>
            </w:r>
          </w:p>
        </w:tc>
        <w:tc>
          <w:tcPr>
            <w:tcW w:w="611" w:type="pct"/>
            <w:tcBorders>
              <w:top w:val="single" w:sz="4" w:space="0" w:color="auto"/>
              <w:left w:val="single" w:sz="4" w:space="0" w:color="auto"/>
              <w:bottom w:val="single" w:sz="4" w:space="0" w:color="auto"/>
              <w:right w:val="single" w:sz="4" w:space="0" w:color="auto"/>
            </w:tcBorders>
            <w:vAlign w:val="center"/>
          </w:tcPr>
          <w:p w14:paraId="26D8D9CF" w14:textId="7CA4656C" w:rsidR="00F1583B" w:rsidRPr="00D12BD9" w:rsidRDefault="00D12BD9" w:rsidP="00A93F2E">
            <w:pPr>
              <w:keepNext/>
              <w:keepLines/>
              <w:jc w:val="center"/>
              <w:rPr>
                <w:rFonts w:ascii="Arial Narrow" w:hAnsi="Arial Narrow" w:cs="Calibri"/>
                <w:b/>
                <w:bCs/>
                <w:sz w:val="20"/>
                <w:szCs w:val="20"/>
                <w:highlight w:val="lightGray"/>
              </w:rPr>
            </w:pPr>
            <w:r w:rsidRPr="00D12BD9">
              <w:rPr>
                <w:rFonts w:ascii="Arial Narrow" w:hAnsi="Arial Narrow" w:cs="Calibri" w:hint="eastAsia"/>
                <w:b/>
                <w:bCs/>
                <w:color w:val="000000"/>
                <w:w w:val="30"/>
                <w:sz w:val="20"/>
                <w:szCs w:val="20"/>
                <w:shd w:val="solid" w:color="000000" w:fill="000000"/>
                <w:fitText w:val="135" w:id="-893759744"/>
                <w14:textFill>
                  <w14:solidFill>
                    <w14:srgbClr w14:val="000000">
                      <w14:alpha w14:val="100000"/>
                    </w14:srgbClr>
                  </w14:solidFill>
                </w14:textFill>
              </w:rPr>
              <w:t xml:space="preserve">　</w:t>
            </w:r>
            <w:r w:rsidRPr="00D12BD9">
              <w:rPr>
                <w:rFonts w:ascii="Arial Narrow" w:hAnsi="Arial Narrow" w:cs="Calibri"/>
                <w:b/>
                <w:bCs/>
                <w:color w:val="000000"/>
                <w:w w:val="30"/>
                <w:sz w:val="20"/>
                <w:szCs w:val="20"/>
                <w:shd w:val="solid" w:color="000000" w:fill="000000"/>
                <w:fitText w:val="135" w:id="-893759744"/>
                <w14:textFill>
                  <w14:solidFill>
                    <w14:srgbClr w14:val="000000">
                      <w14:alpha w14:val="100000"/>
                    </w14:srgbClr>
                  </w14:solidFill>
                </w14:textFill>
              </w:rPr>
              <w:t>|</w:t>
            </w:r>
            <w:r w:rsidRPr="00D12BD9">
              <w:rPr>
                <w:rFonts w:ascii="Arial Narrow" w:hAnsi="Arial Narrow" w:cs="Calibri" w:hint="eastAsia"/>
                <w:b/>
                <w:bCs/>
                <w:color w:val="000000"/>
                <w:spacing w:val="2"/>
                <w:w w:val="30"/>
                <w:sz w:val="20"/>
                <w:szCs w:val="20"/>
                <w:shd w:val="solid" w:color="000000" w:fill="000000"/>
                <w:fitText w:val="135" w:id="-893759744"/>
                <w14:textFill>
                  <w14:solidFill>
                    <w14:srgbClr w14:val="000000">
                      <w14:alpha w14:val="100000"/>
                    </w14:srgbClr>
                  </w14:solidFill>
                </w14:textFill>
              </w:rPr>
              <w:t xml:space="preserve">　</w:t>
            </w:r>
            <w:r w:rsidR="00AF35EE" w:rsidRPr="00D12BD9">
              <w:rPr>
                <w:rFonts w:ascii="Arial Narrow" w:hAnsi="Arial Narrow" w:cs="Calibri"/>
                <w:b/>
                <w:bCs/>
                <w:sz w:val="20"/>
                <w:szCs w:val="20"/>
                <w:vertAlign w:val="superscript"/>
              </w:rPr>
              <w:t>1</w:t>
            </w:r>
          </w:p>
        </w:tc>
      </w:tr>
    </w:tbl>
    <w:p w14:paraId="51D2296B" w14:textId="5B3CFE2E" w:rsidR="00F1583B" w:rsidRPr="00462B0B" w:rsidRDefault="00F1583B" w:rsidP="00F1583B">
      <w:pPr>
        <w:pStyle w:val="TableFooter"/>
      </w:pPr>
      <w:r w:rsidRPr="00462B0B">
        <w:t>Source: Talazoparib economic model workbook</w:t>
      </w:r>
    </w:p>
    <w:p w14:paraId="6C90752C" w14:textId="53EDE8A8" w:rsidR="00F1583B" w:rsidRDefault="00F1583B" w:rsidP="00801E92">
      <w:pPr>
        <w:pStyle w:val="TableFooter"/>
        <w:spacing w:after="120"/>
      </w:pPr>
      <w:r w:rsidRPr="00462B0B">
        <w:t>AE = adverse event; EMP = ex-manufacturer price; ENZA = enzalutamide; ICER = incremental cost effectiveness ratio; OLA = olaparib; QALY = quality adjusted life year; rPFS = radiographic progression free survival; TTD = time to treatment discontinuation</w:t>
      </w:r>
    </w:p>
    <w:p w14:paraId="02400E47" w14:textId="77777777" w:rsidR="004B0D3C" w:rsidRPr="00F02065" w:rsidRDefault="004B0D3C" w:rsidP="004B0D3C">
      <w:pPr>
        <w:keepNext/>
        <w:jc w:val="left"/>
        <w:rPr>
          <w:rFonts w:ascii="Arial Narrow" w:hAnsi="Arial Narrow" w:cs="Arial"/>
          <w:i/>
          <w:sz w:val="18"/>
          <w:szCs w:val="18"/>
        </w:rPr>
      </w:pPr>
      <w:r w:rsidRPr="00F02065">
        <w:rPr>
          <w:rFonts w:ascii="Arial Narrow" w:hAnsi="Arial Narrow" w:cs="Arial"/>
          <w:i/>
          <w:sz w:val="18"/>
          <w:szCs w:val="18"/>
        </w:rPr>
        <w:t xml:space="preserve">The redacted values correspond to the following ranges: </w:t>
      </w:r>
    </w:p>
    <w:p w14:paraId="6E7074FC" w14:textId="77777777" w:rsidR="004B0D3C" w:rsidRDefault="004B0D3C" w:rsidP="004B0D3C">
      <w:pPr>
        <w:rPr>
          <w:rFonts w:ascii="Arial Narrow" w:hAnsi="Arial Narrow" w:cs="Arial"/>
          <w:i/>
          <w:sz w:val="18"/>
          <w:szCs w:val="18"/>
        </w:rPr>
      </w:pPr>
      <w:r w:rsidRPr="007C6F1B">
        <w:rPr>
          <w:rFonts w:ascii="Arial Narrow" w:hAnsi="Arial Narrow" w:cs="Arial"/>
          <w:i/>
          <w:sz w:val="18"/>
          <w:szCs w:val="18"/>
        </w:rPr>
        <w:t>1</w:t>
      </w:r>
      <w:r w:rsidRPr="00780559">
        <w:rPr>
          <w:rFonts w:ascii="Arial Narrow" w:hAnsi="Arial Narrow" w:cs="Arial"/>
          <w:i/>
          <w:sz w:val="18"/>
          <w:szCs w:val="18"/>
        </w:rPr>
        <w:t xml:space="preserve"> </w:t>
      </w:r>
      <w:r w:rsidRPr="00F02065">
        <w:rPr>
          <w:rFonts w:ascii="Arial Narrow" w:hAnsi="Arial Narrow" w:cs="Arial"/>
          <w:i/>
          <w:sz w:val="18"/>
          <w:szCs w:val="18"/>
        </w:rPr>
        <w:t>$55,000 to &lt; $75,000</w:t>
      </w:r>
    </w:p>
    <w:p w14:paraId="283DB1B4" w14:textId="4D592233" w:rsidR="00AF35EE" w:rsidRDefault="00AF35EE" w:rsidP="004B0D3C">
      <w:pPr>
        <w:rPr>
          <w:rFonts w:ascii="Arial Narrow" w:hAnsi="Arial Narrow" w:cs="Arial"/>
          <w:i/>
          <w:sz w:val="18"/>
          <w:szCs w:val="18"/>
        </w:rPr>
      </w:pPr>
      <w:r>
        <w:rPr>
          <w:rFonts w:ascii="Arial Narrow" w:hAnsi="Arial Narrow" w:cs="Arial"/>
          <w:i/>
          <w:sz w:val="18"/>
          <w:szCs w:val="18"/>
        </w:rPr>
        <w:t xml:space="preserve">2 </w:t>
      </w:r>
      <w:r w:rsidRPr="00AF35EE">
        <w:rPr>
          <w:rFonts w:ascii="Arial Narrow" w:hAnsi="Arial Narrow" w:cs="Arial"/>
          <w:i/>
          <w:sz w:val="18"/>
          <w:szCs w:val="18"/>
        </w:rPr>
        <w:t>$45,000 to &lt; $55,000</w:t>
      </w:r>
    </w:p>
    <w:p w14:paraId="0C8993B3" w14:textId="77777777" w:rsidR="004B0D3C" w:rsidRPr="00462B0B" w:rsidRDefault="004B0D3C" w:rsidP="00801E92">
      <w:pPr>
        <w:pStyle w:val="TableFooter"/>
        <w:spacing w:after="120"/>
      </w:pPr>
    </w:p>
    <w:p w14:paraId="5BB20312" w14:textId="74C253B8" w:rsidR="00634D64" w:rsidRPr="005A6324" w:rsidRDefault="00F1583B" w:rsidP="00462B0B">
      <w:pPr>
        <w:pStyle w:val="3-BodyText"/>
      </w:pPr>
      <w:r w:rsidRPr="00462B0B">
        <w:t xml:space="preserve">The resubmission proposed an </w:t>
      </w:r>
      <w:r w:rsidR="00462B0B">
        <w:t xml:space="preserve">effective </w:t>
      </w:r>
      <w:r w:rsidRPr="00462B0B">
        <w:t>EMP for talazoparib of $</w:t>
      </w:r>
      <w:r w:rsidR="00D12BD9" w:rsidRPr="00D12BD9">
        <w:rPr>
          <w:color w:val="000000"/>
          <w:w w:val="61"/>
          <w:shd w:val="solid" w:color="000000" w:fill="000000"/>
          <w:fitText w:val="475" w:id="-893759743"/>
          <w14:textFill>
            <w14:solidFill>
              <w14:srgbClr w14:val="000000">
                <w14:alpha w14:val="100000"/>
              </w14:srgbClr>
            </w14:solidFill>
          </w14:textFill>
        </w:rPr>
        <w:t>|||  ||</w:t>
      </w:r>
      <w:r w:rsidR="00D12BD9" w:rsidRPr="00D12BD9">
        <w:rPr>
          <w:color w:val="000000"/>
          <w:spacing w:val="5"/>
          <w:w w:val="61"/>
          <w:shd w:val="solid" w:color="000000" w:fill="000000"/>
          <w:fitText w:val="475" w:id="-893759743"/>
          <w14:textFill>
            <w14:solidFill>
              <w14:srgbClr w14:val="000000">
                <w14:alpha w14:val="100000"/>
              </w14:srgbClr>
            </w14:solidFill>
          </w14:textFill>
        </w:rPr>
        <w:t>|</w:t>
      </w:r>
      <w:r w:rsidRPr="00462B0B">
        <w:t>. When this was applied in conjunction with the changes requested by PBAC in March 2024, it resulted in an ICER of $</w:t>
      </w:r>
      <w:r w:rsidR="00AE7E52" w:rsidRPr="00AE7E52">
        <w:t xml:space="preserve">55,000 to &lt; $75,000 </w:t>
      </w:r>
      <w:r w:rsidRPr="00462B0B">
        <w:t>per QALY. To achieve an ICER of $</w:t>
      </w:r>
      <w:r w:rsidR="00AE7E52" w:rsidRPr="00AE7E52">
        <w:t xml:space="preserve">55,000 to &lt; $75,000 </w:t>
      </w:r>
      <w:r w:rsidRPr="00462B0B">
        <w:t>per QALY</w:t>
      </w:r>
      <w:r w:rsidR="00955E83" w:rsidRPr="00462B0B">
        <w:t xml:space="preserve"> when applying the changes requested by the PBAC in March 2024 only</w:t>
      </w:r>
      <w:r w:rsidRPr="00462B0B">
        <w:t xml:space="preserve">, the EMP of talazoparib would have to be reduced by </w:t>
      </w:r>
      <w:r w:rsidR="00D12BD9" w:rsidRPr="00EE62A8">
        <w:rPr>
          <w:color w:val="000000"/>
          <w:w w:val="15"/>
          <w:shd w:val="solid" w:color="000000" w:fill="000000"/>
          <w:fitText w:val="-20" w:id="-893759742"/>
          <w14:textFill>
            <w14:solidFill>
              <w14:srgbClr w14:val="000000">
                <w14:alpha w14:val="100000"/>
              </w14:srgbClr>
            </w14:solidFill>
          </w14:textFill>
        </w:rPr>
        <w:t xml:space="preserve">|  </w:t>
      </w:r>
      <w:r w:rsidR="00D12BD9" w:rsidRPr="00EE62A8">
        <w:rPr>
          <w:color w:val="000000"/>
          <w:spacing w:val="-69"/>
          <w:w w:val="15"/>
          <w:shd w:val="solid" w:color="000000" w:fill="000000"/>
          <w:fitText w:val="-20" w:id="-893759742"/>
          <w14:textFill>
            <w14:solidFill>
              <w14:srgbClr w14:val="000000">
                <w14:alpha w14:val="100000"/>
              </w14:srgbClr>
            </w14:solidFill>
          </w14:textFill>
        </w:rPr>
        <w:t>|</w:t>
      </w:r>
      <w:r w:rsidRPr="00462B0B">
        <w:t>% to $</w:t>
      </w:r>
      <w:r w:rsidR="00D12BD9" w:rsidRPr="00EE62A8">
        <w:rPr>
          <w:color w:val="000000"/>
          <w:w w:val="15"/>
          <w:shd w:val="solid" w:color="000000" w:fill="000000"/>
          <w:fitText w:val="-20" w:id="-893759741"/>
          <w14:textFill>
            <w14:solidFill>
              <w14:srgbClr w14:val="000000">
                <w14:alpha w14:val="100000"/>
              </w14:srgbClr>
            </w14:solidFill>
          </w14:textFill>
        </w:rPr>
        <w:t xml:space="preserve">|  </w:t>
      </w:r>
      <w:r w:rsidR="00D12BD9" w:rsidRPr="00EE62A8">
        <w:rPr>
          <w:color w:val="000000"/>
          <w:spacing w:val="-69"/>
          <w:w w:val="15"/>
          <w:shd w:val="solid" w:color="000000" w:fill="000000"/>
          <w:fitText w:val="-20" w:id="-893759741"/>
          <w14:textFill>
            <w14:solidFill>
              <w14:srgbClr w14:val="000000">
                <w14:alpha w14:val="100000"/>
              </w14:srgbClr>
            </w14:solidFill>
          </w14:textFill>
        </w:rPr>
        <w:t>|</w:t>
      </w:r>
      <w:r w:rsidRPr="00462B0B">
        <w:t>.</w:t>
      </w:r>
      <w:r w:rsidR="00955E83" w:rsidRPr="00462B0B">
        <w:t xml:space="preserve"> </w:t>
      </w:r>
      <w:r w:rsidR="00462B0B">
        <w:t xml:space="preserve">Although the </w:t>
      </w:r>
      <w:r w:rsidR="00462B0B" w:rsidRPr="00462B0B">
        <w:t xml:space="preserve">pre-PBAC </w:t>
      </w:r>
      <w:r w:rsidR="00462B0B">
        <w:t xml:space="preserve">response stated that the additional amendments made to align the economic model and financial estimates were reasonable, the pre-PBAC response </w:t>
      </w:r>
      <w:r w:rsidR="00462B0B" w:rsidRPr="00462B0B">
        <w:t>reduced the proposed EMP for talazoparib to $</w:t>
      </w:r>
      <w:r w:rsidR="00D12BD9" w:rsidRPr="00EE62A8">
        <w:rPr>
          <w:color w:val="000000"/>
          <w:w w:val="15"/>
          <w:shd w:val="solid" w:color="000000" w:fill="000000"/>
          <w:fitText w:val="-20" w:id="-893759740"/>
          <w14:textFill>
            <w14:solidFill>
              <w14:srgbClr w14:val="000000">
                <w14:alpha w14:val="100000"/>
              </w14:srgbClr>
            </w14:solidFill>
          </w14:textFill>
        </w:rPr>
        <w:t xml:space="preserve">|  </w:t>
      </w:r>
      <w:r w:rsidR="00D12BD9" w:rsidRPr="00EE62A8">
        <w:rPr>
          <w:color w:val="000000"/>
          <w:spacing w:val="-69"/>
          <w:w w:val="15"/>
          <w:shd w:val="solid" w:color="000000" w:fill="000000"/>
          <w:fitText w:val="-20" w:id="-893759740"/>
          <w14:textFill>
            <w14:solidFill>
              <w14:srgbClr w14:val="000000">
                <w14:alpha w14:val="100000"/>
              </w14:srgbClr>
            </w14:solidFill>
          </w14:textFill>
        </w:rPr>
        <w:t>|</w:t>
      </w:r>
      <w:r w:rsidR="00462B0B" w:rsidRPr="00462B0B">
        <w:t xml:space="preserve">. </w:t>
      </w:r>
      <w:r w:rsidR="00462B0B">
        <w:t>As noted, t</w:t>
      </w:r>
      <w:r w:rsidR="00462B0B" w:rsidRPr="00462B0B">
        <w:t>his resulted in an ICER of $</w:t>
      </w:r>
      <w:r w:rsidR="00AE7E52" w:rsidRPr="00AE7E52">
        <w:t xml:space="preserve">55,000 to &lt; $75,000 </w:t>
      </w:r>
      <w:r w:rsidR="00462B0B" w:rsidRPr="00462B0B">
        <w:t>per QALY when only the changes requested by PBAC in March 2024 were made</w:t>
      </w:r>
      <w:r w:rsidR="00825B65">
        <w:t xml:space="preserve">. The </w:t>
      </w:r>
      <w:r w:rsidR="00462B0B" w:rsidRPr="00462B0B">
        <w:t xml:space="preserve">ICER </w:t>
      </w:r>
      <w:r w:rsidR="00825B65">
        <w:t>was</w:t>
      </w:r>
      <w:r w:rsidR="00462B0B" w:rsidRPr="00462B0B">
        <w:t xml:space="preserve"> $</w:t>
      </w:r>
      <w:r w:rsidR="00AE7E52" w:rsidRPr="00AE7E52">
        <w:t xml:space="preserve">55,000 to &lt; $75,000 </w:t>
      </w:r>
      <w:r w:rsidR="00462B0B" w:rsidRPr="00462B0B">
        <w:t xml:space="preserve">per QALY when </w:t>
      </w:r>
      <w:r w:rsidR="00825B65">
        <w:t xml:space="preserve">the reduced price was </w:t>
      </w:r>
      <w:r w:rsidR="00462B0B" w:rsidRPr="00462B0B">
        <w:t xml:space="preserve">applied </w:t>
      </w:r>
      <w:r w:rsidR="00825B65">
        <w:t>in conjunction with the resubmissions additional changes to align the economic model and financial estimates</w:t>
      </w:r>
      <w:r w:rsidR="00462B0B" w:rsidRPr="00462B0B">
        <w:t>.</w:t>
      </w:r>
    </w:p>
    <w:p w14:paraId="3CDAE321" w14:textId="77777777" w:rsidR="00D9559B" w:rsidRPr="00462B0B" w:rsidRDefault="00D9559B" w:rsidP="00D9559B">
      <w:pPr>
        <w:pStyle w:val="COMH2-non-numbered"/>
        <w:rPr>
          <w:color w:val="auto"/>
        </w:rPr>
      </w:pPr>
      <w:bookmarkStart w:id="17" w:name="_Toc22897647"/>
      <w:bookmarkStart w:id="18" w:name="_Toc153032576"/>
      <w:bookmarkStart w:id="19" w:name="_Toc156561549"/>
      <w:r w:rsidRPr="00462B0B">
        <w:rPr>
          <w:color w:val="auto"/>
        </w:rPr>
        <w:t>Estimated PBS usage &amp; financial implications</w:t>
      </w:r>
      <w:bookmarkEnd w:id="17"/>
      <w:bookmarkEnd w:id="18"/>
      <w:bookmarkEnd w:id="19"/>
    </w:p>
    <w:p w14:paraId="485DBED3" w14:textId="77777777" w:rsidR="00F1583B" w:rsidRPr="00462B0B" w:rsidRDefault="00D9559B" w:rsidP="007943F7">
      <w:pPr>
        <w:pStyle w:val="3-BodyText"/>
      </w:pPr>
      <w:bookmarkStart w:id="20" w:name="_Ref167965563"/>
      <w:r w:rsidRPr="00462B0B">
        <w:t xml:space="preserve">In March 2024, the PBAC </w:t>
      </w:r>
      <w:r w:rsidR="00F1583B" w:rsidRPr="00462B0B">
        <w:t>advised that the financial estimates be revised so that:</w:t>
      </w:r>
    </w:p>
    <w:bookmarkEnd w:id="20"/>
    <w:p w14:paraId="146EE8C0" w14:textId="0AF6F9B3" w:rsidR="00D9559B" w:rsidRPr="00971357" w:rsidRDefault="00F1583B" w:rsidP="00F1583B">
      <w:pPr>
        <w:pStyle w:val="3-BodyText"/>
        <w:numPr>
          <w:ilvl w:val="1"/>
          <w:numId w:val="27"/>
        </w:numPr>
        <w:ind w:left="1080"/>
      </w:pPr>
      <w:r w:rsidRPr="00462B0B">
        <w:t>The eligible patient population</w:t>
      </w:r>
      <w:r w:rsidRPr="00971357">
        <w:t xml:space="preserve"> decreased over the forward estimates;</w:t>
      </w:r>
    </w:p>
    <w:p w14:paraId="0EE7B7FF" w14:textId="78DEA8C5" w:rsidR="00F1583B" w:rsidRPr="00971357" w:rsidRDefault="00F1583B" w:rsidP="00F1583B">
      <w:pPr>
        <w:pStyle w:val="3-BodyText"/>
        <w:numPr>
          <w:ilvl w:val="1"/>
          <w:numId w:val="27"/>
        </w:numPr>
        <w:ind w:left="1080"/>
      </w:pPr>
      <w:r w:rsidRPr="00971357">
        <w:t xml:space="preserve">The uptake rate of talazoparib + enzalutamide was reduced to no more than </w:t>
      </w:r>
      <w:r w:rsidR="00D12BD9" w:rsidRPr="00EE62A8">
        <w:rPr>
          <w:color w:val="000000"/>
          <w:w w:val="15"/>
          <w:shd w:val="solid" w:color="000000" w:fill="000000"/>
          <w:fitText w:val="-20" w:id="-893759739"/>
          <w14:textFill>
            <w14:solidFill>
              <w14:srgbClr w14:val="000000">
                <w14:alpha w14:val="100000"/>
              </w14:srgbClr>
            </w14:solidFill>
          </w14:textFill>
        </w:rPr>
        <w:t xml:space="preserve">|  </w:t>
      </w:r>
      <w:r w:rsidR="00D12BD9" w:rsidRPr="00EE62A8">
        <w:rPr>
          <w:color w:val="000000"/>
          <w:spacing w:val="-69"/>
          <w:w w:val="15"/>
          <w:shd w:val="solid" w:color="000000" w:fill="000000"/>
          <w:fitText w:val="-20" w:id="-893759739"/>
          <w14:textFill>
            <w14:solidFill>
              <w14:srgbClr w14:val="000000">
                <w14:alpha w14:val="100000"/>
              </w14:srgbClr>
            </w14:solidFill>
          </w14:textFill>
        </w:rPr>
        <w:t>|</w:t>
      </w:r>
      <w:r w:rsidRPr="00971357">
        <w:t>%;</w:t>
      </w:r>
    </w:p>
    <w:p w14:paraId="61102F22" w14:textId="06F2938D" w:rsidR="00F1583B" w:rsidRPr="00971357" w:rsidRDefault="00F1583B" w:rsidP="00F1583B">
      <w:pPr>
        <w:pStyle w:val="3-BodyText"/>
        <w:numPr>
          <w:ilvl w:val="1"/>
          <w:numId w:val="27"/>
        </w:numPr>
        <w:ind w:left="1080"/>
      </w:pPr>
      <w:r w:rsidRPr="00971357">
        <w:t>The costs of enzalutamide were included, both in combination with talazoparib and as monotherapy; and</w:t>
      </w:r>
    </w:p>
    <w:p w14:paraId="61F27633" w14:textId="54514DD7" w:rsidR="00F1583B" w:rsidRPr="00971357" w:rsidRDefault="00F1583B" w:rsidP="00F1583B">
      <w:pPr>
        <w:pStyle w:val="3-BodyText"/>
        <w:numPr>
          <w:ilvl w:val="1"/>
          <w:numId w:val="27"/>
        </w:numPr>
        <w:ind w:left="1080"/>
      </w:pPr>
      <w:r w:rsidRPr="00971357">
        <w:t>Any cost offsets were applied consistently with the economic model.</w:t>
      </w:r>
    </w:p>
    <w:p w14:paraId="571DFF16" w14:textId="7B5B664F" w:rsidR="00F1583B" w:rsidRDefault="00F1583B" w:rsidP="007943F7">
      <w:pPr>
        <w:pStyle w:val="3-BodyText"/>
      </w:pPr>
      <w:r w:rsidRPr="00971357">
        <w:t>The table below provides a summary of the key assumptions informing the utilisation and financial impact estimates in the March 2024 submission and the July 2024 early re-entry resubmission.</w:t>
      </w:r>
    </w:p>
    <w:p w14:paraId="11FEC42F" w14:textId="4DBD3DE6" w:rsidR="00F1583B" w:rsidRPr="00971357" w:rsidRDefault="00F1583B" w:rsidP="00F73E56">
      <w:pPr>
        <w:pStyle w:val="Caption"/>
        <w:keepNext w:val="0"/>
      </w:pPr>
      <w:r w:rsidRPr="00971357">
        <w:lastRenderedPageBreak/>
        <w:t xml:space="preserve">Table </w:t>
      </w:r>
      <w:r w:rsidR="00C57B61">
        <w:fldChar w:fldCharType="begin" w:fldLock="1"/>
      </w:r>
      <w:r w:rsidR="00C57B61">
        <w:instrText xml:space="preserve"> SEQ Table \* ARABIC </w:instrText>
      </w:r>
      <w:r w:rsidR="00C57B61">
        <w:fldChar w:fldCharType="separate"/>
      </w:r>
      <w:r w:rsidR="00040CA9" w:rsidRPr="00C24A4B">
        <w:t>6</w:t>
      </w:r>
      <w:r w:rsidR="00C57B61">
        <w:fldChar w:fldCharType="end"/>
      </w:r>
      <w:r w:rsidRPr="00971357">
        <w:t>: Key assumptions in the March 2024 and July 2024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5"/>
        <w:gridCol w:w="3029"/>
        <w:gridCol w:w="3036"/>
        <w:gridCol w:w="2046"/>
      </w:tblGrid>
      <w:tr w:rsidR="00F1583B" w:rsidRPr="00F73E56" w14:paraId="4E43C0BD" w14:textId="70C8DF8C" w:rsidTr="00F73E56">
        <w:trPr>
          <w:trHeight w:val="20"/>
          <w:tblHeader/>
        </w:trPr>
        <w:tc>
          <w:tcPr>
            <w:tcW w:w="502" w:type="pct"/>
            <w:shd w:val="clear" w:color="auto" w:fill="auto"/>
            <w:vAlign w:val="center"/>
          </w:tcPr>
          <w:p w14:paraId="1A590579" w14:textId="77777777" w:rsidR="00F1583B" w:rsidRPr="00F73E56" w:rsidRDefault="00F1583B" w:rsidP="00F73E56">
            <w:pPr>
              <w:pStyle w:val="TableText"/>
              <w:keepNext w:val="0"/>
              <w:rPr>
                <w:b/>
                <w:bCs w:val="0"/>
              </w:rPr>
            </w:pPr>
            <w:r w:rsidRPr="00F73E56">
              <w:rPr>
                <w:b/>
                <w:bCs w:val="0"/>
              </w:rPr>
              <w:t>Parameter</w:t>
            </w:r>
          </w:p>
        </w:tc>
        <w:tc>
          <w:tcPr>
            <w:tcW w:w="1696" w:type="pct"/>
            <w:shd w:val="clear" w:color="auto" w:fill="auto"/>
            <w:vAlign w:val="center"/>
          </w:tcPr>
          <w:p w14:paraId="6433BB30" w14:textId="7A0E3912" w:rsidR="00F1583B" w:rsidRPr="00F73E56" w:rsidRDefault="00F1583B" w:rsidP="00F73E56">
            <w:pPr>
              <w:pStyle w:val="TableText"/>
              <w:keepNext w:val="0"/>
              <w:rPr>
                <w:b/>
                <w:bCs w:val="0"/>
              </w:rPr>
            </w:pPr>
            <w:r w:rsidRPr="00F73E56">
              <w:rPr>
                <w:b/>
                <w:bCs w:val="0"/>
              </w:rPr>
              <w:t>March 2024 submission</w:t>
            </w:r>
          </w:p>
        </w:tc>
        <w:tc>
          <w:tcPr>
            <w:tcW w:w="1651" w:type="pct"/>
            <w:shd w:val="clear" w:color="auto" w:fill="auto"/>
            <w:vAlign w:val="center"/>
          </w:tcPr>
          <w:p w14:paraId="2FA0FE2D" w14:textId="4C8B9FE3" w:rsidR="00F1583B" w:rsidRPr="00F73E56" w:rsidRDefault="00F1583B" w:rsidP="00F73E56">
            <w:pPr>
              <w:pStyle w:val="TableText"/>
              <w:keepNext w:val="0"/>
              <w:rPr>
                <w:b/>
                <w:bCs w:val="0"/>
              </w:rPr>
            </w:pPr>
            <w:r w:rsidRPr="00F73E56">
              <w:rPr>
                <w:b/>
                <w:bCs w:val="0"/>
              </w:rPr>
              <w:t>July 2024 early re-entry resubmission</w:t>
            </w:r>
          </w:p>
        </w:tc>
        <w:tc>
          <w:tcPr>
            <w:tcW w:w="1151" w:type="pct"/>
          </w:tcPr>
          <w:p w14:paraId="6534DF30" w14:textId="32186380" w:rsidR="00F1583B" w:rsidRPr="00F73E56" w:rsidRDefault="00F1583B" w:rsidP="00F73E56">
            <w:pPr>
              <w:pStyle w:val="TableText"/>
              <w:keepNext w:val="0"/>
              <w:rPr>
                <w:b/>
                <w:bCs w:val="0"/>
              </w:rPr>
            </w:pPr>
            <w:r w:rsidRPr="00F73E56">
              <w:rPr>
                <w:b/>
                <w:bCs w:val="0"/>
              </w:rPr>
              <w:t>Comment</w:t>
            </w:r>
          </w:p>
        </w:tc>
      </w:tr>
      <w:tr w:rsidR="00F1583B" w:rsidRPr="00F73E56" w14:paraId="4FDEE188" w14:textId="386332D8" w:rsidTr="00F73E56">
        <w:trPr>
          <w:trHeight w:val="20"/>
        </w:trPr>
        <w:tc>
          <w:tcPr>
            <w:tcW w:w="5000" w:type="pct"/>
            <w:gridSpan w:val="4"/>
            <w:shd w:val="clear" w:color="auto" w:fill="auto"/>
            <w:vAlign w:val="center"/>
          </w:tcPr>
          <w:p w14:paraId="50A24C5A" w14:textId="4927A680" w:rsidR="00F1583B" w:rsidRPr="00F73E56" w:rsidRDefault="00F1583B" w:rsidP="00F73E56">
            <w:pPr>
              <w:pStyle w:val="TableText"/>
              <w:keepNext w:val="0"/>
              <w:rPr>
                <w:b/>
                <w:bCs w:val="0"/>
              </w:rPr>
            </w:pPr>
            <w:r w:rsidRPr="00F73E56">
              <w:rPr>
                <w:b/>
                <w:bCs w:val="0"/>
              </w:rPr>
              <w:t>Eligible population</w:t>
            </w:r>
          </w:p>
        </w:tc>
      </w:tr>
      <w:tr w:rsidR="00F1583B" w:rsidRPr="00F73E56" w14:paraId="19BEF438" w14:textId="7D580843" w:rsidTr="00F73E56">
        <w:trPr>
          <w:trHeight w:val="1514"/>
        </w:trPr>
        <w:tc>
          <w:tcPr>
            <w:tcW w:w="502" w:type="pct"/>
            <w:shd w:val="clear" w:color="auto" w:fill="auto"/>
          </w:tcPr>
          <w:p w14:paraId="347EF2DA" w14:textId="77777777" w:rsidR="00F1583B" w:rsidRPr="00F73E56" w:rsidRDefault="00F1583B" w:rsidP="00F73E56">
            <w:pPr>
              <w:pStyle w:val="TableText"/>
              <w:keepNext w:val="0"/>
              <w:jc w:val="center"/>
            </w:pPr>
            <w:r w:rsidRPr="00F73E56">
              <w:t>Incident patients</w:t>
            </w:r>
          </w:p>
          <w:p w14:paraId="053763E0" w14:textId="33D24C7A" w:rsidR="00F1583B" w:rsidRPr="00F73E56" w:rsidRDefault="00F1583B" w:rsidP="00F73E56">
            <w:pPr>
              <w:pStyle w:val="TableText"/>
              <w:keepNext w:val="0"/>
              <w:jc w:val="center"/>
            </w:pPr>
          </w:p>
        </w:tc>
        <w:tc>
          <w:tcPr>
            <w:tcW w:w="1696" w:type="pct"/>
            <w:shd w:val="clear" w:color="auto" w:fill="auto"/>
          </w:tcPr>
          <w:tbl>
            <w:tblPr>
              <w:tblStyle w:val="TableGrid"/>
              <w:tblW w:w="0" w:type="auto"/>
              <w:tblLook w:val="04A0" w:firstRow="1" w:lastRow="0" w:firstColumn="1" w:lastColumn="0" w:noHBand="0" w:noVBand="1"/>
            </w:tblPr>
            <w:tblGrid>
              <w:gridCol w:w="976"/>
              <w:gridCol w:w="840"/>
              <w:gridCol w:w="840"/>
            </w:tblGrid>
            <w:tr w:rsidR="00F1583B" w:rsidRPr="00F73E56" w14:paraId="685715B3" w14:textId="77777777" w:rsidTr="00F1583B">
              <w:tc>
                <w:tcPr>
                  <w:tcW w:w="976" w:type="dxa"/>
                  <w:tcMar>
                    <w:left w:w="20" w:type="dxa"/>
                    <w:right w:w="20" w:type="dxa"/>
                  </w:tcMar>
                </w:tcPr>
                <w:p w14:paraId="548D71B9" w14:textId="407B5C8F" w:rsidR="00F1583B" w:rsidRPr="00F73E56" w:rsidRDefault="00F1583B" w:rsidP="00F73E56">
                  <w:pPr>
                    <w:pStyle w:val="TableText"/>
                    <w:keepNext w:val="0"/>
                    <w:jc w:val="center"/>
                    <w:rPr>
                      <w:b/>
                      <w:bCs w:val="0"/>
                      <w:sz w:val="18"/>
                      <w:szCs w:val="18"/>
                    </w:rPr>
                  </w:pPr>
                  <w:r w:rsidRPr="00F73E56">
                    <w:rPr>
                      <w:b/>
                      <w:bCs w:val="0"/>
                      <w:sz w:val="18"/>
                      <w:szCs w:val="18"/>
                    </w:rPr>
                    <w:t>Year</w:t>
                  </w:r>
                </w:p>
              </w:tc>
              <w:tc>
                <w:tcPr>
                  <w:tcW w:w="840" w:type="dxa"/>
                  <w:tcMar>
                    <w:left w:w="20" w:type="dxa"/>
                    <w:right w:w="20" w:type="dxa"/>
                  </w:tcMar>
                </w:tcPr>
                <w:p w14:paraId="5150BA7F" w14:textId="55AEED10" w:rsidR="00F1583B" w:rsidRPr="00F73E56" w:rsidRDefault="00F1583B" w:rsidP="00F73E56">
                  <w:pPr>
                    <w:pStyle w:val="TableText"/>
                    <w:keepNext w:val="0"/>
                    <w:jc w:val="center"/>
                    <w:rPr>
                      <w:b/>
                      <w:bCs w:val="0"/>
                      <w:sz w:val="18"/>
                      <w:szCs w:val="18"/>
                    </w:rPr>
                  </w:pPr>
                  <w:r w:rsidRPr="00F73E56">
                    <w:rPr>
                      <w:b/>
                      <w:bCs w:val="0"/>
                      <w:sz w:val="18"/>
                      <w:szCs w:val="18"/>
                    </w:rPr>
                    <w:t>Growth</w:t>
                  </w:r>
                </w:p>
              </w:tc>
              <w:tc>
                <w:tcPr>
                  <w:tcW w:w="840" w:type="dxa"/>
                  <w:tcMar>
                    <w:left w:w="20" w:type="dxa"/>
                    <w:right w:w="20" w:type="dxa"/>
                  </w:tcMar>
                </w:tcPr>
                <w:p w14:paraId="210F7062" w14:textId="20C89157" w:rsidR="00F1583B" w:rsidRPr="00F73E56" w:rsidRDefault="00F1583B" w:rsidP="00F73E56">
                  <w:pPr>
                    <w:pStyle w:val="TableText"/>
                    <w:keepNext w:val="0"/>
                    <w:jc w:val="center"/>
                    <w:rPr>
                      <w:b/>
                      <w:bCs w:val="0"/>
                      <w:sz w:val="18"/>
                      <w:szCs w:val="18"/>
                    </w:rPr>
                  </w:pPr>
                  <w:r w:rsidRPr="00F73E56">
                    <w:rPr>
                      <w:b/>
                      <w:bCs w:val="0"/>
                      <w:sz w:val="18"/>
                      <w:szCs w:val="18"/>
                    </w:rPr>
                    <w:t>Population</w:t>
                  </w:r>
                </w:p>
              </w:tc>
            </w:tr>
            <w:tr w:rsidR="00F1583B" w:rsidRPr="00F73E56" w14:paraId="0C955FF2" w14:textId="77777777" w:rsidTr="00F1583B">
              <w:tc>
                <w:tcPr>
                  <w:tcW w:w="976" w:type="dxa"/>
                  <w:tcMar>
                    <w:left w:w="20" w:type="dxa"/>
                    <w:right w:w="20" w:type="dxa"/>
                  </w:tcMar>
                </w:tcPr>
                <w:p w14:paraId="6FE85369" w14:textId="0F0376EE" w:rsidR="00F1583B" w:rsidRPr="00F73E56" w:rsidRDefault="00F1583B" w:rsidP="00F73E56">
                  <w:pPr>
                    <w:pStyle w:val="TableText"/>
                    <w:keepNext w:val="0"/>
                    <w:jc w:val="center"/>
                    <w:rPr>
                      <w:sz w:val="18"/>
                      <w:szCs w:val="18"/>
                    </w:rPr>
                  </w:pPr>
                  <w:r w:rsidRPr="00F73E56">
                    <w:rPr>
                      <w:sz w:val="18"/>
                      <w:szCs w:val="18"/>
                    </w:rPr>
                    <w:t>Year 1: 2024</w:t>
                  </w:r>
                </w:p>
              </w:tc>
              <w:tc>
                <w:tcPr>
                  <w:tcW w:w="840" w:type="dxa"/>
                  <w:tcMar>
                    <w:left w:w="20" w:type="dxa"/>
                    <w:right w:w="20" w:type="dxa"/>
                  </w:tcMar>
                </w:tcPr>
                <w:p w14:paraId="3ED4C5C0" w14:textId="48C8042A" w:rsidR="00F1583B" w:rsidRPr="00F73E56" w:rsidRDefault="00F1583B" w:rsidP="00F73E56">
                  <w:pPr>
                    <w:pStyle w:val="TableText"/>
                    <w:keepNext w:val="0"/>
                    <w:jc w:val="center"/>
                    <w:rPr>
                      <w:sz w:val="18"/>
                      <w:szCs w:val="18"/>
                    </w:rPr>
                  </w:pPr>
                  <w:r w:rsidRPr="00F73E56">
                    <w:rPr>
                      <w:sz w:val="18"/>
                      <w:szCs w:val="18"/>
                    </w:rPr>
                    <w:t>-0.5%</w:t>
                  </w:r>
                </w:p>
              </w:tc>
              <w:tc>
                <w:tcPr>
                  <w:tcW w:w="840" w:type="dxa"/>
                  <w:tcMar>
                    <w:left w:w="20" w:type="dxa"/>
                    <w:right w:w="20" w:type="dxa"/>
                  </w:tcMar>
                </w:tcPr>
                <w:p w14:paraId="03B33217" w14:textId="6DFF71D8"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8"/>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8"/>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8"/>
                      <w14:textFill>
                        <w14:solidFill>
                          <w14:srgbClr w14:val="000000">
                            <w14:alpha w14:val="100000"/>
                          </w14:srgbClr>
                        </w14:solidFill>
                      </w14:textFill>
                    </w:rPr>
                    <w:t xml:space="preserve">　</w:t>
                  </w:r>
                  <w:r w:rsidR="008A16A5" w:rsidRPr="00D12BD9">
                    <w:rPr>
                      <w:sz w:val="18"/>
                      <w:szCs w:val="18"/>
                      <w:vertAlign w:val="superscript"/>
                    </w:rPr>
                    <w:t>1</w:t>
                  </w:r>
                </w:p>
              </w:tc>
            </w:tr>
            <w:tr w:rsidR="00F1583B" w:rsidRPr="00F73E56" w14:paraId="678E0EED" w14:textId="77777777" w:rsidTr="00F1583B">
              <w:tc>
                <w:tcPr>
                  <w:tcW w:w="976" w:type="dxa"/>
                  <w:tcMar>
                    <w:left w:w="20" w:type="dxa"/>
                    <w:right w:w="20" w:type="dxa"/>
                  </w:tcMar>
                </w:tcPr>
                <w:p w14:paraId="598E743F" w14:textId="04CBA277" w:rsidR="00F1583B" w:rsidRPr="00F73E56" w:rsidRDefault="00F1583B" w:rsidP="00F73E56">
                  <w:pPr>
                    <w:pStyle w:val="TableText"/>
                    <w:keepNext w:val="0"/>
                    <w:jc w:val="center"/>
                    <w:rPr>
                      <w:sz w:val="18"/>
                      <w:szCs w:val="18"/>
                    </w:rPr>
                  </w:pPr>
                  <w:r w:rsidRPr="00F73E56">
                    <w:rPr>
                      <w:sz w:val="18"/>
                      <w:szCs w:val="18"/>
                    </w:rPr>
                    <w:t>Year 2: 2025</w:t>
                  </w:r>
                </w:p>
              </w:tc>
              <w:tc>
                <w:tcPr>
                  <w:tcW w:w="840" w:type="dxa"/>
                  <w:tcMar>
                    <w:left w:w="20" w:type="dxa"/>
                    <w:right w:w="20" w:type="dxa"/>
                  </w:tcMar>
                </w:tcPr>
                <w:p w14:paraId="490E6A9B" w14:textId="4FDAEDAD" w:rsidR="00F1583B" w:rsidRPr="00F73E56" w:rsidRDefault="00F1583B" w:rsidP="00F73E56">
                  <w:pPr>
                    <w:pStyle w:val="TableText"/>
                    <w:keepNext w:val="0"/>
                    <w:jc w:val="center"/>
                    <w:rPr>
                      <w:sz w:val="18"/>
                      <w:szCs w:val="18"/>
                    </w:rPr>
                  </w:pPr>
                  <w:r w:rsidRPr="00F73E56">
                    <w:rPr>
                      <w:sz w:val="18"/>
                      <w:szCs w:val="18"/>
                    </w:rPr>
                    <w:t>-0.5%</w:t>
                  </w:r>
                </w:p>
              </w:tc>
              <w:tc>
                <w:tcPr>
                  <w:tcW w:w="840" w:type="dxa"/>
                  <w:tcMar>
                    <w:left w:w="20" w:type="dxa"/>
                    <w:right w:w="20" w:type="dxa"/>
                  </w:tcMar>
                </w:tcPr>
                <w:p w14:paraId="491C8E5B" w14:textId="06D4B07B"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7"/>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7"/>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7"/>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555FAFEA" w14:textId="77777777" w:rsidTr="00F1583B">
              <w:tc>
                <w:tcPr>
                  <w:tcW w:w="976" w:type="dxa"/>
                  <w:tcMar>
                    <w:left w:w="20" w:type="dxa"/>
                    <w:right w:w="20" w:type="dxa"/>
                  </w:tcMar>
                </w:tcPr>
                <w:p w14:paraId="4FDF7A15" w14:textId="069A9A85" w:rsidR="00F1583B" w:rsidRPr="00F73E56" w:rsidRDefault="00F1583B" w:rsidP="00F73E56">
                  <w:pPr>
                    <w:pStyle w:val="TableText"/>
                    <w:keepNext w:val="0"/>
                    <w:jc w:val="center"/>
                    <w:rPr>
                      <w:sz w:val="18"/>
                      <w:szCs w:val="18"/>
                    </w:rPr>
                  </w:pPr>
                  <w:r w:rsidRPr="00F73E56">
                    <w:rPr>
                      <w:sz w:val="18"/>
                      <w:szCs w:val="18"/>
                    </w:rPr>
                    <w:t>Year 3: 2026</w:t>
                  </w:r>
                </w:p>
              </w:tc>
              <w:tc>
                <w:tcPr>
                  <w:tcW w:w="840" w:type="dxa"/>
                  <w:tcMar>
                    <w:left w:w="20" w:type="dxa"/>
                    <w:right w:w="20" w:type="dxa"/>
                  </w:tcMar>
                </w:tcPr>
                <w:p w14:paraId="4B5B4541" w14:textId="6BF8701C" w:rsidR="00F1583B" w:rsidRPr="00F73E56" w:rsidRDefault="00F1583B" w:rsidP="00F73E56">
                  <w:pPr>
                    <w:pStyle w:val="TableText"/>
                    <w:keepNext w:val="0"/>
                    <w:jc w:val="center"/>
                    <w:rPr>
                      <w:sz w:val="18"/>
                      <w:szCs w:val="18"/>
                    </w:rPr>
                  </w:pPr>
                  <w:r w:rsidRPr="00F73E56">
                    <w:rPr>
                      <w:sz w:val="18"/>
                      <w:szCs w:val="18"/>
                    </w:rPr>
                    <w:t>-1.0%</w:t>
                  </w:r>
                </w:p>
              </w:tc>
              <w:tc>
                <w:tcPr>
                  <w:tcW w:w="840" w:type="dxa"/>
                  <w:tcMar>
                    <w:left w:w="20" w:type="dxa"/>
                    <w:right w:w="20" w:type="dxa"/>
                  </w:tcMar>
                </w:tcPr>
                <w:p w14:paraId="077CAF59" w14:textId="27F7C583"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6"/>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6"/>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6"/>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4F1123CA" w14:textId="77777777" w:rsidTr="00F1583B">
              <w:tc>
                <w:tcPr>
                  <w:tcW w:w="976" w:type="dxa"/>
                  <w:tcMar>
                    <w:left w:w="20" w:type="dxa"/>
                    <w:right w:w="20" w:type="dxa"/>
                  </w:tcMar>
                </w:tcPr>
                <w:p w14:paraId="52EC81E4" w14:textId="0A936F31" w:rsidR="00F1583B" w:rsidRPr="00F73E56" w:rsidRDefault="00F1583B" w:rsidP="00F73E56">
                  <w:pPr>
                    <w:pStyle w:val="TableText"/>
                    <w:keepNext w:val="0"/>
                    <w:jc w:val="center"/>
                    <w:rPr>
                      <w:sz w:val="18"/>
                      <w:szCs w:val="18"/>
                    </w:rPr>
                  </w:pPr>
                  <w:r w:rsidRPr="00F73E56">
                    <w:rPr>
                      <w:sz w:val="18"/>
                      <w:szCs w:val="18"/>
                    </w:rPr>
                    <w:t>Year 4: 2027</w:t>
                  </w:r>
                </w:p>
              </w:tc>
              <w:tc>
                <w:tcPr>
                  <w:tcW w:w="840" w:type="dxa"/>
                  <w:tcMar>
                    <w:left w:w="20" w:type="dxa"/>
                    <w:right w:w="20" w:type="dxa"/>
                  </w:tcMar>
                </w:tcPr>
                <w:p w14:paraId="563FF885" w14:textId="1D0BC9D0" w:rsidR="00F1583B" w:rsidRPr="00F73E56" w:rsidRDefault="00F1583B" w:rsidP="00F73E56">
                  <w:pPr>
                    <w:pStyle w:val="TableText"/>
                    <w:keepNext w:val="0"/>
                    <w:jc w:val="center"/>
                    <w:rPr>
                      <w:sz w:val="18"/>
                      <w:szCs w:val="18"/>
                    </w:rPr>
                  </w:pPr>
                  <w:r w:rsidRPr="00F73E56">
                    <w:rPr>
                      <w:sz w:val="18"/>
                      <w:szCs w:val="18"/>
                    </w:rPr>
                    <w:t>-1.5%</w:t>
                  </w:r>
                </w:p>
              </w:tc>
              <w:tc>
                <w:tcPr>
                  <w:tcW w:w="840" w:type="dxa"/>
                  <w:tcMar>
                    <w:left w:w="20" w:type="dxa"/>
                    <w:right w:w="20" w:type="dxa"/>
                  </w:tcMar>
                </w:tcPr>
                <w:p w14:paraId="6F2DE759" w14:textId="644233B8"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5"/>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5"/>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5"/>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2B939176" w14:textId="77777777" w:rsidTr="00F1583B">
              <w:tc>
                <w:tcPr>
                  <w:tcW w:w="976" w:type="dxa"/>
                  <w:tcMar>
                    <w:left w:w="20" w:type="dxa"/>
                    <w:right w:w="20" w:type="dxa"/>
                  </w:tcMar>
                </w:tcPr>
                <w:p w14:paraId="5F96C9EF" w14:textId="27767F47" w:rsidR="00F1583B" w:rsidRPr="00F73E56" w:rsidRDefault="00F1583B" w:rsidP="00F73E56">
                  <w:pPr>
                    <w:pStyle w:val="TableText"/>
                    <w:keepNext w:val="0"/>
                    <w:jc w:val="center"/>
                    <w:rPr>
                      <w:sz w:val="18"/>
                      <w:szCs w:val="18"/>
                    </w:rPr>
                  </w:pPr>
                  <w:r w:rsidRPr="00F73E56">
                    <w:rPr>
                      <w:sz w:val="18"/>
                      <w:szCs w:val="18"/>
                    </w:rPr>
                    <w:t>Year 5: 2028</w:t>
                  </w:r>
                </w:p>
              </w:tc>
              <w:tc>
                <w:tcPr>
                  <w:tcW w:w="840" w:type="dxa"/>
                  <w:tcMar>
                    <w:left w:w="20" w:type="dxa"/>
                    <w:right w:w="20" w:type="dxa"/>
                  </w:tcMar>
                </w:tcPr>
                <w:p w14:paraId="36CDAF97" w14:textId="6235C628" w:rsidR="00F1583B" w:rsidRPr="00F73E56" w:rsidRDefault="00F1583B" w:rsidP="00F73E56">
                  <w:pPr>
                    <w:pStyle w:val="TableText"/>
                    <w:keepNext w:val="0"/>
                    <w:jc w:val="center"/>
                    <w:rPr>
                      <w:sz w:val="18"/>
                      <w:szCs w:val="18"/>
                    </w:rPr>
                  </w:pPr>
                  <w:r w:rsidRPr="00F73E56">
                    <w:rPr>
                      <w:sz w:val="18"/>
                      <w:szCs w:val="18"/>
                    </w:rPr>
                    <w:t>-2.0%</w:t>
                  </w:r>
                </w:p>
              </w:tc>
              <w:tc>
                <w:tcPr>
                  <w:tcW w:w="840" w:type="dxa"/>
                  <w:tcMar>
                    <w:left w:w="20" w:type="dxa"/>
                    <w:right w:w="20" w:type="dxa"/>
                  </w:tcMar>
                </w:tcPr>
                <w:p w14:paraId="0BD5FE90" w14:textId="05BF3A83"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4"/>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4"/>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4"/>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64E08FB1" w14:textId="77777777" w:rsidTr="00F1583B">
              <w:tc>
                <w:tcPr>
                  <w:tcW w:w="976" w:type="dxa"/>
                  <w:tcMar>
                    <w:left w:w="20" w:type="dxa"/>
                    <w:right w:w="20" w:type="dxa"/>
                  </w:tcMar>
                </w:tcPr>
                <w:p w14:paraId="574029B7" w14:textId="3866E8A3" w:rsidR="00F1583B" w:rsidRPr="00F73E56" w:rsidRDefault="00F1583B" w:rsidP="00F73E56">
                  <w:pPr>
                    <w:pStyle w:val="TableText"/>
                    <w:keepNext w:val="0"/>
                    <w:jc w:val="center"/>
                    <w:rPr>
                      <w:sz w:val="18"/>
                      <w:szCs w:val="18"/>
                    </w:rPr>
                  </w:pPr>
                  <w:r w:rsidRPr="00F73E56">
                    <w:rPr>
                      <w:sz w:val="18"/>
                      <w:szCs w:val="18"/>
                    </w:rPr>
                    <w:t>Year 6: 2029</w:t>
                  </w:r>
                </w:p>
              </w:tc>
              <w:tc>
                <w:tcPr>
                  <w:tcW w:w="840" w:type="dxa"/>
                  <w:tcMar>
                    <w:left w:w="20" w:type="dxa"/>
                    <w:right w:w="20" w:type="dxa"/>
                  </w:tcMar>
                </w:tcPr>
                <w:p w14:paraId="538D471E" w14:textId="3BBF8BDB" w:rsidR="00F1583B" w:rsidRPr="00F73E56" w:rsidRDefault="00F1583B" w:rsidP="00F73E56">
                  <w:pPr>
                    <w:pStyle w:val="TableText"/>
                    <w:keepNext w:val="0"/>
                    <w:jc w:val="center"/>
                    <w:rPr>
                      <w:sz w:val="18"/>
                      <w:szCs w:val="18"/>
                    </w:rPr>
                  </w:pPr>
                  <w:r w:rsidRPr="00F73E56">
                    <w:rPr>
                      <w:sz w:val="18"/>
                      <w:szCs w:val="18"/>
                    </w:rPr>
                    <w:t>-2.0%</w:t>
                  </w:r>
                </w:p>
              </w:tc>
              <w:tc>
                <w:tcPr>
                  <w:tcW w:w="840" w:type="dxa"/>
                  <w:tcMar>
                    <w:left w:w="20" w:type="dxa"/>
                    <w:right w:w="20" w:type="dxa"/>
                  </w:tcMar>
                </w:tcPr>
                <w:p w14:paraId="6DEE2A7B" w14:textId="7CE408CD"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3"/>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3"/>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3"/>
                      <w14:textFill>
                        <w14:solidFill>
                          <w14:srgbClr w14:val="000000">
                            <w14:alpha w14:val="100000"/>
                          </w14:srgbClr>
                        </w14:solidFill>
                      </w14:textFill>
                    </w:rPr>
                    <w:t xml:space="preserve">　</w:t>
                  </w:r>
                  <w:r w:rsidR="008A16A5" w:rsidRPr="00B71856">
                    <w:rPr>
                      <w:sz w:val="18"/>
                      <w:szCs w:val="18"/>
                      <w:vertAlign w:val="superscript"/>
                    </w:rPr>
                    <w:t>1</w:t>
                  </w:r>
                </w:p>
              </w:tc>
            </w:tr>
          </w:tbl>
          <w:p w14:paraId="7DF3A074" w14:textId="125C9D23" w:rsidR="00F1583B" w:rsidRPr="00F73E56" w:rsidRDefault="00F1583B" w:rsidP="00F73E56">
            <w:pPr>
              <w:pStyle w:val="TableText"/>
              <w:keepNext w:val="0"/>
              <w:jc w:val="center"/>
            </w:pPr>
          </w:p>
        </w:tc>
        <w:tc>
          <w:tcPr>
            <w:tcW w:w="1651" w:type="pct"/>
            <w:shd w:val="clear" w:color="auto" w:fill="auto"/>
          </w:tcPr>
          <w:tbl>
            <w:tblPr>
              <w:tblStyle w:val="TableGrid"/>
              <w:tblW w:w="0" w:type="auto"/>
              <w:tblLook w:val="04A0" w:firstRow="1" w:lastRow="0" w:firstColumn="1" w:lastColumn="0" w:noHBand="0" w:noVBand="1"/>
            </w:tblPr>
            <w:tblGrid>
              <w:gridCol w:w="930"/>
              <w:gridCol w:w="807"/>
              <w:gridCol w:w="960"/>
            </w:tblGrid>
            <w:tr w:rsidR="00F1583B" w:rsidRPr="00F73E56" w14:paraId="2DE09E97" w14:textId="77777777" w:rsidTr="00F1583B">
              <w:tc>
                <w:tcPr>
                  <w:tcW w:w="930" w:type="dxa"/>
                  <w:tcMar>
                    <w:left w:w="20" w:type="dxa"/>
                    <w:right w:w="20" w:type="dxa"/>
                  </w:tcMar>
                </w:tcPr>
                <w:p w14:paraId="23809228" w14:textId="77777777" w:rsidR="00F1583B" w:rsidRPr="00F73E56" w:rsidRDefault="00F1583B" w:rsidP="00F73E56">
                  <w:pPr>
                    <w:pStyle w:val="TableText"/>
                    <w:keepNext w:val="0"/>
                    <w:jc w:val="center"/>
                    <w:rPr>
                      <w:b/>
                      <w:bCs w:val="0"/>
                      <w:sz w:val="18"/>
                      <w:szCs w:val="18"/>
                    </w:rPr>
                  </w:pPr>
                  <w:r w:rsidRPr="00F73E56">
                    <w:rPr>
                      <w:b/>
                      <w:bCs w:val="0"/>
                      <w:sz w:val="18"/>
                      <w:szCs w:val="18"/>
                    </w:rPr>
                    <w:t>Year</w:t>
                  </w:r>
                </w:p>
              </w:tc>
              <w:tc>
                <w:tcPr>
                  <w:tcW w:w="807" w:type="dxa"/>
                  <w:tcMar>
                    <w:left w:w="20" w:type="dxa"/>
                    <w:right w:w="20" w:type="dxa"/>
                  </w:tcMar>
                </w:tcPr>
                <w:p w14:paraId="1673C6E0" w14:textId="77777777" w:rsidR="00F1583B" w:rsidRPr="00F73E56" w:rsidRDefault="00F1583B" w:rsidP="00F73E56">
                  <w:pPr>
                    <w:pStyle w:val="TableText"/>
                    <w:keepNext w:val="0"/>
                    <w:jc w:val="center"/>
                    <w:rPr>
                      <w:b/>
                      <w:bCs w:val="0"/>
                      <w:sz w:val="18"/>
                      <w:szCs w:val="18"/>
                    </w:rPr>
                  </w:pPr>
                  <w:r w:rsidRPr="00F73E56">
                    <w:rPr>
                      <w:b/>
                      <w:bCs w:val="0"/>
                      <w:sz w:val="18"/>
                      <w:szCs w:val="18"/>
                    </w:rPr>
                    <w:t>Growth</w:t>
                  </w:r>
                </w:p>
              </w:tc>
              <w:tc>
                <w:tcPr>
                  <w:tcW w:w="960" w:type="dxa"/>
                  <w:tcMar>
                    <w:left w:w="20" w:type="dxa"/>
                    <w:right w:w="20" w:type="dxa"/>
                  </w:tcMar>
                </w:tcPr>
                <w:p w14:paraId="72A137A5" w14:textId="4B1FC9BC" w:rsidR="00F1583B" w:rsidRPr="00F73E56" w:rsidRDefault="00F1583B" w:rsidP="00F73E56">
                  <w:pPr>
                    <w:pStyle w:val="TableText"/>
                    <w:keepNext w:val="0"/>
                    <w:jc w:val="center"/>
                    <w:rPr>
                      <w:b/>
                      <w:bCs w:val="0"/>
                      <w:sz w:val="18"/>
                      <w:szCs w:val="18"/>
                    </w:rPr>
                  </w:pPr>
                  <w:r w:rsidRPr="00F73E56">
                    <w:rPr>
                      <w:b/>
                      <w:bCs w:val="0"/>
                      <w:sz w:val="18"/>
                      <w:szCs w:val="18"/>
                    </w:rPr>
                    <w:t>Population</w:t>
                  </w:r>
                </w:p>
              </w:tc>
            </w:tr>
            <w:tr w:rsidR="00F1583B" w:rsidRPr="00F73E56" w14:paraId="68457B51" w14:textId="77777777" w:rsidTr="00F1583B">
              <w:tc>
                <w:tcPr>
                  <w:tcW w:w="930" w:type="dxa"/>
                  <w:tcMar>
                    <w:left w:w="20" w:type="dxa"/>
                    <w:right w:w="20" w:type="dxa"/>
                  </w:tcMar>
                </w:tcPr>
                <w:p w14:paraId="1D30E531" w14:textId="77777777" w:rsidR="00F1583B" w:rsidRPr="00F73E56" w:rsidRDefault="00F1583B" w:rsidP="00F73E56">
                  <w:pPr>
                    <w:pStyle w:val="TableText"/>
                    <w:keepNext w:val="0"/>
                    <w:jc w:val="center"/>
                    <w:rPr>
                      <w:sz w:val="18"/>
                      <w:szCs w:val="18"/>
                    </w:rPr>
                  </w:pPr>
                  <w:r w:rsidRPr="00F73E56">
                    <w:rPr>
                      <w:sz w:val="18"/>
                      <w:szCs w:val="18"/>
                    </w:rPr>
                    <w:t>Year 1: 2024</w:t>
                  </w:r>
                </w:p>
              </w:tc>
              <w:tc>
                <w:tcPr>
                  <w:tcW w:w="807" w:type="dxa"/>
                  <w:tcMar>
                    <w:left w:w="20" w:type="dxa"/>
                    <w:right w:w="20" w:type="dxa"/>
                  </w:tcMar>
                </w:tcPr>
                <w:p w14:paraId="77D55693" w14:textId="7ADE058B" w:rsidR="00F1583B" w:rsidRPr="00F73E56" w:rsidRDefault="00F1583B" w:rsidP="00F73E56">
                  <w:pPr>
                    <w:pStyle w:val="TableText"/>
                    <w:keepNext w:val="0"/>
                    <w:jc w:val="center"/>
                    <w:rPr>
                      <w:sz w:val="18"/>
                      <w:szCs w:val="18"/>
                    </w:rPr>
                  </w:pPr>
                  <w:r w:rsidRPr="00F73E56">
                    <w:rPr>
                      <w:sz w:val="18"/>
                      <w:szCs w:val="18"/>
                    </w:rPr>
                    <w:t>-5.0%</w:t>
                  </w:r>
                </w:p>
              </w:tc>
              <w:tc>
                <w:tcPr>
                  <w:tcW w:w="960" w:type="dxa"/>
                  <w:tcMar>
                    <w:left w:w="20" w:type="dxa"/>
                    <w:right w:w="20" w:type="dxa"/>
                  </w:tcMar>
                </w:tcPr>
                <w:p w14:paraId="4E673412" w14:textId="543748AA"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2"/>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2"/>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2"/>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4D96E8C3" w14:textId="77777777" w:rsidTr="00F1583B">
              <w:tc>
                <w:tcPr>
                  <w:tcW w:w="930" w:type="dxa"/>
                  <w:tcMar>
                    <w:left w:w="20" w:type="dxa"/>
                    <w:right w:w="20" w:type="dxa"/>
                  </w:tcMar>
                </w:tcPr>
                <w:p w14:paraId="4C98B807" w14:textId="77777777" w:rsidR="00F1583B" w:rsidRPr="00F73E56" w:rsidRDefault="00F1583B" w:rsidP="00F73E56">
                  <w:pPr>
                    <w:pStyle w:val="TableText"/>
                    <w:keepNext w:val="0"/>
                    <w:jc w:val="center"/>
                    <w:rPr>
                      <w:sz w:val="18"/>
                      <w:szCs w:val="18"/>
                    </w:rPr>
                  </w:pPr>
                  <w:r w:rsidRPr="00F73E56">
                    <w:rPr>
                      <w:sz w:val="18"/>
                      <w:szCs w:val="18"/>
                    </w:rPr>
                    <w:t>Year 2: 2025</w:t>
                  </w:r>
                </w:p>
              </w:tc>
              <w:tc>
                <w:tcPr>
                  <w:tcW w:w="807" w:type="dxa"/>
                  <w:tcMar>
                    <w:left w:w="20" w:type="dxa"/>
                    <w:right w:w="20" w:type="dxa"/>
                  </w:tcMar>
                </w:tcPr>
                <w:p w14:paraId="19D8CA13" w14:textId="2E3AFE4F" w:rsidR="00F1583B" w:rsidRPr="00F73E56" w:rsidRDefault="00F1583B" w:rsidP="00F73E56">
                  <w:pPr>
                    <w:pStyle w:val="TableText"/>
                    <w:keepNext w:val="0"/>
                    <w:jc w:val="center"/>
                    <w:rPr>
                      <w:sz w:val="18"/>
                      <w:szCs w:val="18"/>
                    </w:rPr>
                  </w:pPr>
                  <w:r w:rsidRPr="00F73E56">
                    <w:rPr>
                      <w:sz w:val="18"/>
                      <w:szCs w:val="18"/>
                    </w:rPr>
                    <w:t>-5.0%</w:t>
                  </w:r>
                </w:p>
              </w:tc>
              <w:tc>
                <w:tcPr>
                  <w:tcW w:w="960" w:type="dxa"/>
                  <w:tcMar>
                    <w:left w:w="20" w:type="dxa"/>
                    <w:right w:w="20" w:type="dxa"/>
                  </w:tcMar>
                </w:tcPr>
                <w:p w14:paraId="2CCCF31A" w14:textId="70920F57"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1"/>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1"/>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1"/>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4E3C57E9" w14:textId="77777777" w:rsidTr="00F1583B">
              <w:tc>
                <w:tcPr>
                  <w:tcW w:w="930" w:type="dxa"/>
                  <w:tcMar>
                    <w:left w:w="20" w:type="dxa"/>
                    <w:right w:w="20" w:type="dxa"/>
                  </w:tcMar>
                </w:tcPr>
                <w:p w14:paraId="316C6326" w14:textId="77777777" w:rsidR="00F1583B" w:rsidRPr="00F73E56" w:rsidRDefault="00F1583B" w:rsidP="00F73E56">
                  <w:pPr>
                    <w:pStyle w:val="TableText"/>
                    <w:keepNext w:val="0"/>
                    <w:jc w:val="center"/>
                    <w:rPr>
                      <w:sz w:val="18"/>
                      <w:szCs w:val="18"/>
                    </w:rPr>
                  </w:pPr>
                  <w:r w:rsidRPr="00F73E56">
                    <w:rPr>
                      <w:sz w:val="18"/>
                      <w:szCs w:val="18"/>
                    </w:rPr>
                    <w:t>Year 3: 2026</w:t>
                  </w:r>
                </w:p>
              </w:tc>
              <w:tc>
                <w:tcPr>
                  <w:tcW w:w="807" w:type="dxa"/>
                  <w:tcMar>
                    <w:left w:w="20" w:type="dxa"/>
                    <w:right w:w="20" w:type="dxa"/>
                  </w:tcMar>
                </w:tcPr>
                <w:p w14:paraId="26246845" w14:textId="3A4834B6" w:rsidR="00F1583B" w:rsidRPr="00F73E56" w:rsidRDefault="00F1583B" w:rsidP="00F73E56">
                  <w:pPr>
                    <w:pStyle w:val="TableText"/>
                    <w:keepNext w:val="0"/>
                    <w:jc w:val="center"/>
                    <w:rPr>
                      <w:sz w:val="18"/>
                      <w:szCs w:val="18"/>
                    </w:rPr>
                  </w:pPr>
                  <w:r w:rsidRPr="00F73E56">
                    <w:rPr>
                      <w:sz w:val="18"/>
                      <w:szCs w:val="18"/>
                    </w:rPr>
                    <w:t>-5.0%</w:t>
                  </w:r>
                </w:p>
              </w:tc>
              <w:tc>
                <w:tcPr>
                  <w:tcW w:w="960" w:type="dxa"/>
                  <w:tcMar>
                    <w:left w:w="20" w:type="dxa"/>
                    <w:right w:w="20" w:type="dxa"/>
                  </w:tcMar>
                </w:tcPr>
                <w:p w14:paraId="5DC0F322" w14:textId="0CE69948"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0"/>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0"/>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0"/>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2EBD83F0" w14:textId="77777777" w:rsidTr="00F1583B">
              <w:tc>
                <w:tcPr>
                  <w:tcW w:w="930" w:type="dxa"/>
                  <w:tcMar>
                    <w:left w:w="20" w:type="dxa"/>
                    <w:right w:w="20" w:type="dxa"/>
                  </w:tcMar>
                </w:tcPr>
                <w:p w14:paraId="7C056972" w14:textId="77777777" w:rsidR="00F1583B" w:rsidRPr="00F73E56" w:rsidRDefault="00F1583B" w:rsidP="00F73E56">
                  <w:pPr>
                    <w:pStyle w:val="TableText"/>
                    <w:keepNext w:val="0"/>
                    <w:jc w:val="center"/>
                    <w:rPr>
                      <w:sz w:val="18"/>
                      <w:szCs w:val="18"/>
                    </w:rPr>
                  </w:pPr>
                  <w:r w:rsidRPr="00F73E56">
                    <w:rPr>
                      <w:sz w:val="18"/>
                      <w:szCs w:val="18"/>
                    </w:rPr>
                    <w:t>Year 4: 2027</w:t>
                  </w:r>
                </w:p>
              </w:tc>
              <w:tc>
                <w:tcPr>
                  <w:tcW w:w="807" w:type="dxa"/>
                  <w:tcMar>
                    <w:left w:w="20" w:type="dxa"/>
                    <w:right w:w="20" w:type="dxa"/>
                  </w:tcMar>
                </w:tcPr>
                <w:p w14:paraId="76AB3884" w14:textId="0976CC65" w:rsidR="00F1583B" w:rsidRPr="00F73E56" w:rsidRDefault="00F1583B" w:rsidP="00F73E56">
                  <w:pPr>
                    <w:pStyle w:val="TableText"/>
                    <w:keepNext w:val="0"/>
                    <w:jc w:val="center"/>
                    <w:rPr>
                      <w:sz w:val="18"/>
                      <w:szCs w:val="18"/>
                    </w:rPr>
                  </w:pPr>
                  <w:r w:rsidRPr="00F73E56">
                    <w:rPr>
                      <w:sz w:val="18"/>
                      <w:szCs w:val="18"/>
                    </w:rPr>
                    <w:t>-4.0%</w:t>
                  </w:r>
                </w:p>
              </w:tc>
              <w:tc>
                <w:tcPr>
                  <w:tcW w:w="960" w:type="dxa"/>
                  <w:tcMar>
                    <w:left w:w="20" w:type="dxa"/>
                    <w:right w:w="20" w:type="dxa"/>
                  </w:tcMar>
                </w:tcPr>
                <w:p w14:paraId="21A414C5" w14:textId="42672039"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29"/>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29"/>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29"/>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170437A1" w14:textId="77777777" w:rsidTr="00F1583B">
              <w:tc>
                <w:tcPr>
                  <w:tcW w:w="930" w:type="dxa"/>
                  <w:tcMar>
                    <w:left w:w="20" w:type="dxa"/>
                    <w:right w:w="20" w:type="dxa"/>
                  </w:tcMar>
                </w:tcPr>
                <w:p w14:paraId="377B54C5" w14:textId="77777777" w:rsidR="00F1583B" w:rsidRPr="00F73E56" w:rsidRDefault="00F1583B" w:rsidP="00F73E56">
                  <w:pPr>
                    <w:pStyle w:val="TableText"/>
                    <w:keepNext w:val="0"/>
                    <w:jc w:val="center"/>
                    <w:rPr>
                      <w:sz w:val="18"/>
                      <w:szCs w:val="18"/>
                    </w:rPr>
                  </w:pPr>
                  <w:r w:rsidRPr="00F73E56">
                    <w:rPr>
                      <w:sz w:val="18"/>
                      <w:szCs w:val="18"/>
                    </w:rPr>
                    <w:t>Year 5: 2028</w:t>
                  </w:r>
                </w:p>
              </w:tc>
              <w:tc>
                <w:tcPr>
                  <w:tcW w:w="807" w:type="dxa"/>
                  <w:tcMar>
                    <w:left w:w="20" w:type="dxa"/>
                    <w:right w:w="20" w:type="dxa"/>
                  </w:tcMar>
                </w:tcPr>
                <w:p w14:paraId="116FE774" w14:textId="6E48FC9B" w:rsidR="00F1583B" w:rsidRPr="00F73E56" w:rsidRDefault="00F1583B" w:rsidP="00F73E56">
                  <w:pPr>
                    <w:pStyle w:val="TableText"/>
                    <w:keepNext w:val="0"/>
                    <w:jc w:val="center"/>
                    <w:rPr>
                      <w:sz w:val="18"/>
                      <w:szCs w:val="18"/>
                    </w:rPr>
                  </w:pPr>
                  <w:r w:rsidRPr="00F73E56">
                    <w:rPr>
                      <w:sz w:val="18"/>
                      <w:szCs w:val="18"/>
                    </w:rPr>
                    <w:t>-3.0%</w:t>
                  </w:r>
                </w:p>
              </w:tc>
              <w:tc>
                <w:tcPr>
                  <w:tcW w:w="960" w:type="dxa"/>
                  <w:tcMar>
                    <w:left w:w="20" w:type="dxa"/>
                    <w:right w:w="20" w:type="dxa"/>
                  </w:tcMar>
                </w:tcPr>
                <w:p w14:paraId="0D0F1779" w14:textId="77BDF1C0"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28"/>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28"/>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28"/>
                      <w14:textFill>
                        <w14:solidFill>
                          <w14:srgbClr w14:val="000000">
                            <w14:alpha w14:val="100000"/>
                          </w14:srgbClr>
                        </w14:solidFill>
                      </w14:textFill>
                    </w:rPr>
                    <w:t xml:space="preserve">　</w:t>
                  </w:r>
                  <w:r w:rsidR="008A16A5" w:rsidRPr="00B71856">
                    <w:rPr>
                      <w:sz w:val="18"/>
                      <w:szCs w:val="18"/>
                      <w:vertAlign w:val="superscript"/>
                    </w:rPr>
                    <w:t>1</w:t>
                  </w:r>
                </w:p>
              </w:tc>
            </w:tr>
            <w:tr w:rsidR="00F1583B" w:rsidRPr="00F73E56" w14:paraId="43ED45BE" w14:textId="77777777" w:rsidTr="00F1583B">
              <w:tc>
                <w:tcPr>
                  <w:tcW w:w="930" w:type="dxa"/>
                  <w:tcMar>
                    <w:left w:w="20" w:type="dxa"/>
                    <w:right w:w="20" w:type="dxa"/>
                  </w:tcMar>
                </w:tcPr>
                <w:p w14:paraId="17D6D795" w14:textId="77777777" w:rsidR="00F1583B" w:rsidRPr="00F73E56" w:rsidRDefault="00F1583B" w:rsidP="00F73E56">
                  <w:pPr>
                    <w:pStyle w:val="TableText"/>
                    <w:keepNext w:val="0"/>
                    <w:jc w:val="center"/>
                    <w:rPr>
                      <w:sz w:val="18"/>
                      <w:szCs w:val="18"/>
                    </w:rPr>
                  </w:pPr>
                  <w:r w:rsidRPr="00F73E56">
                    <w:rPr>
                      <w:sz w:val="18"/>
                      <w:szCs w:val="18"/>
                    </w:rPr>
                    <w:t>Year 6: 2029</w:t>
                  </w:r>
                </w:p>
              </w:tc>
              <w:tc>
                <w:tcPr>
                  <w:tcW w:w="807" w:type="dxa"/>
                  <w:tcMar>
                    <w:left w:w="20" w:type="dxa"/>
                    <w:right w:w="20" w:type="dxa"/>
                  </w:tcMar>
                </w:tcPr>
                <w:p w14:paraId="28193C88" w14:textId="77777777" w:rsidR="00F1583B" w:rsidRPr="00F73E56" w:rsidRDefault="00F1583B" w:rsidP="00F73E56">
                  <w:pPr>
                    <w:pStyle w:val="TableText"/>
                    <w:keepNext w:val="0"/>
                    <w:jc w:val="center"/>
                    <w:rPr>
                      <w:sz w:val="18"/>
                      <w:szCs w:val="18"/>
                    </w:rPr>
                  </w:pPr>
                  <w:r w:rsidRPr="00F73E56">
                    <w:rPr>
                      <w:sz w:val="18"/>
                      <w:szCs w:val="18"/>
                    </w:rPr>
                    <w:t>-2.0%</w:t>
                  </w:r>
                </w:p>
              </w:tc>
              <w:tc>
                <w:tcPr>
                  <w:tcW w:w="960" w:type="dxa"/>
                  <w:tcMar>
                    <w:left w:w="20" w:type="dxa"/>
                    <w:right w:w="20" w:type="dxa"/>
                  </w:tcMar>
                </w:tcPr>
                <w:p w14:paraId="6B33F93B" w14:textId="3720336B"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44"/>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44"/>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44"/>
                      <w14:textFill>
                        <w14:solidFill>
                          <w14:srgbClr w14:val="000000">
                            <w14:alpha w14:val="100000"/>
                          </w14:srgbClr>
                        </w14:solidFill>
                      </w14:textFill>
                    </w:rPr>
                    <w:t xml:space="preserve">　</w:t>
                  </w:r>
                  <w:r w:rsidR="008A16A5" w:rsidRPr="00B71856">
                    <w:rPr>
                      <w:sz w:val="18"/>
                      <w:szCs w:val="18"/>
                      <w:vertAlign w:val="superscript"/>
                    </w:rPr>
                    <w:t>1</w:t>
                  </w:r>
                </w:p>
              </w:tc>
            </w:tr>
          </w:tbl>
          <w:p w14:paraId="065F86B1" w14:textId="15E978B1" w:rsidR="00F1583B" w:rsidRPr="00F73E56" w:rsidRDefault="00F1583B" w:rsidP="00F73E56">
            <w:pPr>
              <w:pStyle w:val="TableText"/>
              <w:keepNext w:val="0"/>
              <w:jc w:val="center"/>
            </w:pPr>
          </w:p>
        </w:tc>
        <w:tc>
          <w:tcPr>
            <w:tcW w:w="1151" w:type="pct"/>
          </w:tcPr>
          <w:p w14:paraId="3541DDF0" w14:textId="5AFE2086" w:rsidR="00F1583B" w:rsidRPr="00712F2B" w:rsidRDefault="00E57141" w:rsidP="00F73E56">
            <w:pPr>
              <w:pStyle w:val="TableText"/>
              <w:keepNext w:val="0"/>
            </w:pPr>
            <w:r w:rsidRPr="00712F2B">
              <w:t xml:space="preserve">The population decline was increased compared to the March 2024 submission. The changes aligned with those proposed in </w:t>
            </w:r>
            <w:r w:rsidRPr="005A6324">
              <w:t>the</w:t>
            </w:r>
            <w:r w:rsidR="00F1583B" w:rsidRPr="005A6324">
              <w:t xml:space="preserve"> March 2024 PSCR.</w:t>
            </w:r>
            <w:r w:rsidR="00955E83" w:rsidRPr="005A6324">
              <w:t xml:space="preserve"> </w:t>
            </w:r>
          </w:p>
        </w:tc>
      </w:tr>
      <w:tr w:rsidR="00F1583B" w:rsidRPr="00F73E56" w14:paraId="4EB71031" w14:textId="3AEC13BC" w:rsidTr="00F73E56">
        <w:trPr>
          <w:trHeight w:val="20"/>
        </w:trPr>
        <w:tc>
          <w:tcPr>
            <w:tcW w:w="502" w:type="pct"/>
            <w:shd w:val="clear" w:color="auto" w:fill="auto"/>
          </w:tcPr>
          <w:p w14:paraId="4DABB97F" w14:textId="09ABF4C5" w:rsidR="00F1583B" w:rsidRPr="00F73E56" w:rsidRDefault="00F1583B" w:rsidP="00F73E56">
            <w:pPr>
              <w:pStyle w:val="TableText"/>
              <w:keepNext w:val="0"/>
            </w:pPr>
            <w:r w:rsidRPr="00F73E56">
              <w:rPr>
                <w:i/>
                <w:iCs/>
              </w:rPr>
              <w:t>BRCA1/2</w:t>
            </w:r>
            <w:r w:rsidRPr="00F73E56">
              <w:t xml:space="preserve"> positive, mCRPC patients (eligible population)</w:t>
            </w:r>
          </w:p>
        </w:tc>
        <w:tc>
          <w:tcPr>
            <w:tcW w:w="1696" w:type="pct"/>
            <w:shd w:val="clear" w:color="auto" w:fill="auto"/>
          </w:tcPr>
          <w:tbl>
            <w:tblPr>
              <w:tblStyle w:val="TableGrid"/>
              <w:tblW w:w="0" w:type="auto"/>
              <w:tblLook w:val="04A0" w:firstRow="1" w:lastRow="0" w:firstColumn="1" w:lastColumn="0" w:noHBand="0" w:noVBand="1"/>
            </w:tblPr>
            <w:tblGrid>
              <w:gridCol w:w="976"/>
              <w:gridCol w:w="840"/>
              <w:gridCol w:w="840"/>
            </w:tblGrid>
            <w:tr w:rsidR="00F1583B" w:rsidRPr="00F73E56" w14:paraId="2082E9BF" w14:textId="77777777" w:rsidTr="00F1583B">
              <w:tc>
                <w:tcPr>
                  <w:tcW w:w="976" w:type="dxa"/>
                  <w:tcMar>
                    <w:left w:w="20" w:type="dxa"/>
                    <w:right w:w="20" w:type="dxa"/>
                  </w:tcMar>
                </w:tcPr>
                <w:p w14:paraId="0641EBE9"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840" w:type="dxa"/>
                  <w:tcMar>
                    <w:left w:w="20" w:type="dxa"/>
                    <w:right w:w="20" w:type="dxa"/>
                  </w:tcMar>
                </w:tcPr>
                <w:p w14:paraId="2A03F747" w14:textId="00CBC6CD" w:rsidR="00F1583B" w:rsidRPr="00F73E56" w:rsidRDefault="00F1583B" w:rsidP="00F73E56">
                  <w:pPr>
                    <w:pStyle w:val="TableText"/>
                    <w:keepNext w:val="0"/>
                    <w:jc w:val="center"/>
                    <w:rPr>
                      <w:b/>
                      <w:bCs w:val="0"/>
                      <w:sz w:val="18"/>
                      <w:szCs w:val="18"/>
                    </w:rPr>
                  </w:pPr>
                  <w:r w:rsidRPr="00F73E56">
                    <w:rPr>
                      <w:b/>
                      <w:bCs w:val="0"/>
                      <w:sz w:val="18"/>
                      <w:szCs w:val="18"/>
                    </w:rPr>
                    <w:t xml:space="preserve">Prevalence </w:t>
                  </w:r>
                </w:p>
              </w:tc>
              <w:tc>
                <w:tcPr>
                  <w:tcW w:w="840" w:type="dxa"/>
                  <w:tcMar>
                    <w:left w:w="20" w:type="dxa"/>
                    <w:right w:w="20" w:type="dxa"/>
                  </w:tcMar>
                </w:tcPr>
                <w:p w14:paraId="75322A05" w14:textId="6B299A07" w:rsidR="00F1583B" w:rsidRPr="00F73E56" w:rsidRDefault="00F1583B" w:rsidP="00F73E56">
                  <w:pPr>
                    <w:pStyle w:val="TableText"/>
                    <w:keepNext w:val="0"/>
                    <w:jc w:val="center"/>
                    <w:rPr>
                      <w:b/>
                      <w:bCs w:val="0"/>
                      <w:sz w:val="18"/>
                      <w:szCs w:val="18"/>
                    </w:rPr>
                  </w:pPr>
                  <w:r w:rsidRPr="00F73E56">
                    <w:rPr>
                      <w:b/>
                      <w:bCs w:val="0"/>
                      <w:sz w:val="18"/>
                      <w:szCs w:val="18"/>
                    </w:rPr>
                    <w:t>Population</w:t>
                  </w:r>
                </w:p>
              </w:tc>
            </w:tr>
            <w:tr w:rsidR="00F1583B" w:rsidRPr="00F73E56" w14:paraId="3BF4B46E" w14:textId="77777777" w:rsidTr="00F1583B">
              <w:tc>
                <w:tcPr>
                  <w:tcW w:w="976" w:type="dxa"/>
                  <w:tcMar>
                    <w:left w:w="20" w:type="dxa"/>
                    <w:right w:w="20" w:type="dxa"/>
                  </w:tcMar>
                </w:tcPr>
                <w:p w14:paraId="594DF577" w14:textId="77777777" w:rsidR="00F1583B" w:rsidRPr="00F73E56" w:rsidRDefault="00F1583B" w:rsidP="00F73E56">
                  <w:pPr>
                    <w:pStyle w:val="TableText"/>
                    <w:keepNext w:val="0"/>
                    <w:rPr>
                      <w:sz w:val="18"/>
                      <w:szCs w:val="18"/>
                    </w:rPr>
                  </w:pPr>
                  <w:r w:rsidRPr="00F73E56">
                    <w:rPr>
                      <w:sz w:val="18"/>
                      <w:szCs w:val="18"/>
                    </w:rPr>
                    <w:t>Year 1: 2024</w:t>
                  </w:r>
                </w:p>
              </w:tc>
              <w:tc>
                <w:tcPr>
                  <w:tcW w:w="840" w:type="dxa"/>
                  <w:tcMar>
                    <w:left w:w="20" w:type="dxa"/>
                    <w:right w:w="20" w:type="dxa"/>
                  </w:tcMar>
                </w:tcPr>
                <w:p w14:paraId="1ECEAF19" w14:textId="3F3FDEE8" w:rsidR="00F1583B" w:rsidRPr="00F73E56" w:rsidRDefault="00F1583B" w:rsidP="00F73E56">
                  <w:pPr>
                    <w:pStyle w:val="TableText"/>
                    <w:keepNext w:val="0"/>
                    <w:jc w:val="center"/>
                    <w:rPr>
                      <w:sz w:val="18"/>
                      <w:szCs w:val="18"/>
                    </w:rPr>
                  </w:pPr>
                  <w:r w:rsidRPr="00F73E56">
                    <w:rPr>
                      <w:sz w:val="18"/>
                      <w:szCs w:val="18"/>
                    </w:rPr>
                    <w:t>7.0%</w:t>
                  </w:r>
                </w:p>
              </w:tc>
              <w:tc>
                <w:tcPr>
                  <w:tcW w:w="840" w:type="dxa"/>
                  <w:tcMar>
                    <w:left w:w="20" w:type="dxa"/>
                    <w:right w:w="20" w:type="dxa"/>
                  </w:tcMar>
                </w:tcPr>
                <w:p w14:paraId="7A2015E4" w14:textId="7A4BB296"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43"/>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43"/>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43"/>
                      <w14:textFill>
                        <w14:solidFill>
                          <w14:srgbClr w14:val="000000">
                            <w14:alpha w14:val="100000"/>
                          </w14:srgbClr>
                        </w14:solidFill>
                      </w14:textFill>
                    </w:rPr>
                    <w:t xml:space="preserve">　</w:t>
                  </w:r>
                  <w:r w:rsidR="002260D5" w:rsidRPr="00D12BD9">
                    <w:rPr>
                      <w:sz w:val="18"/>
                      <w:szCs w:val="18"/>
                      <w:vertAlign w:val="superscript"/>
                    </w:rPr>
                    <w:t>2</w:t>
                  </w:r>
                </w:p>
              </w:tc>
            </w:tr>
            <w:tr w:rsidR="00F1583B" w:rsidRPr="00F73E56" w14:paraId="2E5D17FF" w14:textId="77777777" w:rsidTr="00F1583B">
              <w:tc>
                <w:tcPr>
                  <w:tcW w:w="976" w:type="dxa"/>
                  <w:tcMar>
                    <w:left w:w="20" w:type="dxa"/>
                    <w:right w:w="20" w:type="dxa"/>
                  </w:tcMar>
                </w:tcPr>
                <w:p w14:paraId="35BAA951" w14:textId="77777777" w:rsidR="00F1583B" w:rsidRPr="00F73E56" w:rsidRDefault="00F1583B" w:rsidP="00F73E56">
                  <w:pPr>
                    <w:pStyle w:val="TableText"/>
                    <w:keepNext w:val="0"/>
                    <w:rPr>
                      <w:sz w:val="18"/>
                      <w:szCs w:val="18"/>
                    </w:rPr>
                  </w:pPr>
                  <w:r w:rsidRPr="00F73E56">
                    <w:rPr>
                      <w:sz w:val="18"/>
                      <w:szCs w:val="18"/>
                    </w:rPr>
                    <w:t>Year 2: 2025</w:t>
                  </w:r>
                </w:p>
              </w:tc>
              <w:tc>
                <w:tcPr>
                  <w:tcW w:w="840" w:type="dxa"/>
                  <w:tcMar>
                    <w:left w:w="20" w:type="dxa"/>
                    <w:right w:w="20" w:type="dxa"/>
                  </w:tcMar>
                </w:tcPr>
                <w:p w14:paraId="54FE5B98" w14:textId="4D2FC189" w:rsidR="00F1583B" w:rsidRPr="00F73E56" w:rsidRDefault="00F1583B" w:rsidP="00F73E56">
                  <w:pPr>
                    <w:pStyle w:val="TableText"/>
                    <w:keepNext w:val="0"/>
                    <w:jc w:val="center"/>
                    <w:rPr>
                      <w:sz w:val="18"/>
                      <w:szCs w:val="18"/>
                    </w:rPr>
                  </w:pPr>
                  <w:r w:rsidRPr="00F73E56">
                    <w:rPr>
                      <w:sz w:val="18"/>
                      <w:szCs w:val="18"/>
                    </w:rPr>
                    <w:t>8.0%</w:t>
                  </w:r>
                </w:p>
              </w:tc>
              <w:tc>
                <w:tcPr>
                  <w:tcW w:w="840" w:type="dxa"/>
                  <w:tcMar>
                    <w:left w:w="20" w:type="dxa"/>
                    <w:right w:w="20" w:type="dxa"/>
                  </w:tcMar>
                </w:tcPr>
                <w:p w14:paraId="3D0CC7E3" w14:textId="3FA4DA76"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42"/>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42"/>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42"/>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1B9F1324" w14:textId="77777777" w:rsidTr="00F1583B">
              <w:tc>
                <w:tcPr>
                  <w:tcW w:w="976" w:type="dxa"/>
                  <w:tcMar>
                    <w:left w:w="20" w:type="dxa"/>
                    <w:right w:w="20" w:type="dxa"/>
                  </w:tcMar>
                </w:tcPr>
                <w:p w14:paraId="446E64E2" w14:textId="77777777" w:rsidR="00F1583B" w:rsidRPr="00F73E56" w:rsidRDefault="00F1583B" w:rsidP="00F73E56">
                  <w:pPr>
                    <w:pStyle w:val="TableText"/>
                    <w:keepNext w:val="0"/>
                    <w:rPr>
                      <w:sz w:val="18"/>
                      <w:szCs w:val="18"/>
                    </w:rPr>
                  </w:pPr>
                  <w:r w:rsidRPr="00F73E56">
                    <w:rPr>
                      <w:sz w:val="18"/>
                      <w:szCs w:val="18"/>
                    </w:rPr>
                    <w:t>Year 3: 2026</w:t>
                  </w:r>
                </w:p>
              </w:tc>
              <w:tc>
                <w:tcPr>
                  <w:tcW w:w="840" w:type="dxa"/>
                  <w:tcMar>
                    <w:left w:w="20" w:type="dxa"/>
                    <w:right w:w="20" w:type="dxa"/>
                  </w:tcMar>
                </w:tcPr>
                <w:p w14:paraId="5A21045F" w14:textId="49015E4E" w:rsidR="00F1583B" w:rsidRPr="00F73E56" w:rsidRDefault="00F1583B" w:rsidP="00F73E56">
                  <w:pPr>
                    <w:pStyle w:val="TableText"/>
                    <w:keepNext w:val="0"/>
                    <w:jc w:val="center"/>
                    <w:rPr>
                      <w:sz w:val="18"/>
                      <w:szCs w:val="18"/>
                    </w:rPr>
                  </w:pPr>
                  <w:r w:rsidRPr="00F73E56">
                    <w:rPr>
                      <w:sz w:val="18"/>
                      <w:szCs w:val="18"/>
                    </w:rPr>
                    <w:t>8.5%</w:t>
                  </w:r>
                </w:p>
              </w:tc>
              <w:tc>
                <w:tcPr>
                  <w:tcW w:w="840" w:type="dxa"/>
                  <w:tcMar>
                    <w:left w:w="20" w:type="dxa"/>
                    <w:right w:w="20" w:type="dxa"/>
                  </w:tcMar>
                </w:tcPr>
                <w:p w14:paraId="3FB19B49" w14:textId="5450858F"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41"/>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41"/>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41"/>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03C63342" w14:textId="77777777" w:rsidTr="00F1583B">
              <w:tc>
                <w:tcPr>
                  <w:tcW w:w="976" w:type="dxa"/>
                  <w:tcMar>
                    <w:left w:w="20" w:type="dxa"/>
                    <w:right w:w="20" w:type="dxa"/>
                  </w:tcMar>
                </w:tcPr>
                <w:p w14:paraId="40AE1AD4" w14:textId="77777777" w:rsidR="00F1583B" w:rsidRPr="00F73E56" w:rsidRDefault="00F1583B" w:rsidP="00F73E56">
                  <w:pPr>
                    <w:pStyle w:val="TableText"/>
                    <w:keepNext w:val="0"/>
                    <w:rPr>
                      <w:sz w:val="18"/>
                      <w:szCs w:val="18"/>
                    </w:rPr>
                  </w:pPr>
                  <w:r w:rsidRPr="00F73E56">
                    <w:rPr>
                      <w:sz w:val="18"/>
                      <w:szCs w:val="18"/>
                    </w:rPr>
                    <w:t>Year 4: 2027</w:t>
                  </w:r>
                </w:p>
              </w:tc>
              <w:tc>
                <w:tcPr>
                  <w:tcW w:w="840" w:type="dxa"/>
                  <w:tcMar>
                    <w:left w:w="20" w:type="dxa"/>
                    <w:right w:w="20" w:type="dxa"/>
                  </w:tcMar>
                </w:tcPr>
                <w:p w14:paraId="72480D2E" w14:textId="0E98114A" w:rsidR="00F1583B" w:rsidRPr="00F73E56" w:rsidRDefault="00F1583B" w:rsidP="00F73E56">
                  <w:pPr>
                    <w:pStyle w:val="TableText"/>
                    <w:keepNext w:val="0"/>
                    <w:jc w:val="center"/>
                    <w:rPr>
                      <w:sz w:val="18"/>
                      <w:szCs w:val="18"/>
                    </w:rPr>
                  </w:pPr>
                  <w:r w:rsidRPr="00F73E56">
                    <w:rPr>
                      <w:sz w:val="18"/>
                      <w:szCs w:val="18"/>
                    </w:rPr>
                    <w:t>9.0%</w:t>
                  </w:r>
                </w:p>
              </w:tc>
              <w:tc>
                <w:tcPr>
                  <w:tcW w:w="840" w:type="dxa"/>
                  <w:tcMar>
                    <w:left w:w="20" w:type="dxa"/>
                    <w:right w:w="20" w:type="dxa"/>
                  </w:tcMar>
                </w:tcPr>
                <w:p w14:paraId="512E9991" w14:textId="5A352845"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40"/>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40"/>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40"/>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1FFDAD6F" w14:textId="77777777" w:rsidTr="00F1583B">
              <w:tc>
                <w:tcPr>
                  <w:tcW w:w="976" w:type="dxa"/>
                  <w:tcMar>
                    <w:left w:w="20" w:type="dxa"/>
                    <w:right w:w="20" w:type="dxa"/>
                  </w:tcMar>
                </w:tcPr>
                <w:p w14:paraId="65A92DD0" w14:textId="77777777" w:rsidR="00F1583B" w:rsidRPr="00F73E56" w:rsidRDefault="00F1583B" w:rsidP="00F73E56">
                  <w:pPr>
                    <w:pStyle w:val="TableText"/>
                    <w:keepNext w:val="0"/>
                    <w:rPr>
                      <w:sz w:val="18"/>
                      <w:szCs w:val="18"/>
                    </w:rPr>
                  </w:pPr>
                  <w:r w:rsidRPr="00F73E56">
                    <w:rPr>
                      <w:sz w:val="18"/>
                      <w:szCs w:val="18"/>
                    </w:rPr>
                    <w:t>Year 5: 2028</w:t>
                  </w:r>
                </w:p>
              </w:tc>
              <w:tc>
                <w:tcPr>
                  <w:tcW w:w="840" w:type="dxa"/>
                  <w:tcMar>
                    <w:left w:w="20" w:type="dxa"/>
                    <w:right w:w="20" w:type="dxa"/>
                  </w:tcMar>
                </w:tcPr>
                <w:p w14:paraId="264F5F4D" w14:textId="36F6C9BA" w:rsidR="00F1583B" w:rsidRPr="00F73E56" w:rsidRDefault="00F1583B" w:rsidP="00F73E56">
                  <w:pPr>
                    <w:pStyle w:val="TableText"/>
                    <w:keepNext w:val="0"/>
                    <w:jc w:val="center"/>
                    <w:rPr>
                      <w:sz w:val="18"/>
                      <w:szCs w:val="18"/>
                    </w:rPr>
                  </w:pPr>
                  <w:r w:rsidRPr="00F73E56">
                    <w:rPr>
                      <w:sz w:val="18"/>
                      <w:szCs w:val="18"/>
                    </w:rPr>
                    <w:t>10.0%</w:t>
                  </w:r>
                </w:p>
              </w:tc>
              <w:tc>
                <w:tcPr>
                  <w:tcW w:w="840" w:type="dxa"/>
                  <w:tcMar>
                    <w:left w:w="20" w:type="dxa"/>
                    <w:right w:w="20" w:type="dxa"/>
                  </w:tcMar>
                </w:tcPr>
                <w:p w14:paraId="4E07E58A" w14:textId="70ABC5C6"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9"/>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9"/>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9"/>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4AC2F228" w14:textId="77777777" w:rsidTr="00F1583B">
              <w:tc>
                <w:tcPr>
                  <w:tcW w:w="976" w:type="dxa"/>
                  <w:tcMar>
                    <w:left w:w="20" w:type="dxa"/>
                    <w:right w:w="20" w:type="dxa"/>
                  </w:tcMar>
                </w:tcPr>
                <w:p w14:paraId="61F34E0B" w14:textId="77777777" w:rsidR="00F1583B" w:rsidRPr="00F73E56" w:rsidRDefault="00F1583B" w:rsidP="00F73E56">
                  <w:pPr>
                    <w:pStyle w:val="TableText"/>
                    <w:keepNext w:val="0"/>
                    <w:rPr>
                      <w:sz w:val="18"/>
                      <w:szCs w:val="18"/>
                    </w:rPr>
                  </w:pPr>
                  <w:r w:rsidRPr="00F73E56">
                    <w:rPr>
                      <w:sz w:val="18"/>
                      <w:szCs w:val="18"/>
                    </w:rPr>
                    <w:t>Year 6: 2029</w:t>
                  </w:r>
                </w:p>
              </w:tc>
              <w:tc>
                <w:tcPr>
                  <w:tcW w:w="840" w:type="dxa"/>
                  <w:tcMar>
                    <w:left w:w="20" w:type="dxa"/>
                    <w:right w:w="20" w:type="dxa"/>
                  </w:tcMar>
                </w:tcPr>
                <w:p w14:paraId="4E05EA37" w14:textId="27305F5E" w:rsidR="00F1583B" w:rsidRPr="00F73E56" w:rsidRDefault="00F1583B" w:rsidP="00F73E56">
                  <w:pPr>
                    <w:pStyle w:val="TableText"/>
                    <w:keepNext w:val="0"/>
                    <w:jc w:val="center"/>
                    <w:rPr>
                      <w:sz w:val="18"/>
                      <w:szCs w:val="18"/>
                    </w:rPr>
                  </w:pPr>
                  <w:r w:rsidRPr="00F73E56">
                    <w:rPr>
                      <w:sz w:val="18"/>
                      <w:szCs w:val="18"/>
                    </w:rPr>
                    <w:t>10.5%</w:t>
                  </w:r>
                </w:p>
              </w:tc>
              <w:tc>
                <w:tcPr>
                  <w:tcW w:w="840" w:type="dxa"/>
                  <w:tcMar>
                    <w:left w:w="20" w:type="dxa"/>
                    <w:right w:w="20" w:type="dxa"/>
                  </w:tcMar>
                </w:tcPr>
                <w:p w14:paraId="53F7213D" w14:textId="3C643E1C"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8"/>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8"/>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8"/>
                      <w14:textFill>
                        <w14:solidFill>
                          <w14:srgbClr w14:val="000000">
                            <w14:alpha w14:val="100000"/>
                          </w14:srgbClr>
                        </w14:solidFill>
                      </w14:textFill>
                    </w:rPr>
                    <w:t xml:space="preserve">　</w:t>
                  </w:r>
                  <w:r w:rsidR="002260D5" w:rsidRPr="00B71856">
                    <w:rPr>
                      <w:sz w:val="18"/>
                      <w:szCs w:val="18"/>
                      <w:vertAlign w:val="superscript"/>
                    </w:rPr>
                    <w:t>2</w:t>
                  </w:r>
                </w:p>
              </w:tc>
            </w:tr>
          </w:tbl>
          <w:p w14:paraId="1849EA0B" w14:textId="536A27AC" w:rsidR="00F1583B" w:rsidRPr="00F73E56" w:rsidRDefault="00F1583B" w:rsidP="00F73E56">
            <w:pPr>
              <w:pStyle w:val="TableText"/>
              <w:keepNext w:val="0"/>
            </w:pPr>
          </w:p>
        </w:tc>
        <w:tc>
          <w:tcPr>
            <w:tcW w:w="1651" w:type="pct"/>
            <w:shd w:val="clear" w:color="auto" w:fill="auto"/>
          </w:tcPr>
          <w:tbl>
            <w:tblPr>
              <w:tblStyle w:val="TableGrid"/>
              <w:tblW w:w="0" w:type="auto"/>
              <w:tblLook w:val="04A0" w:firstRow="1" w:lastRow="0" w:firstColumn="1" w:lastColumn="0" w:noHBand="0" w:noVBand="1"/>
            </w:tblPr>
            <w:tblGrid>
              <w:gridCol w:w="930"/>
              <w:gridCol w:w="820"/>
              <w:gridCol w:w="980"/>
            </w:tblGrid>
            <w:tr w:rsidR="00F1583B" w:rsidRPr="00F73E56" w14:paraId="13B7F8E8" w14:textId="77777777" w:rsidTr="00F1583B">
              <w:tc>
                <w:tcPr>
                  <w:tcW w:w="930" w:type="dxa"/>
                  <w:tcMar>
                    <w:left w:w="20" w:type="dxa"/>
                    <w:right w:w="20" w:type="dxa"/>
                  </w:tcMar>
                </w:tcPr>
                <w:p w14:paraId="7CC953C4"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820" w:type="dxa"/>
                  <w:tcMar>
                    <w:left w:w="20" w:type="dxa"/>
                    <w:right w:w="20" w:type="dxa"/>
                  </w:tcMar>
                </w:tcPr>
                <w:p w14:paraId="529F88CD" w14:textId="77777777" w:rsidR="00F1583B" w:rsidRPr="00F73E56" w:rsidRDefault="00F1583B" w:rsidP="00F73E56">
                  <w:pPr>
                    <w:pStyle w:val="TableText"/>
                    <w:keepNext w:val="0"/>
                    <w:jc w:val="center"/>
                    <w:rPr>
                      <w:b/>
                      <w:bCs w:val="0"/>
                      <w:sz w:val="18"/>
                      <w:szCs w:val="18"/>
                    </w:rPr>
                  </w:pPr>
                  <w:r w:rsidRPr="00F73E56">
                    <w:rPr>
                      <w:b/>
                      <w:bCs w:val="0"/>
                      <w:sz w:val="18"/>
                      <w:szCs w:val="18"/>
                    </w:rPr>
                    <w:t xml:space="preserve">Prevalence </w:t>
                  </w:r>
                </w:p>
              </w:tc>
              <w:tc>
                <w:tcPr>
                  <w:tcW w:w="980" w:type="dxa"/>
                  <w:tcMar>
                    <w:left w:w="20" w:type="dxa"/>
                    <w:right w:w="20" w:type="dxa"/>
                  </w:tcMar>
                </w:tcPr>
                <w:p w14:paraId="4D501164" w14:textId="77777777" w:rsidR="00F1583B" w:rsidRPr="00F73E56" w:rsidRDefault="00F1583B" w:rsidP="00F73E56">
                  <w:pPr>
                    <w:pStyle w:val="TableText"/>
                    <w:keepNext w:val="0"/>
                    <w:jc w:val="center"/>
                    <w:rPr>
                      <w:b/>
                      <w:bCs w:val="0"/>
                      <w:sz w:val="18"/>
                      <w:szCs w:val="18"/>
                    </w:rPr>
                  </w:pPr>
                  <w:r w:rsidRPr="00F73E56">
                    <w:rPr>
                      <w:b/>
                      <w:bCs w:val="0"/>
                      <w:sz w:val="18"/>
                      <w:szCs w:val="18"/>
                    </w:rPr>
                    <w:t>Population</w:t>
                  </w:r>
                </w:p>
              </w:tc>
            </w:tr>
            <w:tr w:rsidR="00F1583B" w:rsidRPr="00F73E56" w14:paraId="39A1F040" w14:textId="77777777" w:rsidTr="00F1583B">
              <w:tc>
                <w:tcPr>
                  <w:tcW w:w="930" w:type="dxa"/>
                  <w:tcMar>
                    <w:left w:w="20" w:type="dxa"/>
                    <w:right w:w="20" w:type="dxa"/>
                  </w:tcMar>
                </w:tcPr>
                <w:p w14:paraId="13D48C03" w14:textId="77777777" w:rsidR="00F1583B" w:rsidRPr="00F73E56" w:rsidRDefault="00F1583B" w:rsidP="00F73E56">
                  <w:pPr>
                    <w:pStyle w:val="TableText"/>
                    <w:keepNext w:val="0"/>
                    <w:rPr>
                      <w:sz w:val="18"/>
                      <w:szCs w:val="18"/>
                    </w:rPr>
                  </w:pPr>
                  <w:r w:rsidRPr="00F73E56">
                    <w:rPr>
                      <w:sz w:val="18"/>
                      <w:szCs w:val="18"/>
                    </w:rPr>
                    <w:t>Year 1: 2024</w:t>
                  </w:r>
                </w:p>
              </w:tc>
              <w:tc>
                <w:tcPr>
                  <w:tcW w:w="820" w:type="dxa"/>
                  <w:tcMar>
                    <w:left w:w="20" w:type="dxa"/>
                    <w:right w:w="20" w:type="dxa"/>
                  </w:tcMar>
                </w:tcPr>
                <w:p w14:paraId="5C0C1D9D" w14:textId="77777777" w:rsidR="00F1583B" w:rsidRPr="00F73E56" w:rsidRDefault="00F1583B" w:rsidP="00F73E56">
                  <w:pPr>
                    <w:pStyle w:val="TableText"/>
                    <w:keepNext w:val="0"/>
                    <w:jc w:val="center"/>
                    <w:rPr>
                      <w:sz w:val="18"/>
                      <w:szCs w:val="18"/>
                    </w:rPr>
                  </w:pPr>
                  <w:r w:rsidRPr="00F73E56">
                    <w:rPr>
                      <w:sz w:val="18"/>
                      <w:szCs w:val="18"/>
                    </w:rPr>
                    <w:t>7.0%</w:t>
                  </w:r>
                </w:p>
              </w:tc>
              <w:tc>
                <w:tcPr>
                  <w:tcW w:w="980" w:type="dxa"/>
                  <w:tcMar>
                    <w:left w:w="20" w:type="dxa"/>
                    <w:right w:w="20" w:type="dxa"/>
                  </w:tcMar>
                </w:tcPr>
                <w:p w14:paraId="57D8F7A9" w14:textId="3B566E53"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7"/>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7"/>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7"/>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5CAD102A" w14:textId="77777777" w:rsidTr="00F1583B">
              <w:tc>
                <w:tcPr>
                  <w:tcW w:w="930" w:type="dxa"/>
                  <w:tcMar>
                    <w:left w:w="20" w:type="dxa"/>
                    <w:right w:w="20" w:type="dxa"/>
                  </w:tcMar>
                </w:tcPr>
                <w:p w14:paraId="148AA9A2" w14:textId="77777777" w:rsidR="00F1583B" w:rsidRPr="00F73E56" w:rsidRDefault="00F1583B" w:rsidP="00F73E56">
                  <w:pPr>
                    <w:pStyle w:val="TableText"/>
                    <w:keepNext w:val="0"/>
                    <w:rPr>
                      <w:sz w:val="18"/>
                      <w:szCs w:val="18"/>
                    </w:rPr>
                  </w:pPr>
                  <w:r w:rsidRPr="00F73E56">
                    <w:rPr>
                      <w:sz w:val="18"/>
                      <w:szCs w:val="18"/>
                    </w:rPr>
                    <w:t>Year 2: 2025</w:t>
                  </w:r>
                </w:p>
              </w:tc>
              <w:tc>
                <w:tcPr>
                  <w:tcW w:w="820" w:type="dxa"/>
                  <w:tcMar>
                    <w:left w:w="20" w:type="dxa"/>
                    <w:right w:w="20" w:type="dxa"/>
                  </w:tcMar>
                </w:tcPr>
                <w:p w14:paraId="269A7249" w14:textId="16514BE9" w:rsidR="00F1583B" w:rsidRPr="00F73E56" w:rsidRDefault="00F1583B" w:rsidP="00F73E56">
                  <w:pPr>
                    <w:pStyle w:val="TableText"/>
                    <w:keepNext w:val="0"/>
                    <w:jc w:val="center"/>
                    <w:rPr>
                      <w:sz w:val="18"/>
                      <w:szCs w:val="18"/>
                    </w:rPr>
                  </w:pPr>
                  <w:r w:rsidRPr="00F73E56">
                    <w:rPr>
                      <w:sz w:val="18"/>
                      <w:szCs w:val="18"/>
                    </w:rPr>
                    <w:t>7.0%</w:t>
                  </w:r>
                </w:p>
              </w:tc>
              <w:tc>
                <w:tcPr>
                  <w:tcW w:w="980" w:type="dxa"/>
                  <w:tcMar>
                    <w:left w:w="20" w:type="dxa"/>
                    <w:right w:w="20" w:type="dxa"/>
                  </w:tcMar>
                </w:tcPr>
                <w:p w14:paraId="0E1F2A79" w14:textId="591D92EE"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6"/>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6"/>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6"/>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78807E86" w14:textId="77777777" w:rsidTr="00F1583B">
              <w:tc>
                <w:tcPr>
                  <w:tcW w:w="930" w:type="dxa"/>
                  <w:tcMar>
                    <w:left w:w="20" w:type="dxa"/>
                    <w:right w:w="20" w:type="dxa"/>
                  </w:tcMar>
                </w:tcPr>
                <w:p w14:paraId="7651FB8A" w14:textId="77777777" w:rsidR="00F1583B" w:rsidRPr="00F73E56" w:rsidRDefault="00F1583B" w:rsidP="00F73E56">
                  <w:pPr>
                    <w:pStyle w:val="TableText"/>
                    <w:keepNext w:val="0"/>
                    <w:rPr>
                      <w:sz w:val="18"/>
                      <w:szCs w:val="18"/>
                    </w:rPr>
                  </w:pPr>
                  <w:r w:rsidRPr="00F73E56">
                    <w:rPr>
                      <w:sz w:val="18"/>
                      <w:szCs w:val="18"/>
                    </w:rPr>
                    <w:t>Year 3: 2026</w:t>
                  </w:r>
                </w:p>
              </w:tc>
              <w:tc>
                <w:tcPr>
                  <w:tcW w:w="820" w:type="dxa"/>
                  <w:tcMar>
                    <w:left w:w="20" w:type="dxa"/>
                    <w:right w:w="20" w:type="dxa"/>
                  </w:tcMar>
                </w:tcPr>
                <w:p w14:paraId="422BC6A2" w14:textId="0C7D7A81" w:rsidR="00F1583B" w:rsidRPr="00F73E56" w:rsidRDefault="00F1583B" w:rsidP="00F73E56">
                  <w:pPr>
                    <w:pStyle w:val="TableText"/>
                    <w:keepNext w:val="0"/>
                    <w:jc w:val="center"/>
                    <w:rPr>
                      <w:sz w:val="18"/>
                      <w:szCs w:val="18"/>
                    </w:rPr>
                  </w:pPr>
                  <w:r w:rsidRPr="00F73E56">
                    <w:rPr>
                      <w:sz w:val="18"/>
                      <w:szCs w:val="18"/>
                    </w:rPr>
                    <w:t>7.0%</w:t>
                  </w:r>
                </w:p>
              </w:tc>
              <w:tc>
                <w:tcPr>
                  <w:tcW w:w="980" w:type="dxa"/>
                  <w:tcMar>
                    <w:left w:w="20" w:type="dxa"/>
                    <w:right w:w="20" w:type="dxa"/>
                  </w:tcMar>
                </w:tcPr>
                <w:p w14:paraId="2470051A" w14:textId="79753DF3"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5"/>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5"/>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5"/>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0C59609C" w14:textId="77777777" w:rsidTr="00F1583B">
              <w:tc>
                <w:tcPr>
                  <w:tcW w:w="930" w:type="dxa"/>
                  <w:tcMar>
                    <w:left w:w="20" w:type="dxa"/>
                    <w:right w:w="20" w:type="dxa"/>
                  </w:tcMar>
                </w:tcPr>
                <w:p w14:paraId="7482D0D7" w14:textId="77777777" w:rsidR="00F1583B" w:rsidRPr="00F73E56" w:rsidRDefault="00F1583B" w:rsidP="00F73E56">
                  <w:pPr>
                    <w:pStyle w:val="TableText"/>
                    <w:keepNext w:val="0"/>
                    <w:rPr>
                      <w:sz w:val="18"/>
                      <w:szCs w:val="18"/>
                    </w:rPr>
                  </w:pPr>
                  <w:r w:rsidRPr="00F73E56">
                    <w:rPr>
                      <w:sz w:val="18"/>
                      <w:szCs w:val="18"/>
                    </w:rPr>
                    <w:t>Year 4: 2027</w:t>
                  </w:r>
                </w:p>
              </w:tc>
              <w:tc>
                <w:tcPr>
                  <w:tcW w:w="820" w:type="dxa"/>
                  <w:tcMar>
                    <w:left w:w="20" w:type="dxa"/>
                    <w:right w:w="20" w:type="dxa"/>
                  </w:tcMar>
                </w:tcPr>
                <w:p w14:paraId="5992B32D" w14:textId="3140EDB9" w:rsidR="00F1583B" w:rsidRPr="00F73E56" w:rsidRDefault="00F1583B" w:rsidP="00F73E56">
                  <w:pPr>
                    <w:pStyle w:val="TableText"/>
                    <w:keepNext w:val="0"/>
                    <w:jc w:val="center"/>
                    <w:rPr>
                      <w:sz w:val="18"/>
                      <w:szCs w:val="18"/>
                    </w:rPr>
                  </w:pPr>
                  <w:r w:rsidRPr="00F73E56">
                    <w:rPr>
                      <w:sz w:val="18"/>
                      <w:szCs w:val="18"/>
                    </w:rPr>
                    <w:t>7.0%</w:t>
                  </w:r>
                </w:p>
              </w:tc>
              <w:tc>
                <w:tcPr>
                  <w:tcW w:w="980" w:type="dxa"/>
                  <w:tcMar>
                    <w:left w:w="20" w:type="dxa"/>
                    <w:right w:w="20" w:type="dxa"/>
                  </w:tcMar>
                </w:tcPr>
                <w:p w14:paraId="6BF0B4EA" w14:textId="4702DE63"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4"/>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4"/>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4"/>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667E5F4F" w14:textId="77777777" w:rsidTr="00F1583B">
              <w:tc>
                <w:tcPr>
                  <w:tcW w:w="930" w:type="dxa"/>
                  <w:tcMar>
                    <w:left w:w="20" w:type="dxa"/>
                    <w:right w:w="20" w:type="dxa"/>
                  </w:tcMar>
                </w:tcPr>
                <w:p w14:paraId="5BDBEDDA" w14:textId="77777777" w:rsidR="00F1583B" w:rsidRPr="00F73E56" w:rsidRDefault="00F1583B" w:rsidP="00F73E56">
                  <w:pPr>
                    <w:pStyle w:val="TableText"/>
                    <w:keepNext w:val="0"/>
                    <w:rPr>
                      <w:sz w:val="18"/>
                      <w:szCs w:val="18"/>
                    </w:rPr>
                  </w:pPr>
                  <w:r w:rsidRPr="00F73E56">
                    <w:rPr>
                      <w:sz w:val="18"/>
                      <w:szCs w:val="18"/>
                    </w:rPr>
                    <w:t>Year 5: 2028</w:t>
                  </w:r>
                </w:p>
              </w:tc>
              <w:tc>
                <w:tcPr>
                  <w:tcW w:w="820" w:type="dxa"/>
                  <w:tcMar>
                    <w:left w:w="20" w:type="dxa"/>
                    <w:right w:w="20" w:type="dxa"/>
                  </w:tcMar>
                </w:tcPr>
                <w:p w14:paraId="1F40B258" w14:textId="6B4968C6" w:rsidR="00F1583B" w:rsidRPr="00F73E56" w:rsidRDefault="00F1583B" w:rsidP="00F73E56">
                  <w:pPr>
                    <w:pStyle w:val="TableText"/>
                    <w:keepNext w:val="0"/>
                    <w:jc w:val="center"/>
                    <w:rPr>
                      <w:sz w:val="18"/>
                      <w:szCs w:val="18"/>
                    </w:rPr>
                  </w:pPr>
                  <w:r w:rsidRPr="00F73E56">
                    <w:rPr>
                      <w:sz w:val="18"/>
                      <w:szCs w:val="18"/>
                    </w:rPr>
                    <w:t>7.0%</w:t>
                  </w:r>
                </w:p>
              </w:tc>
              <w:tc>
                <w:tcPr>
                  <w:tcW w:w="980" w:type="dxa"/>
                  <w:tcMar>
                    <w:left w:w="20" w:type="dxa"/>
                    <w:right w:w="20" w:type="dxa"/>
                  </w:tcMar>
                </w:tcPr>
                <w:p w14:paraId="10068DE6" w14:textId="3B698ED6"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3"/>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3"/>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3"/>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4B2E30FB" w14:textId="77777777" w:rsidTr="00F1583B">
              <w:tc>
                <w:tcPr>
                  <w:tcW w:w="930" w:type="dxa"/>
                  <w:tcMar>
                    <w:left w:w="20" w:type="dxa"/>
                    <w:right w:w="20" w:type="dxa"/>
                  </w:tcMar>
                </w:tcPr>
                <w:p w14:paraId="191B40BA" w14:textId="77777777" w:rsidR="00F1583B" w:rsidRPr="00F73E56" w:rsidRDefault="00F1583B" w:rsidP="00F73E56">
                  <w:pPr>
                    <w:pStyle w:val="TableText"/>
                    <w:keepNext w:val="0"/>
                    <w:rPr>
                      <w:sz w:val="18"/>
                      <w:szCs w:val="18"/>
                    </w:rPr>
                  </w:pPr>
                  <w:r w:rsidRPr="00F73E56">
                    <w:rPr>
                      <w:sz w:val="18"/>
                      <w:szCs w:val="18"/>
                    </w:rPr>
                    <w:t>Year 6: 2029</w:t>
                  </w:r>
                </w:p>
              </w:tc>
              <w:tc>
                <w:tcPr>
                  <w:tcW w:w="820" w:type="dxa"/>
                  <w:tcMar>
                    <w:left w:w="20" w:type="dxa"/>
                    <w:right w:w="20" w:type="dxa"/>
                  </w:tcMar>
                </w:tcPr>
                <w:p w14:paraId="458EF00B" w14:textId="511E40CB" w:rsidR="00F1583B" w:rsidRPr="00F73E56" w:rsidRDefault="00F1583B" w:rsidP="00F73E56">
                  <w:pPr>
                    <w:pStyle w:val="TableText"/>
                    <w:keepNext w:val="0"/>
                    <w:jc w:val="center"/>
                    <w:rPr>
                      <w:sz w:val="18"/>
                      <w:szCs w:val="18"/>
                    </w:rPr>
                  </w:pPr>
                  <w:r w:rsidRPr="00F73E56">
                    <w:rPr>
                      <w:sz w:val="18"/>
                      <w:szCs w:val="18"/>
                    </w:rPr>
                    <w:t>7.0%</w:t>
                  </w:r>
                </w:p>
              </w:tc>
              <w:tc>
                <w:tcPr>
                  <w:tcW w:w="980" w:type="dxa"/>
                  <w:tcMar>
                    <w:left w:w="20" w:type="dxa"/>
                    <w:right w:w="20" w:type="dxa"/>
                  </w:tcMar>
                </w:tcPr>
                <w:p w14:paraId="179BB2FC" w14:textId="67E5BB7A"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2"/>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2"/>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2"/>
                      <w14:textFill>
                        <w14:solidFill>
                          <w14:srgbClr w14:val="000000">
                            <w14:alpha w14:val="100000"/>
                          </w14:srgbClr>
                        </w14:solidFill>
                      </w14:textFill>
                    </w:rPr>
                    <w:t xml:space="preserve">　</w:t>
                  </w:r>
                  <w:r w:rsidR="002260D5" w:rsidRPr="00B71856">
                    <w:rPr>
                      <w:sz w:val="18"/>
                      <w:szCs w:val="18"/>
                      <w:vertAlign w:val="superscript"/>
                    </w:rPr>
                    <w:t>2</w:t>
                  </w:r>
                </w:p>
              </w:tc>
            </w:tr>
          </w:tbl>
          <w:p w14:paraId="66A478B1" w14:textId="2FEF13DF" w:rsidR="00F1583B" w:rsidRPr="00F73E56" w:rsidRDefault="00F1583B" w:rsidP="00F73E56">
            <w:pPr>
              <w:pStyle w:val="TableText"/>
              <w:keepNext w:val="0"/>
            </w:pPr>
          </w:p>
        </w:tc>
        <w:tc>
          <w:tcPr>
            <w:tcW w:w="1151" w:type="pct"/>
          </w:tcPr>
          <w:p w14:paraId="0DBDDB15" w14:textId="22A2CB15" w:rsidR="00F1583B" w:rsidRPr="00712F2B" w:rsidRDefault="00E57141" w:rsidP="00F73E56">
            <w:pPr>
              <w:pStyle w:val="TableText"/>
              <w:keepNext w:val="0"/>
            </w:pPr>
            <w:r w:rsidRPr="00712F2B">
              <w:t xml:space="preserve">The </w:t>
            </w:r>
            <w:r w:rsidR="00F1583B" w:rsidRPr="005A6324">
              <w:rPr>
                <w:i/>
                <w:iCs/>
              </w:rPr>
              <w:t>BRCA1/2</w:t>
            </w:r>
            <w:r w:rsidR="00F1583B" w:rsidRPr="00712F2B">
              <w:t xml:space="preserve"> positive population </w:t>
            </w:r>
            <w:r w:rsidRPr="00712F2B">
              <w:t xml:space="preserve">was amended. This aligned with what was proposed in the March 2024 </w:t>
            </w:r>
            <w:r w:rsidR="00F1583B" w:rsidRPr="00712F2B">
              <w:t>PSCR</w:t>
            </w:r>
            <w:r w:rsidR="00955E83" w:rsidRPr="00712F2B">
              <w:t xml:space="preserve">. This was appropriate as the incidence of </w:t>
            </w:r>
            <w:r w:rsidR="00955E83" w:rsidRPr="005A6324">
              <w:rPr>
                <w:i/>
                <w:iCs/>
              </w:rPr>
              <w:t>BRCA1/2</w:t>
            </w:r>
            <w:r w:rsidR="00955E83" w:rsidRPr="00712F2B">
              <w:t xml:space="preserve"> is not expected to change</w:t>
            </w:r>
            <w:r w:rsidR="00F1583B" w:rsidRPr="00712F2B">
              <w:t>.</w:t>
            </w:r>
          </w:p>
        </w:tc>
      </w:tr>
      <w:tr w:rsidR="00F1583B" w:rsidRPr="00F73E56" w14:paraId="55D6BC0B" w14:textId="478A688E" w:rsidTr="00F73E56">
        <w:trPr>
          <w:trHeight w:val="20"/>
        </w:trPr>
        <w:tc>
          <w:tcPr>
            <w:tcW w:w="5000" w:type="pct"/>
            <w:gridSpan w:val="4"/>
            <w:shd w:val="clear" w:color="auto" w:fill="auto"/>
            <w:vAlign w:val="center"/>
          </w:tcPr>
          <w:p w14:paraId="23D9E4B5" w14:textId="40A660F9" w:rsidR="00F1583B" w:rsidRPr="00F73E56" w:rsidRDefault="00F1583B" w:rsidP="00F73E56">
            <w:pPr>
              <w:pStyle w:val="TableText"/>
              <w:keepNext w:val="0"/>
              <w:rPr>
                <w:rFonts w:cs="Times New Roman"/>
                <w:b/>
                <w:lang w:eastAsia="en-GB"/>
              </w:rPr>
            </w:pPr>
            <w:r w:rsidRPr="00F73E56">
              <w:rPr>
                <w:rFonts w:cs="Times New Roman"/>
                <w:b/>
                <w:lang w:eastAsia="en-GB"/>
              </w:rPr>
              <w:t>Treatment utilisation</w:t>
            </w:r>
          </w:p>
        </w:tc>
      </w:tr>
      <w:tr w:rsidR="00F1583B" w:rsidRPr="00F73E56" w14:paraId="09767592" w14:textId="7927B46A" w:rsidTr="00F73E56">
        <w:trPr>
          <w:trHeight w:val="20"/>
        </w:trPr>
        <w:tc>
          <w:tcPr>
            <w:tcW w:w="502" w:type="pct"/>
            <w:shd w:val="clear" w:color="auto" w:fill="auto"/>
          </w:tcPr>
          <w:p w14:paraId="29F8C565" w14:textId="77777777" w:rsidR="00F1583B" w:rsidRPr="00F73E56" w:rsidRDefault="00F1583B" w:rsidP="00F73E56">
            <w:pPr>
              <w:pStyle w:val="TableText"/>
              <w:keepNext w:val="0"/>
            </w:pPr>
            <w:r w:rsidRPr="00F73E56">
              <w:t>Uptake rate</w:t>
            </w:r>
          </w:p>
        </w:tc>
        <w:tc>
          <w:tcPr>
            <w:tcW w:w="1696" w:type="pct"/>
            <w:shd w:val="clear" w:color="auto" w:fill="auto"/>
          </w:tcPr>
          <w:tbl>
            <w:tblPr>
              <w:tblStyle w:val="TableGrid"/>
              <w:tblW w:w="0" w:type="auto"/>
              <w:tblLook w:val="04A0" w:firstRow="1" w:lastRow="0" w:firstColumn="1" w:lastColumn="0" w:noHBand="0" w:noVBand="1"/>
            </w:tblPr>
            <w:tblGrid>
              <w:gridCol w:w="976"/>
              <w:gridCol w:w="840"/>
              <w:gridCol w:w="840"/>
            </w:tblGrid>
            <w:tr w:rsidR="00F1583B" w:rsidRPr="00F73E56" w14:paraId="0007E041" w14:textId="77777777" w:rsidTr="00F1583B">
              <w:tc>
                <w:tcPr>
                  <w:tcW w:w="976" w:type="dxa"/>
                  <w:tcMar>
                    <w:left w:w="20" w:type="dxa"/>
                    <w:right w:w="20" w:type="dxa"/>
                  </w:tcMar>
                </w:tcPr>
                <w:p w14:paraId="1ED0C7AC" w14:textId="5818A3A4" w:rsidR="00F1583B" w:rsidRPr="00F73E56" w:rsidRDefault="00F1583B" w:rsidP="00F73E56">
                  <w:pPr>
                    <w:pStyle w:val="TableText"/>
                    <w:keepNext w:val="0"/>
                    <w:rPr>
                      <w:b/>
                      <w:bCs w:val="0"/>
                      <w:sz w:val="18"/>
                      <w:szCs w:val="18"/>
                    </w:rPr>
                  </w:pPr>
                  <w:r w:rsidRPr="00F73E56">
                    <w:rPr>
                      <w:b/>
                      <w:bCs w:val="0"/>
                      <w:sz w:val="18"/>
                      <w:szCs w:val="18"/>
                    </w:rPr>
                    <w:t>Year</w:t>
                  </w:r>
                </w:p>
              </w:tc>
              <w:tc>
                <w:tcPr>
                  <w:tcW w:w="840" w:type="dxa"/>
                  <w:tcMar>
                    <w:left w:w="20" w:type="dxa"/>
                    <w:right w:w="20" w:type="dxa"/>
                  </w:tcMar>
                </w:tcPr>
                <w:p w14:paraId="4A88D7FE" w14:textId="03DDA1BB" w:rsidR="00F1583B" w:rsidRPr="00F73E56" w:rsidRDefault="00F1583B" w:rsidP="00F73E56">
                  <w:pPr>
                    <w:pStyle w:val="TableText"/>
                    <w:keepNext w:val="0"/>
                    <w:jc w:val="center"/>
                    <w:rPr>
                      <w:b/>
                      <w:bCs w:val="0"/>
                      <w:sz w:val="18"/>
                      <w:szCs w:val="18"/>
                    </w:rPr>
                  </w:pPr>
                  <w:r w:rsidRPr="00F73E56">
                    <w:rPr>
                      <w:b/>
                      <w:bCs w:val="0"/>
                      <w:sz w:val="18"/>
                      <w:szCs w:val="18"/>
                    </w:rPr>
                    <w:t>Prevalence</w:t>
                  </w:r>
                </w:p>
              </w:tc>
              <w:tc>
                <w:tcPr>
                  <w:tcW w:w="840" w:type="dxa"/>
                  <w:tcMar>
                    <w:left w:w="20" w:type="dxa"/>
                    <w:right w:w="20" w:type="dxa"/>
                  </w:tcMar>
                </w:tcPr>
                <w:p w14:paraId="7ED30230" w14:textId="044709C5" w:rsidR="00F1583B" w:rsidRPr="00F73E56" w:rsidRDefault="00F1583B" w:rsidP="00F73E56">
                  <w:pPr>
                    <w:pStyle w:val="TableText"/>
                    <w:keepNext w:val="0"/>
                    <w:jc w:val="center"/>
                    <w:rPr>
                      <w:b/>
                      <w:bCs w:val="0"/>
                      <w:sz w:val="18"/>
                      <w:szCs w:val="18"/>
                    </w:rPr>
                  </w:pPr>
                  <w:r w:rsidRPr="00F73E56">
                    <w:rPr>
                      <w:b/>
                      <w:bCs w:val="0"/>
                      <w:sz w:val="18"/>
                      <w:szCs w:val="18"/>
                    </w:rPr>
                    <w:t>Population</w:t>
                  </w:r>
                </w:p>
              </w:tc>
            </w:tr>
            <w:tr w:rsidR="00F1583B" w:rsidRPr="00F73E56" w14:paraId="12F2442B" w14:textId="77777777" w:rsidTr="00F1583B">
              <w:tc>
                <w:tcPr>
                  <w:tcW w:w="976" w:type="dxa"/>
                  <w:tcMar>
                    <w:left w:w="20" w:type="dxa"/>
                    <w:right w:w="20" w:type="dxa"/>
                  </w:tcMar>
                </w:tcPr>
                <w:p w14:paraId="4932D7FB" w14:textId="413529F4" w:rsidR="00F1583B" w:rsidRPr="00F73E56" w:rsidRDefault="00F1583B" w:rsidP="00F73E56">
                  <w:pPr>
                    <w:pStyle w:val="TableText"/>
                    <w:keepNext w:val="0"/>
                    <w:rPr>
                      <w:sz w:val="18"/>
                      <w:szCs w:val="18"/>
                    </w:rPr>
                  </w:pPr>
                  <w:r w:rsidRPr="00F73E56">
                    <w:rPr>
                      <w:sz w:val="18"/>
                      <w:szCs w:val="18"/>
                    </w:rPr>
                    <w:t>Year 1: 2024</w:t>
                  </w:r>
                </w:p>
              </w:tc>
              <w:tc>
                <w:tcPr>
                  <w:tcW w:w="840" w:type="dxa"/>
                  <w:tcMar>
                    <w:left w:w="20" w:type="dxa"/>
                    <w:right w:w="20" w:type="dxa"/>
                  </w:tcMar>
                </w:tcPr>
                <w:p w14:paraId="3E94A522" w14:textId="4F70B187" w:rsidR="00F1583B" w:rsidRPr="00D12BD9"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31"/>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31"/>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31"/>
                      <w14:textFill>
                        <w14:solidFill>
                          <w14:srgbClr w14:val="000000">
                            <w14:alpha w14:val="100000"/>
                          </w14:srgbClr>
                        </w14:solidFill>
                      </w14:textFill>
                    </w:rPr>
                    <w:t xml:space="preserve">　</w:t>
                  </w:r>
                  <w:r w:rsidR="00F1583B" w:rsidRPr="00D12BD9">
                    <w:rPr>
                      <w:sz w:val="18"/>
                      <w:szCs w:val="18"/>
                    </w:rPr>
                    <w:t>%</w:t>
                  </w:r>
                </w:p>
              </w:tc>
              <w:tc>
                <w:tcPr>
                  <w:tcW w:w="840" w:type="dxa"/>
                  <w:tcMar>
                    <w:left w:w="20" w:type="dxa"/>
                    <w:right w:w="20" w:type="dxa"/>
                  </w:tcMar>
                </w:tcPr>
                <w:p w14:paraId="678FCE82" w14:textId="3A4C89D0" w:rsidR="00F1583B" w:rsidRPr="00786B02"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0"/>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0"/>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0"/>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36772331" w14:textId="77777777" w:rsidTr="00F1583B">
              <w:tc>
                <w:tcPr>
                  <w:tcW w:w="976" w:type="dxa"/>
                  <w:tcMar>
                    <w:left w:w="20" w:type="dxa"/>
                    <w:right w:w="20" w:type="dxa"/>
                  </w:tcMar>
                </w:tcPr>
                <w:p w14:paraId="732DF185" w14:textId="4AF4BD9D" w:rsidR="00F1583B" w:rsidRPr="00F73E56" w:rsidRDefault="00F1583B" w:rsidP="00F73E56">
                  <w:pPr>
                    <w:pStyle w:val="TableText"/>
                    <w:keepNext w:val="0"/>
                    <w:rPr>
                      <w:sz w:val="18"/>
                      <w:szCs w:val="18"/>
                    </w:rPr>
                  </w:pPr>
                  <w:r w:rsidRPr="00F73E56">
                    <w:rPr>
                      <w:sz w:val="18"/>
                      <w:szCs w:val="18"/>
                    </w:rPr>
                    <w:t>Year 2: 2025</w:t>
                  </w:r>
                </w:p>
              </w:tc>
              <w:tc>
                <w:tcPr>
                  <w:tcW w:w="840" w:type="dxa"/>
                  <w:tcMar>
                    <w:left w:w="20" w:type="dxa"/>
                    <w:right w:w="20" w:type="dxa"/>
                  </w:tcMar>
                </w:tcPr>
                <w:p w14:paraId="44977B98" w14:textId="13EA1E71"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29"/>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29"/>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29"/>
                      <w14:textFill>
                        <w14:solidFill>
                          <w14:srgbClr w14:val="000000">
                            <w14:alpha w14:val="100000"/>
                          </w14:srgbClr>
                        </w14:solidFill>
                      </w14:textFill>
                    </w:rPr>
                    <w:t xml:space="preserve">　</w:t>
                  </w:r>
                  <w:r w:rsidR="00F1583B" w:rsidRPr="008A45CE">
                    <w:rPr>
                      <w:sz w:val="18"/>
                      <w:szCs w:val="18"/>
                    </w:rPr>
                    <w:t>%</w:t>
                  </w:r>
                </w:p>
              </w:tc>
              <w:tc>
                <w:tcPr>
                  <w:tcW w:w="840" w:type="dxa"/>
                  <w:tcMar>
                    <w:left w:w="20" w:type="dxa"/>
                    <w:right w:w="20" w:type="dxa"/>
                  </w:tcMar>
                </w:tcPr>
                <w:p w14:paraId="026D4EDD" w14:textId="18281FAF"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28"/>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28"/>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28"/>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5498E4D2" w14:textId="77777777" w:rsidTr="00F1583B">
              <w:tc>
                <w:tcPr>
                  <w:tcW w:w="976" w:type="dxa"/>
                  <w:tcMar>
                    <w:left w:w="20" w:type="dxa"/>
                    <w:right w:w="20" w:type="dxa"/>
                  </w:tcMar>
                </w:tcPr>
                <w:p w14:paraId="138DDD68" w14:textId="557FD368" w:rsidR="00F1583B" w:rsidRPr="00F73E56" w:rsidRDefault="00F1583B" w:rsidP="00F73E56">
                  <w:pPr>
                    <w:pStyle w:val="TableText"/>
                    <w:keepNext w:val="0"/>
                    <w:rPr>
                      <w:sz w:val="18"/>
                      <w:szCs w:val="18"/>
                    </w:rPr>
                  </w:pPr>
                  <w:r w:rsidRPr="00F73E56">
                    <w:rPr>
                      <w:sz w:val="18"/>
                      <w:szCs w:val="18"/>
                    </w:rPr>
                    <w:t>Year 3: 2026</w:t>
                  </w:r>
                </w:p>
              </w:tc>
              <w:tc>
                <w:tcPr>
                  <w:tcW w:w="840" w:type="dxa"/>
                  <w:tcMar>
                    <w:left w:w="20" w:type="dxa"/>
                    <w:right w:w="20" w:type="dxa"/>
                  </w:tcMar>
                </w:tcPr>
                <w:p w14:paraId="447397A7" w14:textId="3F4CD5A1"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44"/>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44"/>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44"/>
                      <w14:textFill>
                        <w14:solidFill>
                          <w14:srgbClr w14:val="000000">
                            <w14:alpha w14:val="100000"/>
                          </w14:srgbClr>
                        </w14:solidFill>
                      </w14:textFill>
                    </w:rPr>
                    <w:t xml:space="preserve">　</w:t>
                  </w:r>
                  <w:r w:rsidR="00F1583B" w:rsidRPr="008A45CE">
                    <w:rPr>
                      <w:sz w:val="18"/>
                      <w:szCs w:val="18"/>
                    </w:rPr>
                    <w:t>%</w:t>
                  </w:r>
                </w:p>
              </w:tc>
              <w:tc>
                <w:tcPr>
                  <w:tcW w:w="840" w:type="dxa"/>
                  <w:tcMar>
                    <w:left w:w="20" w:type="dxa"/>
                    <w:right w:w="20" w:type="dxa"/>
                  </w:tcMar>
                </w:tcPr>
                <w:p w14:paraId="218DB657" w14:textId="0D2A0ED0"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43"/>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43"/>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43"/>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7411FBF5" w14:textId="77777777" w:rsidTr="00F1583B">
              <w:tc>
                <w:tcPr>
                  <w:tcW w:w="976" w:type="dxa"/>
                  <w:tcMar>
                    <w:left w:w="20" w:type="dxa"/>
                    <w:right w:w="20" w:type="dxa"/>
                  </w:tcMar>
                </w:tcPr>
                <w:p w14:paraId="088F357E" w14:textId="131AA982" w:rsidR="00F1583B" w:rsidRPr="00F73E56" w:rsidRDefault="00F1583B" w:rsidP="00F73E56">
                  <w:pPr>
                    <w:pStyle w:val="TableText"/>
                    <w:keepNext w:val="0"/>
                    <w:rPr>
                      <w:sz w:val="18"/>
                      <w:szCs w:val="18"/>
                    </w:rPr>
                  </w:pPr>
                  <w:r w:rsidRPr="00F73E56">
                    <w:rPr>
                      <w:sz w:val="18"/>
                      <w:szCs w:val="18"/>
                    </w:rPr>
                    <w:t>Year 4: 2027</w:t>
                  </w:r>
                </w:p>
              </w:tc>
              <w:tc>
                <w:tcPr>
                  <w:tcW w:w="840" w:type="dxa"/>
                  <w:tcMar>
                    <w:left w:w="20" w:type="dxa"/>
                    <w:right w:w="20" w:type="dxa"/>
                  </w:tcMar>
                </w:tcPr>
                <w:p w14:paraId="7903D725" w14:textId="65E7F17A"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42"/>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42"/>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42"/>
                      <w14:textFill>
                        <w14:solidFill>
                          <w14:srgbClr w14:val="000000">
                            <w14:alpha w14:val="100000"/>
                          </w14:srgbClr>
                        </w14:solidFill>
                      </w14:textFill>
                    </w:rPr>
                    <w:t xml:space="preserve">　</w:t>
                  </w:r>
                  <w:r w:rsidR="00F1583B" w:rsidRPr="008A45CE">
                    <w:rPr>
                      <w:sz w:val="18"/>
                      <w:szCs w:val="18"/>
                    </w:rPr>
                    <w:t>%</w:t>
                  </w:r>
                </w:p>
              </w:tc>
              <w:tc>
                <w:tcPr>
                  <w:tcW w:w="840" w:type="dxa"/>
                  <w:tcMar>
                    <w:left w:w="20" w:type="dxa"/>
                    <w:right w:w="20" w:type="dxa"/>
                  </w:tcMar>
                </w:tcPr>
                <w:p w14:paraId="2361A55F" w14:textId="1B7E0548"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41"/>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41"/>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41"/>
                      <w14:textFill>
                        <w14:solidFill>
                          <w14:srgbClr w14:val="000000">
                            <w14:alpha w14:val="100000"/>
                          </w14:srgbClr>
                        </w14:solidFill>
                      </w14:textFill>
                    </w:rPr>
                    <w:t xml:space="preserve">　</w:t>
                  </w:r>
                  <w:r w:rsidR="00785C30" w:rsidRPr="00B71856">
                    <w:rPr>
                      <w:sz w:val="18"/>
                      <w:szCs w:val="18"/>
                      <w:vertAlign w:val="superscript"/>
                    </w:rPr>
                    <w:t>2</w:t>
                  </w:r>
                </w:p>
              </w:tc>
            </w:tr>
            <w:tr w:rsidR="00F1583B" w:rsidRPr="00F73E56" w14:paraId="195158BE" w14:textId="77777777" w:rsidTr="00F1583B">
              <w:tc>
                <w:tcPr>
                  <w:tcW w:w="976" w:type="dxa"/>
                  <w:tcMar>
                    <w:left w:w="20" w:type="dxa"/>
                    <w:right w:w="20" w:type="dxa"/>
                  </w:tcMar>
                </w:tcPr>
                <w:p w14:paraId="70FBED06" w14:textId="3DA9D6F9" w:rsidR="00F1583B" w:rsidRPr="00F73E56" w:rsidRDefault="00F1583B" w:rsidP="00F73E56">
                  <w:pPr>
                    <w:pStyle w:val="TableText"/>
                    <w:keepNext w:val="0"/>
                    <w:rPr>
                      <w:sz w:val="18"/>
                      <w:szCs w:val="18"/>
                    </w:rPr>
                  </w:pPr>
                  <w:r w:rsidRPr="00F73E56">
                    <w:rPr>
                      <w:sz w:val="18"/>
                      <w:szCs w:val="18"/>
                    </w:rPr>
                    <w:t>Year 5: 2028</w:t>
                  </w:r>
                </w:p>
              </w:tc>
              <w:tc>
                <w:tcPr>
                  <w:tcW w:w="840" w:type="dxa"/>
                  <w:tcMar>
                    <w:left w:w="20" w:type="dxa"/>
                    <w:right w:w="20" w:type="dxa"/>
                  </w:tcMar>
                </w:tcPr>
                <w:p w14:paraId="0BC0E54F" w14:textId="065FCF51"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40"/>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40"/>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40"/>
                      <w14:textFill>
                        <w14:solidFill>
                          <w14:srgbClr w14:val="000000">
                            <w14:alpha w14:val="100000"/>
                          </w14:srgbClr>
                        </w14:solidFill>
                      </w14:textFill>
                    </w:rPr>
                    <w:t xml:space="preserve">　</w:t>
                  </w:r>
                  <w:r w:rsidR="00F1583B" w:rsidRPr="008A45CE">
                    <w:rPr>
                      <w:sz w:val="18"/>
                      <w:szCs w:val="18"/>
                    </w:rPr>
                    <w:t>%</w:t>
                  </w:r>
                </w:p>
              </w:tc>
              <w:tc>
                <w:tcPr>
                  <w:tcW w:w="840" w:type="dxa"/>
                  <w:tcMar>
                    <w:left w:w="20" w:type="dxa"/>
                    <w:right w:w="20" w:type="dxa"/>
                  </w:tcMar>
                </w:tcPr>
                <w:p w14:paraId="0229D15C" w14:textId="4F6B7BE6"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9"/>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9"/>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9"/>
                      <w14:textFill>
                        <w14:solidFill>
                          <w14:srgbClr w14:val="000000">
                            <w14:alpha w14:val="100000"/>
                          </w14:srgbClr>
                        </w14:solidFill>
                      </w14:textFill>
                    </w:rPr>
                    <w:t xml:space="preserve">　</w:t>
                  </w:r>
                  <w:r w:rsidR="00785C30" w:rsidRPr="00B71856">
                    <w:rPr>
                      <w:sz w:val="18"/>
                      <w:szCs w:val="18"/>
                      <w:vertAlign w:val="superscript"/>
                    </w:rPr>
                    <w:t>2</w:t>
                  </w:r>
                </w:p>
              </w:tc>
            </w:tr>
            <w:tr w:rsidR="00F1583B" w:rsidRPr="00F73E56" w14:paraId="1DB7A268" w14:textId="77777777" w:rsidTr="00F1583B">
              <w:tc>
                <w:tcPr>
                  <w:tcW w:w="976" w:type="dxa"/>
                  <w:tcMar>
                    <w:left w:w="20" w:type="dxa"/>
                    <w:right w:w="20" w:type="dxa"/>
                  </w:tcMar>
                </w:tcPr>
                <w:p w14:paraId="60C62BD8" w14:textId="5FCCE4FE" w:rsidR="00F1583B" w:rsidRPr="00F73E56" w:rsidRDefault="00F1583B" w:rsidP="00F73E56">
                  <w:pPr>
                    <w:pStyle w:val="TableText"/>
                    <w:keepNext w:val="0"/>
                    <w:rPr>
                      <w:sz w:val="18"/>
                      <w:szCs w:val="18"/>
                    </w:rPr>
                  </w:pPr>
                  <w:r w:rsidRPr="00F73E56">
                    <w:rPr>
                      <w:sz w:val="18"/>
                      <w:szCs w:val="18"/>
                    </w:rPr>
                    <w:t>Year 6: 2029</w:t>
                  </w:r>
                </w:p>
              </w:tc>
              <w:tc>
                <w:tcPr>
                  <w:tcW w:w="840" w:type="dxa"/>
                  <w:tcMar>
                    <w:left w:w="20" w:type="dxa"/>
                    <w:right w:w="20" w:type="dxa"/>
                  </w:tcMar>
                </w:tcPr>
                <w:p w14:paraId="2D8CDE81" w14:textId="434A8357"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38"/>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38"/>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38"/>
                      <w14:textFill>
                        <w14:solidFill>
                          <w14:srgbClr w14:val="000000">
                            <w14:alpha w14:val="100000"/>
                          </w14:srgbClr>
                        </w14:solidFill>
                      </w14:textFill>
                    </w:rPr>
                    <w:t xml:space="preserve">　</w:t>
                  </w:r>
                  <w:r w:rsidR="00F1583B" w:rsidRPr="008A45CE">
                    <w:rPr>
                      <w:sz w:val="18"/>
                      <w:szCs w:val="18"/>
                    </w:rPr>
                    <w:t>%</w:t>
                  </w:r>
                </w:p>
              </w:tc>
              <w:tc>
                <w:tcPr>
                  <w:tcW w:w="840" w:type="dxa"/>
                  <w:tcMar>
                    <w:left w:w="20" w:type="dxa"/>
                    <w:right w:w="20" w:type="dxa"/>
                  </w:tcMar>
                </w:tcPr>
                <w:p w14:paraId="1040B6F6" w14:textId="5CDE12E0"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7"/>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7"/>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7"/>
                      <w14:textFill>
                        <w14:solidFill>
                          <w14:srgbClr w14:val="000000">
                            <w14:alpha w14:val="100000"/>
                          </w14:srgbClr>
                        </w14:solidFill>
                      </w14:textFill>
                    </w:rPr>
                    <w:t xml:space="preserve">　</w:t>
                  </w:r>
                  <w:r w:rsidR="00785C30" w:rsidRPr="00B71856">
                    <w:rPr>
                      <w:sz w:val="18"/>
                      <w:szCs w:val="18"/>
                      <w:vertAlign w:val="superscript"/>
                    </w:rPr>
                    <w:t>2</w:t>
                  </w:r>
                </w:p>
              </w:tc>
            </w:tr>
          </w:tbl>
          <w:p w14:paraId="648397F3" w14:textId="063F9F83" w:rsidR="00F1583B" w:rsidRPr="00F73E56" w:rsidRDefault="00F1583B" w:rsidP="00F73E56">
            <w:pPr>
              <w:jc w:val="left"/>
              <w:rPr>
                <w:rFonts w:ascii="Arial Narrow" w:hAnsi="Arial Narrow"/>
                <w:sz w:val="20"/>
                <w:szCs w:val="20"/>
              </w:rPr>
            </w:pPr>
          </w:p>
        </w:tc>
        <w:tc>
          <w:tcPr>
            <w:tcW w:w="1651" w:type="pct"/>
            <w:shd w:val="clear" w:color="auto" w:fill="auto"/>
          </w:tcPr>
          <w:tbl>
            <w:tblPr>
              <w:tblStyle w:val="TableGrid"/>
              <w:tblW w:w="0" w:type="auto"/>
              <w:tblLook w:val="04A0" w:firstRow="1" w:lastRow="0" w:firstColumn="1" w:lastColumn="0" w:noHBand="0" w:noVBand="1"/>
            </w:tblPr>
            <w:tblGrid>
              <w:gridCol w:w="930"/>
              <w:gridCol w:w="840"/>
              <w:gridCol w:w="960"/>
            </w:tblGrid>
            <w:tr w:rsidR="00F1583B" w:rsidRPr="00F73E56" w14:paraId="2D484C14" w14:textId="77777777" w:rsidTr="00F1583B">
              <w:tc>
                <w:tcPr>
                  <w:tcW w:w="930" w:type="dxa"/>
                  <w:tcMar>
                    <w:left w:w="20" w:type="dxa"/>
                    <w:right w:w="20" w:type="dxa"/>
                  </w:tcMar>
                </w:tcPr>
                <w:p w14:paraId="5DBBDB11"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840" w:type="dxa"/>
                  <w:tcMar>
                    <w:left w:w="20" w:type="dxa"/>
                    <w:right w:w="20" w:type="dxa"/>
                  </w:tcMar>
                </w:tcPr>
                <w:p w14:paraId="0ACFF2EC" w14:textId="6892440B" w:rsidR="00F1583B" w:rsidRPr="00F73E56" w:rsidRDefault="00F1583B" w:rsidP="00F73E56">
                  <w:pPr>
                    <w:pStyle w:val="TableText"/>
                    <w:keepNext w:val="0"/>
                    <w:jc w:val="center"/>
                    <w:rPr>
                      <w:b/>
                      <w:bCs w:val="0"/>
                      <w:sz w:val="18"/>
                      <w:szCs w:val="18"/>
                    </w:rPr>
                  </w:pPr>
                  <w:r w:rsidRPr="00F73E56">
                    <w:rPr>
                      <w:b/>
                      <w:bCs w:val="0"/>
                      <w:sz w:val="18"/>
                      <w:szCs w:val="18"/>
                    </w:rPr>
                    <w:t>Prevalence</w:t>
                  </w:r>
                </w:p>
              </w:tc>
              <w:tc>
                <w:tcPr>
                  <w:tcW w:w="960" w:type="dxa"/>
                  <w:tcMar>
                    <w:left w:w="20" w:type="dxa"/>
                    <w:right w:w="20" w:type="dxa"/>
                  </w:tcMar>
                </w:tcPr>
                <w:p w14:paraId="66A6EFBE" w14:textId="77777777" w:rsidR="00F1583B" w:rsidRPr="00F73E56" w:rsidRDefault="00F1583B" w:rsidP="00F73E56">
                  <w:pPr>
                    <w:pStyle w:val="TableText"/>
                    <w:keepNext w:val="0"/>
                    <w:jc w:val="center"/>
                    <w:rPr>
                      <w:b/>
                      <w:bCs w:val="0"/>
                      <w:sz w:val="18"/>
                      <w:szCs w:val="18"/>
                    </w:rPr>
                  </w:pPr>
                  <w:r w:rsidRPr="00F73E56">
                    <w:rPr>
                      <w:b/>
                      <w:bCs w:val="0"/>
                      <w:sz w:val="18"/>
                      <w:szCs w:val="18"/>
                    </w:rPr>
                    <w:t>Population</w:t>
                  </w:r>
                </w:p>
              </w:tc>
            </w:tr>
            <w:tr w:rsidR="00F1583B" w:rsidRPr="00F73E56" w14:paraId="36043150" w14:textId="77777777" w:rsidTr="00F1583B">
              <w:tc>
                <w:tcPr>
                  <w:tcW w:w="930" w:type="dxa"/>
                  <w:tcMar>
                    <w:left w:w="20" w:type="dxa"/>
                    <w:right w:w="20" w:type="dxa"/>
                  </w:tcMar>
                </w:tcPr>
                <w:p w14:paraId="499B5F00" w14:textId="77777777" w:rsidR="00F1583B" w:rsidRPr="00F73E56" w:rsidRDefault="00F1583B" w:rsidP="00F73E56">
                  <w:pPr>
                    <w:pStyle w:val="TableText"/>
                    <w:keepNext w:val="0"/>
                    <w:rPr>
                      <w:sz w:val="18"/>
                      <w:szCs w:val="18"/>
                    </w:rPr>
                  </w:pPr>
                  <w:r w:rsidRPr="00F73E56">
                    <w:rPr>
                      <w:sz w:val="18"/>
                      <w:szCs w:val="18"/>
                    </w:rPr>
                    <w:t>Year 1: 2024</w:t>
                  </w:r>
                </w:p>
              </w:tc>
              <w:tc>
                <w:tcPr>
                  <w:tcW w:w="840" w:type="dxa"/>
                  <w:tcMar>
                    <w:left w:w="20" w:type="dxa"/>
                    <w:right w:w="20" w:type="dxa"/>
                  </w:tcMar>
                </w:tcPr>
                <w:p w14:paraId="689864A1" w14:textId="74536675" w:rsidR="00F1583B" w:rsidRPr="00D12BD9"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36"/>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36"/>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36"/>
                      <w14:textFill>
                        <w14:solidFill>
                          <w14:srgbClr w14:val="000000">
                            <w14:alpha w14:val="100000"/>
                          </w14:srgbClr>
                        </w14:solidFill>
                      </w14:textFill>
                    </w:rPr>
                    <w:t xml:space="preserve">　</w:t>
                  </w:r>
                  <w:r w:rsidR="00F1583B" w:rsidRPr="00D12BD9">
                    <w:rPr>
                      <w:sz w:val="18"/>
                      <w:szCs w:val="18"/>
                    </w:rPr>
                    <w:t>%</w:t>
                  </w:r>
                </w:p>
              </w:tc>
              <w:tc>
                <w:tcPr>
                  <w:tcW w:w="960" w:type="dxa"/>
                  <w:tcMar>
                    <w:left w:w="20" w:type="dxa"/>
                    <w:right w:w="20" w:type="dxa"/>
                  </w:tcMar>
                </w:tcPr>
                <w:p w14:paraId="39596854" w14:textId="3535028C"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5"/>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5"/>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5"/>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3E43D94E" w14:textId="77777777" w:rsidTr="00F1583B">
              <w:tc>
                <w:tcPr>
                  <w:tcW w:w="930" w:type="dxa"/>
                  <w:tcMar>
                    <w:left w:w="20" w:type="dxa"/>
                    <w:right w:w="20" w:type="dxa"/>
                  </w:tcMar>
                </w:tcPr>
                <w:p w14:paraId="59E498E3" w14:textId="77777777" w:rsidR="00F1583B" w:rsidRPr="00F73E56" w:rsidRDefault="00F1583B" w:rsidP="00F73E56">
                  <w:pPr>
                    <w:pStyle w:val="TableText"/>
                    <w:keepNext w:val="0"/>
                    <w:rPr>
                      <w:sz w:val="18"/>
                      <w:szCs w:val="18"/>
                    </w:rPr>
                  </w:pPr>
                  <w:r w:rsidRPr="00F73E56">
                    <w:rPr>
                      <w:sz w:val="18"/>
                      <w:szCs w:val="18"/>
                    </w:rPr>
                    <w:t>Year 2: 2025</w:t>
                  </w:r>
                </w:p>
              </w:tc>
              <w:tc>
                <w:tcPr>
                  <w:tcW w:w="840" w:type="dxa"/>
                  <w:tcMar>
                    <w:left w:w="20" w:type="dxa"/>
                    <w:right w:w="20" w:type="dxa"/>
                  </w:tcMar>
                </w:tcPr>
                <w:p w14:paraId="31CA199A" w14:textId="04578B64"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34"/>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34"/>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34"/>
                      <w14:textFill>
                        <w14:solidFill>
                          <w14:srgbClr w14:val="000000">
                            <w14:alpha w14:val="100000"/>
                          </w14:srgbClr>
                        </w14:solidFill>
                      </w14:textFill>
                    </w:rPr>
                    <w:t xml:space="preserve">　</w:t>
                  </w:r>
                  <w:r w:rsidR="00F1583B" w:rsidRPr="008A45CE">
                    <w:rPr>
                      <w:sz w:val="18"/>
                      <w:szCs w:val="18"/>
                    </w:rPr>
                    <w:t>%</w:t>
                  </w:r>
                </w:p>
              </w:tc>
              <w:tc>
                <w:tcPr>
                  <w:tcW w:w="960" w:type="dxa"/>
                  <w:tcMar>
                    <w:left w:w="20" w:type="dxa"/>
                    <w:right w:w="20" w:type="dxa"/>
                  </w:tcMar>
                </w:tcPr>
                <w:p w14:paraId="3144FA52" w14:textId="3C30078A"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3"/>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3"/>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3"/>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20C59CD0" w14:textId="77777777" w:rsidTr="00F1583B">
              <w:tc>
                <w:tcPr>
                  <w:tcW w:w="930" w:type="dxa"/>
                  <w:tcMar>
                    <w:left w:w="20" w:type="dxa"/>
                    <w:right w:w="20" w:type="dxa"/>
                  </w:tcMar>
                </w:tcPr>
                <w:p w14:paraId="4BF4640B" w14:textId="77777777" w:rsidR="00F1583B" w:rsidRPr="00F73E56" w:rsidRDefault="00F1583B" w:rsidP="00F73E56">
                  <w:pPr>
                    <w:pStyle w:val="TableText"/>
                    <w:keepNext w:val="0"/>
                    <w:rPr>
                      <w:sz w:val="18"/>
                      <w:szCs w:val="18"/>
                    </w:rPr>
                  </w:pPr>
                  <w:r w:rsidRPr="00F73E56">
                    <w:rPr>
                      <w:sz w:val="18"/>
                      <w:szCs w:val="18"/>
                    </w:rPr>
                    <w:t>Year 3: 2026</w:t>
                  </w:r>
                </w:p>
              </w:tc>
              <w:tc>
                <w:tcPr>
                  <w:tcW w:w="840" w:type="dxa"/>
                  <w:tcMar>
                    <w:left w:w="20" w:type="dxa"/>
                    <w:right w:w="20" w:type="dxa"/>
                  </w:tcMar>
                </w:tcPr>
                <w:p w14:paraId="79AEEA9C" w14:textId="6B8B4421"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32"/>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32"/>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32"/>
                      <w14:textFill>
                        <w14:solidFill>
                          <w14:srgbClr w14:val="000000">
                            <w14:alpha w14:val="100000"/>
                          </w14:srgbClr>
                        </w14:solidFill>
                      </w14:textFill>
                    </w:rPr>
                    <w:t xml:space="preserve">　</w:t>
                  </w:r>
                  <w:r w:rsidR="00F1583B" w:rsidRPr="008A45CE">
                    <w:rPr>
                      <w:sz w:val="18"/>
                      <w:szCs w:val="18"/>
                    </w:rPr>
                    <w:t>%</w:t>
                  </w:r>
                </w:p>
              </w:tc>
              <w:tc>
                <w:tcPr>
                  <w:tcW w:w="960" w:type="dxa"/>
                  <w:tcMar>
                    <w:left w:w="20" w:type="dxa"/>
                    <w:right w:w="20" w:type="dxa"/>
                  </w:tcMar>
                </w:tcPr>
                <w:p w14:paraId="466B6319" w14:textId="01289DCF"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31"/>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31"/>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31"/>
                      <w14:textFill>
                        <w14:solidFill>
                          <w14:srgbClr w14:val="000000">
                            <w14:alpha w14:val="100000"/>
                          </w14:srgbClr>
                        </w14:solidFill>
                      </w14:textFill>
                    </w:rPr>
                    <w:t xml:space="preserve">　</w:t>
                  </w:r>
                  <w:r w:rsidR="002260D5" w:rsidRPr="00B71856">
                    <w:rPr>
                      <w:sz w:val="18"/>
                      <w:szCs w:val="18"/>
                      <w:vertAlign w:val="superscript"/>
                    </w:rPr>
                    <w:t>2</w:t>
                  </w:r>
                </w:p>
              </w:tc>
            </w:tr>
            <w:tr w:rsidR="00F1583B" w:rsidRPr="00F73E56" w14:paraId="661775D6" w14:textId="77777777" w:rsidTr="00F1583B">
              <w:tc>
                <w:tcPr>
                  <w:tcW w:w="930" w:type="dxa"/>
                  <w:tcMar>
                    <w:left w:w="20" w:type="dxa"/>
                    <w:right w:w="20" w:type="dxa"/>
                  </w:tcMar>
                </w:tcPr>
                <w:p w14:paraId="581D8C29" w14:textId="77777777" w:rsidR="00F1583B" w:rsidRPr="00F73E56" w:rsidRDefault="00F1583B" w:rsidP="00F73E56">
                  <w:pPr>
                    <w:pStyle w:val="TableText"/>
                    <w:keepNext w:val="0"/>
                    <w:rPr>
                      <w:sz w:val="18"/>
                      <w:szCs w:val="18"/>
                    </w:rPr>
                  </w:pPr>
                  <w:r w:rsidRPr="00F73E56">
                    <w:rPr>
                      <w:sz w:val="18"/>
                      <w:szCs w:val="18"/>
                    </w:rPr>
                    <w:t>Year 4: 2027</w:t>
                  </w:r>
                </w:p>
              </w:tc>
              <w:tc>
                <w:tcPr>
                  <w:tcW w:w="840" w:type="dxa"/>
                  <w:tcMar>
                    <w:left w:w="20" w:type="dxa"/>
                    <w:right w:w="20" w:type="dxa"/>
                  </w:tcMar>
                </w:tcPr>
                <w:p w14:paraId="0096EE5E" w14:textId="506C42E8"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30"/>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30"/>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30"/>
                      <w14:textFill>
                        <w14:solidFill>
                          <w14:srgbClr w14:val="000000">
                            <w14:alpha w14:val="100000"/>
                          </w14:srgbClr>
                        </w14:solidFill>
                      </w14:textFill>
                    </w:rPr>
                    <w:t xml:space="preserve">　</w:t>
                  </w:r>
                  <w:r w:rsidR="00F1583B" w:rsidRPr="008A45CE">
                    <w:rPr>
                      <w:sz w:val="18"/>
                      <w:szCs w:val="18"/>
                    </w:rPr>
                    <w:t>%</w:t>
                  </w:r>
                </w:p>
              </w:tc>
              <w:tc>
                <w:tcPr>
                  <w:tcW w:w="960" w:type="dxa"/>
                  <w:tcMar>
                    <w:left w:w="20" w:type="dxa"/>
                    <w:right w:w="20" w:type="dxa"/>
                  </w:tcMar>
                </w:tcPr>
                <w:p w14:paraId="39434E16" w14:textId="6AF6620C"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29"/>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29"/>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29"/>
                      <w14:textFill>
                        <w14:solidFill>
                          <w14:srgbClr w14:val="000000">
                            <w14:alpha w14:val="100000"/>
                          </w14:srgbClr>
                        </w14:solidFill>
                      </w14:textFill>
                    </w:rPr>
                    <w:t xml:space="preserve">　</w:t>
                  </w:r>
                  <w:r w:rsidR="00785C30" w:rsidRPr="00B71856">
                    <w:rPr>
                      <w:sz w:val="18"/>
                      <w:szCs w:val="18"/>
                      <w:vertAlign w:val="superscript"/>
                    </w:rPr>
                    <w:t>2</w:t>
                  </w:r>
                </w:p>
              </w:tc>
            </w:tr>
            <w:tr w:rsidR="00F1583B" w:rsidRPr="00F73E56" w14:paraId="2FCBBC2C" w14:textId="77777777" w:rsidTr="00F1583B">
              <w:tc>
                <w:tcPr>
                  <w:tcW w:w="930" w:type="dxa"/>
                  <w:tcMar>
                    <w:left w:w="20" w:type="dxa"/>
                    <w:right w:w="20" w:type="dxa"/>
                  </w:tcMar>
                </w:tcPr>
                <w:p w14:paraId="2D1081DD" w14:textId="77777777" w:rsidR="00F1583B" w:rsidRPr="00F73E56" w:rsidRDefault="00F1583B" w:rsidP="00F73E56">
                  <w:pPr>
                    <w:pStyle w:val="TableText"/>
                    <w:keepNext w:val="0"/>
                    <w:rPr>
                      <w:sz w:val="18"/>
                      <w:szCs w:val="18"/>
                    </w:rPr>
                  </w:pPr>
                  <w:r w:rsidRPr="00F73E56">
                    <w:rPr>
                      <w:sz w:val="18"/>
                      <w:szCs w:val="18"/>
                    </w:rPr>
                    <w:t>Year 5: 2028</w:t>
                  </w:r>
                </w:p>
              </w:tc>
              <w:tc>
                <w:tcPr>
                  <w:tcW w:w="840" w:type="dxa"/>
                  <w:tcMar>
                    <w:left w:w="20" w:type="dxa"/>
                    <w:right w:w="20" w:type="dxa"/>
                  </w:tcMar>
                </w:tcPr>
                <w:p w14:paraId="6D52BD12" w14:textId="7A74E24F"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28"/>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28"/>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28"/>
                      <w14:textFill>
                        <w14:solidFill>
                          <w14:srgbClr w14:val="000000">
                            <w14:alpha w14:val="100000"/>
                          </w14:srgbClr>
                        </w14:solidFill>
                      </w14:textFill>
                    </w:rPr>
                    <w:t xml:space="preserve">　</w:t>
                  </w:r>
                  <w:r w:rsidR="00F1583B" w:rsidRPr="008A45CE">
                    <w:rPr>
                      <w:sz w:val="18"/>
                      <w:szCs w:val="18"/>
                    </w:rPr>
                    <w:t>%</w:t>
                  </w:r>
                </w:p>
              </w:tc>
              <w:tc>
                <w:tcPr>
                  <w:tcW w:w="960" w:type="dxa"/>
                  <w:tcMar>
                    <w:left w:w="20" w:type="dxa"/>
                    <w:right w:w="20" w:type="dxa"/>
                  </w:tcMar>
                </w:tcPr>
                <w:p w14:paraId="1A2C47D0" w14:textId="21871105"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44"/>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44"/>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44"/>
                      <w14:textFill>
                        <w14:solidFill>
                          <w14:srgbClr w14:val="000000">
                            <w14:alpha w14:val="100000"/>
                          </w14:srgbClr>
                        </w14:solidFill>
                      </w14:textFill>
                    </w:rPr>
                    <w:t xml:space="preserve">　</w:t>
                  </w:r>
                  <w:r w:rsidR="00785C30" w:rsidRPr="00B71856">
                    <w:rPr>
                      <w:sz w:val="18"/>
                      <w:szCs w:val="18"/>
                      <w:vertAlign w:val="superscript"/>
                    </w:rPr>
                    <w:t>2</w:t>
                  </w:r>
                </w:p>
              </w:tc>
            </w:tr>
            <w:tr w:rsidR="00F1583B" w:rsidRPr="00F73E56" w14:paraId="114FBE29" w14:textId="77777777" w:rsidTr="00F1583B">
              <w:tc>
                <w:tcPr>
                  <w:tcW w:w="930" w:type="dxa"/>
                  <w:tcMar>
                    <w:left w:w="20" w:type="dxa"/>
                    <w:right w:w="20" w:type="dxa"/>
                  </w:tcMar>
                </w:tcPr>
                <w:p w14:paraId="35FEB402" w14:textId="77777777" w:rsidR="00F1583B" w:rsidRPr="00F73E56" w:rsidRDefault="00F1583B" w:rsidP="00F73E56">
                  <w:pPr>
                    <w:pStyle w:val="TableText"/>
                    <w:keepNext w:val="0"/>
                    <w:rPr>
                      <w:sz w:val="18"/>
                      <w:szCs w:val="18"/>
                    </w:rPr>
                  </w:pPr>
                  <w:r w:rsidRPr="00F73E56">
                    <w:rPr>
                      <w:sz w:val="18"/>
                      <w:szCs w:val="18"/>
                    </w:rPr>
                    <w:t>Year 6: 2029</w:t>
                  </w:r>
                </w:p>
              </w:tc>
              <w:tc>
                <w:tcPr>
                  <w:tcW w:w="840" w:type="dxa"/>
                  <w:tcMar>
                    <w:left w:w="20" w:type="dxa"/>
                    <w:right w:w="20" w:type="dxa"/>
                  </w:tcMar>
                </w:tcPr>
                <w:p w14:paraId="074C8A45" w14:textId="63D63305" w:rsidR="00F1583B" w:rsidRPr="008A45CE" w:rsidRDefault="00D12BD9" w:rsidP="00F73E56">
                  <w:pPr>
                    <w:pStyle w:val="TableText"/>
                    <w:keepNext w:val="0"/>
                    <w:jc w:val="center"/>
                    <w:rPr>
                      <w:sz w:val="18"/>
                      <w:szCs w:val="18"/>
                    </w:rPr>
                  </w:pPr>
                  <w:r w:rsidRPr="00D12BD9">
                    <w:rPr>
                      <w:rFonts w:hint="eastAsia"/>
                      <w:color w:val="000000"/>
                      <w:w w:val="37"/>
                      <w:sz w:val="18"/>
                      <w:szCs w:val="18"/>
                      <w:shd w:val="solid" w:color="000000" w:fill="000000"/>
                      <w:fitText w:val="150" w:id="-893759743"/>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43"/>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43"/>
                      <w14:textFill>
                        <w14:solidFill>
                          <w14:srgbClr w14:val="000000">
                            <w14:alpha w14:val="100000"/>
                          </w14:srgbClr>
                        </w14:solidFill>
                      </w14:textFill>
                    </w:rPr>
                    <w:t xml:space="preserve">　</w:t>
                  </w:r>
                  <w:r w:rsidR="00F1583B" w:rsidRPr="008A45CE">
                    <w:rPr>
                      <w:sz w:val="18"/>
                      <w:szCs w:val="18"/>
                    </w:rPr>
                    <w:t>%</w:t>
                  </w:r>
                </w:p>
              </w:tc>
              <w:tc>
                <w:tcPr>
                  <w:tcW w:w="960" w:type="dxa"/>
                  <w:tcMar>
                    <w:left w:w="20" w:type="dxa"/>
                    <w:right w:w="20" w:type="dxa"/>
                  </w:tcMar>
                </w:tcPr>
                <w:p w14:paraId="1E612EDE" w14:textId="08177294" w:rsidR="00F1583B" w:rsidRPr="00D12BD9" w:rsidRDefault="00D12BD9" w:rsidP="00F73E56">
                  <w:pPr>
                    <w:pStyle w:val="TableText"/>
                    <w:keepNext w:val="0"/>
                    <w:jc w:val="center"/>
                    <w:rPr>
                      <w:sz w:val="18"/>
                      <w:szCs w:val="18"/>
                      <w:highlight w:val="lightGray"/>
                    </w:rPr>
                  </w:pPr>
                  <w:r w:rsidRPr="00D12BD9">
                    <w:rPr>
                      <w:rFonts w:hint="eastAsia"/>
                      <w:color w:val="000000"/>
                      <w:w w:val="15"/>
                      <w:sz w:val="18"/>
                      <w:szCs w:val="18"/>
                      <w:shd w:val="solid" w:color="000000" w:fill="000000"/>
                      <w:fitText w:val="60" w:id="-893759742"/>
                      <w14:textFill>
                        <w14:solidFill>
                          <w14:srgbClr w14:val="000000">
                            <w14:alpha w14:val="100000"/>
                          </w14:srgbClr>
                        </w14:solidFill>
                      </w14:textFill>
                    </w:rPr>
                    <w:t xml:space="preserve">　</w:t>
                  </w:r>
                  <w:r w:rsidRPr="00D12BD9">
                    <w:rPr>
                      <w:color w:val="000000"/>
                      <w:w w:val="15"/>
                      <w:sz w:val="18"/>
                      <w:szCs w:val="18"/>
                      <w:shd w:val="solid" w:color="000000" w:fill="000000"/>
                      <w:fitText w:val="60" w:id="-893759742"/>
                      <w14:textFill>
                        <w14:solidFill>
                          <w14:srgbClr w14:val="000000">
                            <w14:alpha w14:val="100000"/>
                          </w14:srgbClr>
                        </w14:solidFill>
                      </w14:textFill>
                    </w:rPr>
                    <w:t>|</w:t>
                  </w:r>
                  <w:r w:rsidRPr="00D12BD9">
                    <w:rPr>
                      <w:rFonts w:hint="eastAsia"/>
                      <w:color w:val="000000"/>
                      <w:w w:val="15"/>
                      <w:sz w:val="18"/>
                      <w:szCs w:val="18"/>
                      <w:shd w:val="solid" w:color="000000" w:fill="000000"/>
                      <w:fitText w:val="60" w:id="-893759742"/>
                      <w14:textFill>
                        <w14:solidFill>
                          <w14:srgbClr w14:val="000000">
                            <w14:alpha w14:val="100000"/>
                          </w14:srgbClr>
                        </w14:solidFill>
                      </w14:textFill>
                    </w:rPr>
                    <w:t xml:space="preserve">　</w:t>
                  </w:r>
                  <w:r w:rsidR="00785C30" w:rsidRPr="00B71856">
                    <w:rPr>
                      <w:sz w:val="18"/>
                      <w:szCs w:val="18"/>
                      <w:vertAlign w:val="superscript"/>
                    </w:rPr>
                    <w:t>2</w:t>
                  </w:r>
                </w:p>
              </w:tc>
            </w:tr>
          </w:tbl>
          <w:p w14:paraId="27693080" w14:textId="56902202" w:rsidR="00F1583B" w:rsidRPr="00F73E56" w:rsidRDefault="00F1583B" w:rsidP="00F73E56">
            <w:pPr>
              <w:pStyle w:val="TableText"/>
              <w:keepNext w:val="0"/>
            </w:pPr>
          </w:p>
        </w:tc>
        <w:tc>
          <w:tcPr>
            <w:tcW w:w="1151" w:type="pct"/>
          </w:tcPr>
          <w:p w14:paraId="03413D59" w14:textId="03B618F2" w:rsidR="00F1583B" w:rsidRPr="00F73E56" w:rsidRDefault="00F1583B" w:rsidP="00F73E56">
            <w:pPr>
              <w:pStyle w:val="TableText"/>
              <w:keepNext w:val="0"/>
            </w:pPr>
            <w:r w:rsidRPr="00F73E56">
              <w:t xml:space="preserve">Uptake rates </w:t>
            </w:r>
            <w:r w:rsidR="00E57141" w:rsidRPr="00F73E56">
              <w:t xml:space="preserve">were </w:t>
            </w:r>
            <w:r w:rsidRPr="00712F2B">
              <w:t xml:space="preserve">adjusted to </w:t>
            </w:r>
            <w:r w:rsidR="00E57141" w:rsidRPr="00712F2B">
              <w:t xml:space="preserve">be </w:t>
            </w:r>
            <w:r w:rsidRPr="00712F2B">
              <w:t xml:space="preserve">no more than </w:t>
            </w:r>
            <w:r w:rsidR="00D12BD9" w:rsidRPr="00D12BD9">
              <w:rPr>
                <w:color w:val="000000"/>
                <w:spacing w:val="48"/>
                <w:shd w:val="solid" w:color="000000" w:fill="000000"/>
                <w:fitText w:val="315" w:id="-893759741"/>
                <w14:textFill>
                  <w14:solidFill>
                    <w14:srgbClr w14:val="000000">
                      <w14:alpha w14:val="100000"/>
                    </w14:srgbClr>
                  </w14:solidFill>
                </w14:textFill>
              </w:rPr>
              <w:t>|||</w:t>
            </w:r>
            <w:r w:rsidR="00D12BD9" w:rsidRPr="00D12BD9">
              <w:rPr>
                <w:color w:val="000000"/>
                <w:spacing w:val="1"/>
                <w:shd w:val="solid" w:color="000000" w:fill="000000"/>
                <w:fitText w:val="315" w:id="-893759741"/>
                <w14:textFill>
                  <w14:solidFill>
                    <w14:srgbClr w14:val="000000">
                      <w14:alpha w14:val="100000"/>
                    </w14:srgbClr>
                  </w14:solidFill>
                </w14:textFill>
              </w:rPr>
              <w:t>|</w:t>
            </w:r>
            <w:r w:rsidRPr="00712F2B">
              <w:t xml:space="preserve">%. </w:t>
            </w:r>
            <w:r w:rsidR="00901197" w:rsidRPr="00712F2B">
              <w:t>T</w:t>
            </w:r>
            <w:r w:rsidRPr="00712F2B">
              <w:t>his d</w:t>
            </w:r>
            <w:r w:rsidR="00E57141" w:rsidRPr="00712F2B">
              <w:t>id</w:t>
            </w:r>
            <w:r w:rsidRPr="00712F2B">
              <w:t xml:space="preserve"> not align with the PBAC’s request (not more than </w:t>
            </w:r>
            <w:r w:rsidR="00D12BD9" w:rsidRPr="00D12BD9">
              <w:rPr>
                <w:color w:val="000000"/>
                <w:spacing w:val="48"/>
                <w:shd w:val="solid" w:color="000000" w:fill="000000"/>
                <w:fitText w:val="315" w:id="-893759740"/>
                <w14:textFill>
                  <w14:solidFill>
                    <w14:srgbClr w14:val="000000">
                      <w14:alpha w14:val="100000"/>
                    </w14:srgbClr>
                  </w14:solidFill>
                </w14:textFill>
              </w:rPr>
              <w:t>|||</w:t>
            </w:r>
            <w:r w:rsidR="00D12BD9" w:rsidRPr="00D12BD9">
              <w:rPr>
                <w:color w:val="000000"/>
                <w:spacing w:val="1"/>
                <w:shd w:val="solid" w:color="000000" w:fill="000000"/>
                <w:fitText w:val="315" w:id="-893759740"/>
                <w14:textFill>
                  <w14:solidFill>
                    <w14:srgbClr w14:val="000000">
                      <w14:alpha w14:val="100000"/>
                    </w14:srgbClr>
                  </w14:solidFill>
                </w14:textFill>
              </w:rPr>
              <w:t>|</w:t>
            </w:r>
            <w:r w:rsidRPr="00712F2B">
              <w:t>%)</w:t>
            </w:r>
            <w:r w:rsidR="00901197" w:rsidRPr="00712F2B">
              <w:t>.</w:t>
            </w:r>
            <w:r w:rsidRPr="00712F2B">
              <w:t xml:space="preserve"> </w:t>
            </w:r>
            <w:r w:rsidR="00901197" w:rsidRPr="00712F2B">
              <w:t>T</w:t>
            </w:r>
            <w:r w:rsidRPr="00712F2B">
              <w:t>he resubmission stated that</w:t>
            </w:r>
            <w:r w:rsidRPr="00F73E56">
              <w:t xml:space="preserve"> it is consistent with the assumed </w:t>
            </w:r>
            <w:r w:rsidR="00D12BD9" w:rsidRPr="00D12BD9">
              <w:rPr>
                <w:color w:val="000000"/>
                <w:spacing w:val="53"/>
                <w:shd w:val="solid" w:color="000000" w:fill="000000"/>
                <w:fitText w:val="330" w:id="-893759739"/>
                <w14:textFill>
                  <w14:solidFill>
                    <w14:srgbClr w14:val="000000">
                      <w14:alpha w14:val="100000"/>
                    </w14:srgbClr>
                  </w14:solidFill>
                </w14:textFill>
              </w:rPr>
              <w:t>|||</w:t>
            </w:r>
            <w:r w:rsidR="00D12BD9" w:rsidRPr="00D12BD9">
              <w:rPr>
                <w:color w:val="000000"/>
                <w:spacing w:val="1"/>
                <w:shd w:val="solid" w:color="000000" w:fill="000000"/>
                <w:fitText w:val="330" w:id="-893759739"/>
                <w14:textFill>
                  <w14:solidFill>
                    <w14:srgbClr w14:val="000000">
                      <w14:alpha w14:val="100000"/>
                    </w14:srgbClr>
                  </w14:solidFill>
                </w14:textFill>
              </w:rPr>
              <w:t>|</w:t>
            </w:r>
            <w:r w:rsidRPr="00F73E56">
              <w:t>% of patients who would commence OLA post ENZA monotherapy.</w:t>
            </w:r>
            <w:r w:rsidR="00E57141" w:rsidRPr="00F73E56">
              <w:t xml:space="preserve"> </w:t>
            </w:r>
            <w:r w:rsidR="00E57141" w:rsidRPr="00712F2B">
              <w:t>Higher uptake rates than in the March 2024 submission were proposed for Years 2 and 3.</w:t>
            </w:r>
          </w:p>
        </w:tc>
      </w:tr>
      <w:tr w:rsidR="00F1583B" w:rsidRPr="00F73E56" w14:paraId="7325670D" w14:textId="78DB361A" w:rsidTr="00F73E56">
        <w:trPr>
          <w:trHeight w:val="1514"/>
        </w:trPr>
        <w:tc>
          <w:tcPr>
            <w:tcW w:w="502" w:type="pct"/>
            <w:shd w:val="clear" w:color="auto" w:fill="auto"/>
          </w:tcPr>
          <w:p w14:paraId="20891811" w14:textId="02D1C7D5" w:rsidR="00F1583B" w:rsidRPr="00F73E56" w:rsidRDefault="00F1583B" w:rsidP="00F73E56">
            <w:pPr>
              <w:pStyle w:val="TableText"/>
              <w:keepNext w:val="0"/>
            </w:pPr>
            <w:r w:rsidRPr="00F73E56">
              <w:rPr>
                <w:szCs w:val="20"/>
              </w:rPr>
              <w:t>Total patient numbers</w:t>
            </w:r>
          </w:p>
        </w:tc>
        <w:tc>
          <w:tcPr>
            <w:tcW w:w="1696" w:type="pct"/>
            <w:shd w:val="clear" w:color="auto" w:fill="auto"/>
          </w:tcPr>
          <w:tbl>
            <w:tblPr>
              <w:tblStyle w:val="TableGrid"/>
              <w:tblW w:w="0" w:type="auto"/>
              <w:tblLook w:val="04A0" w:firstRow="1" w:lastRow="0" w:firstColumn="1" w:lastColumn="0" w:noHBand="0" w:noVBand="1"/>
            </w:tblPr>
            <w:tblGrid>
              <w:gridCol w:w="784"/>
              <w:gridCol w:w="760"/>
              <w:gridCol w:w="850"/>
              <w:gridCol w:w="569"/>
            </w:tblGrid>
            <w:tr w:rsidR="00F1583B" w:rsidRPr="00F73E56" w14:paraId="731C3301" w14:textId="6DA581FB" w:rsidTr="00F1583B">
              <w:tc>
                <w:tcPr>
                  <w:tcW w:w="976" w:type="dxa"/>
                  <w:tcMar>
                    <w:left w:w="20" w:type="dxa"/>
                    <w:right w:w="20" w:type="dxa"/>
                  </w:tcMar>
                </w:tcPr>
                <w:p w14:paraId="7A313FD8"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720" w:type="dxa"/>
                  <w:tcMar>
                    <w:left w:w="20" w:type="dxa"/>
                    <w:right w:w="20" w:type="dxa"/>
                  </w:tcMar>
                </w:tcPr>
                <w:p w14:paraId="4E6B37EE" w14:textId="07A7B4CD" w:rsidR="00F1583B" w:rsidRPr="00F73E56" w:rsidRDefault="00F1583B" w:rsidP="00F73E56">
                  <w:pPr>
                    <w:pStyle w:val="TableText"/>
                    <w:keepNext w:val="0"/>
                    <w:jc w:val="center"/>
                    <w:rPr>
                      <w:b/>
                      <w:bCs w:val="0"/>
                      <w:sz w:val="18"/>
                      <w:szCs w:val="18"/>
                    </w:rPr>
                  </w:pPr>
                  <w:r w:rsidRPr="00F73E56">
                    <w:rPr>
                      <w:b/>
                      <w:bCs w:val="0"/>
                      <w:sz w:val="18"/>
                      <w:szCs w:val="18"/>
                    </w:rPr>
                    <w:t>Initiating</w:t>
                  </w:r>
                </w:p>
              </w:tc>
              <w:tc>
                <w:tcPr>
                  <w:tcW w:w="754" w:type="dxa"/>
                  <w:tcMar>
                    <w:left w:w="20" w:type="dxa"/>
                    <w:right w:w="20" w:type="dxa"/>
                  </w:tcMar>
                </w:tcPr>
                <w:p w14:paraId="024D860C" w14:textId="35701F6D" w:rsidR="00F1583B" w:rsidRPr="00F73E56" w:rsidRDefault="00F1583B" w:rsidP="00F73E56">
                  <w:pPr>
                    <w:pStyle w:val="TableText"/>
                    <w:keepNext w:val="0"/>
                    <w:jc w:val="center"/>
                    <w:rPr>
                      <w:b/>
                      <w:bCs w:val="0"/>
                      <w:sz w:val="18"/>
                      <w:szCs w:val="18"/>
                    </w:rPr>
                  </w:pPr>
                  <w:r w:rsidRPr="00F73E56">
                    <w:rPr>
                      <w:b/>
                      <w:bCs w:val="0"/>
                      <w:sz w:val="18"/>
                      <w:szCs w:val="18"/>
                    </w:rPr>
                    <w:t>Persistent</w:t>
                  </w:r>
                </w:p>
              </w:tc>
              <w:tc>
                <w:tcPr>
                  <w:tcW w:w="566" w:type="dxa"/>
                </w:tcPr>
                <w:p w14:paraId="01787EBC" w14:textId="50B59651" w:rsidR="00F1583B" w:rsidRPr="00F73E56" w:rsidRDefault="00F1583B" w:rsidP="00F73E56">
                  <w:pPr>
                    <w:pStyle w:val="TableText"/>
                    <w:keepNext w:val="0"/>
                    <w:jc w:val="center"/>
                    <w:rPr>
                      <w:b/>
                      <w:bCs w:val="0"/>
                      <w:sz w:val="18"/>
                      <w:szCs w:val="18"/>
                    </w:rPr>
                  </w:pPr>
                  <w:r w:rsidRPr="00F73E56">
                    <w:rPr>
                      <w:b/>
                      <w:bCs w:val="0"/>
                      <w:sz w:val="18"/>
                      <w:szCs w:val="18"/>
                    </w:rPr>
                    <w:t>Total</w:t>
                  </w:r>
                </w:p>
              </w:tc>
            </w:tr>
            <w:tr w:rsidR="00F1583B" w:rsidRPr="00F73E56" w14:paraId="2E51DD4E" w14:textId="06A2B237" w:rsidTr="00F1583B">
              <w:tc>
                <w:tcPr>
                  <w:tcW w:w="976" w:type="dxa"/>
                  <w:tcMar>
                    <w:left w:w="20" w:type="dxa"/>
                    <w:right w:w="20" w:type="dxa"/>
                  </w:tcMar>
                </w:tcPr>
                <w:p w14:paraId="1BDD937F" w14:textId="77777777" w:rsidR="00F1583B" w:rsidRPr="00F73E56" w:rsidRDefault="00F1583B" w:rsidP="00F73E56">
                  <w:pPr>
                    <w:pStyle w:val="TableText"/>
                    <w:keepNext w:val="0"/>
                    <w:rPr>
                      <w:sz w:val="18"/>
                      <w:szCs w:val="18"/>
                    </w:rPr>
                  </w:pPr>
                  <w:r w:rsidRPr="00F73E56">
                    <w:rPr>
                      <w:sz w:val="18"/>
                      <w:szCs w:val="18"/>
                    </w:rPr>
                    <w:t>Year 1: 2024</w:t>
                  </w:r>
                </w:p>
              </w:tc>
              <w:tc>
                <w:tcPr>
                  <w:tcW w:w="720" w:type="dxa"/>
                  <w:tcMar>
                    <w:left w:w="20" w:type="dxa"/>
                    <w:right w:w="20" w:type="dxa"/>
                  </w:tcMar>
                </w:tcPr>
                <w:p w14:paraId="1E70295C" w14:textId="5714013E" w:rsidR="00F1583B" w:rsidRPr="00F73E56" w:rsidRDefault="00D12BD9" w:rsidP="00F73E56">
                  <w:pPr>
                    <w:pStyle w:val="TableText"/>
                    <w:keepNext w:val="0"/>
                    <w:jc w:val="center"/>
                    <w:rPr>
                      <w:sz w:val="18"/>
                      <w:szCs w:val="18"/>
                    </w:rPr>
                  </w:pPr>
                  <w:r w:rsidRPr="00D12BD9">
                    <w:rPr>
                      <w:color w:val="000000"/>
                      <w:spacing w:val="208"/>
                      <w:sz w:val="18"/>
                      <w:szCs w:val="18"/>
                      <w:shd w:val="solid" w:color="000000" w:fill="000000"/>
                      <w:fitText w:val="285" w:id="-893759738"/>
                      <w14:textFill>
                        <w14:solidFill>
                          <w14:srgbClr w14:val="000000">
                            <w14:alpha w14:val="100000"/>
                          </w14:srgbClr>
                        </w14:solidFill>
                      </w14:textFill>
                    </w:rPr>
                    <w:t>|</w:t>
                  </w:r>
                  <w:r w:rsidRPr="00D12BD9">
                    <w:rPr>
                      <w:color w:val="000000"/>
                      <w:spacing w:val="1"/>
                      <w:sz w:val="18"/>
                      <w:szCs w:val="18"/>
                      <w:shd w:val="solid" w:color="000000" w:fill="000000"/>
                      <w:fitText w:val="285" w:id="-893759738"/>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r w:rsidRPr="00D12BD9">
                    <w:rPr>
                      <w:color w:val="000000"/>
                      <w:spacing w:val="103"/>
                      <w:sz w:val="18"/>
                      <w:szCs w:val="18"/>
                      <w:shd w:val="solid" w:color="000000" w:fill="000000"/>
                      <w:fitText w:val="180" w:id="-893759737"/>
                      <w14:textFill>
                        <w14:solidFill>
                          <w14:srgbClr w14:val="000000">
                            <w14:alpha w14:val="100000"/>
                          </w14:srgbClr>
                        </w14:solidFill>
                      </w14:textFill>
                    </w:rPr>
                    <w:t>|</w:t>
                  </w:r>
                  <w:r w:rsidRPr="00D12BD9">
                    <w:rPr>
                      <w:color w:val="000000"/>
                      <w:spacing w:val="1"/>
                      <w:sz w:val="18"/>
                      <w:szCs w:val="18"/>
                      <w:shd w:val="solid" w:color="000000" w:fill="000000"/>
                      <w:fitText w:val="180" w:id="-893759737"/>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p>
              </w:tc>
              <w:tc>
                <w:tcPr>
                  <w:tcW w:w="754" w:type="dxa"/>
                  <w:tcMar>
                    <w:left w:w="20" w:type="dxa"/>
                    <w:right w:w="20" w:type="dxa"/>
                  </w:tcMar>
                </w:tcPr>
                <w:p w14:paraId="4FEF6711" w14:textId="12EF98F1" w:rsidR="00F1583B" w:rsidRPr="00D12BD9" w:rsidRDefault="00D12BD9" w:rsidP="00F73E56">
                  <w:pPr>
                    <w:pStyle w:val="TableText"/>
                    <w:keepNext w:val="0"/>
                    <w:jc w:val="center"/>
                    <w:rPr>
                      <w:sz w:val="18"/>
                      <w:szCs w:val="18"/>
                      <w:highlight w:val="lightGray"/>
                    </w:rPr>
                  </w:pPr>
                  <w:r w:rsidRPr="00EE62A8">
                    <w:rPr>
                      <w:rFonts w:hint="eastAsia"/>
                      <w:color w:val="000000"/>
                      <w:w w:val="15"/>
                      <w:sz w:val="18"/>
                      <w:szCs w:val="18"/>
                      <w:shd w:val="solid" w:color="000000" w:fill="000000"/>
                      <w:fitText w:val="15" w:id="-893759736"/>
                      <w14:textFill>
                        <w14:solidFill>
                          <w14:srgbClr w14:val="000000">
                            <w14:alpha w14:val="100000"/>
                          </w14:srgbClr>
                        </w14:solidFill>
                      </w14:textFill>
                    </w:rPr>
                    <w:t xml:space="preserve">　</w:t>
                  </w:r>
                  <w:r w:rsidRPr="00EE62A8">
                    <w:rPr>
                      <w:color w:val="000000"/>
                      <w:w w:val="15"/>
                      <w:sz w:val="18"/>
                      <w:szCs w:val="18"/>
                      <w:shd w:val="solid" w:color="000000" w:fill="000000"/>
                      <w:fitText w:val="15" w:id="-893759736"/>
                      <w14:textFill>
                        <w14:solidFill>
                          <w14:srgbClr w14:val="000000">
                            <w14:alpha w14:val="100000"/>
                          </w14:srgbClr>
                        </w14:solidFill>
                      </w14:textFill>
                    </w:rPr>
                    <w:t>|</w:t>
                  </w:r>
                  <w:r w:rsidRPr="00EE62A8">
                    <w:rPr>
                      <w:rFonts w:hint="eastAsia"/>
                      <w:color w:val="000000"/>
                      <w:spacing w:val="-44"/>
                      <w:w w:val="15"/>
                      <w:sz w:val="18"/>
                      <w:szCs w:val="18"/>
                      <w:shd w:val="solid" w:color="000000" w:fill="000000"/>
                      <w:fitText w:val="15" w:id="-893759736"/>
                      <w14:textFill>
                        <w14:solidFill>
                          <w14:srgbClr w14:val="000000">
                            <w14:alpha w14:val="100000"/>
                          </w14:srgbClr>
                        </w14:solidFill>
                      </w14:textFill>
                    </w:rPr>
                    <w:t xml:space="preserve">　</w:t>
                  </w:r>
                  <w:r w:rsidR="000F0F2F" w:rsidRPr="00B71856">
                    <w:rPr>
                      <w:sz w:val="18"/>
                      <w:szCs w:val="18"/>
                      <w:vertAlign w:val="superscript"/>
                    </w:rPr>
                    <w:t>2</w:t>
                  </w:r>
                </w:p>
              </w:tc>
              <w:tc>
                <w:tcPr>
                  <w:tcW w:w="566" w:type="dxa"/>
                </w:tcPr>
                <w:p w14:paraId="2A9B9923" w14:textId="7197F3E6" w:rsidR="00F1583B" w:rsidRPr="00D12BD9" w:rsidRDefault="00D12BD9" w:rsidP="00F73E56">
                  <w:pPr>
                    <w:pStyle w:val="TableText"/>
                    <w:keepNext w:val="0"/>
                    <w:jc w:val="center"/>
                    <w:rPr>
                      <w:sz w:val="18"/>
                      <w:szCs w:val="18"/>
                      <w:highlight w:val="lightGray"/>
                    </w:rPr>
                  </w:pPr>
                  <w:r w:rsidRPr="00D12BD9">
                    <w:rPr>
                      <w:color w:val="000000"/>
                      <w:spacing w:val="88"/>
                      <w:sz w:val="18"/>
                      <w:szCs w:val="18"/>
                      <w:shd w:val="solid" w:color="000000" w:fill="000000"/>
                      <w:fitText w:val="165" w:id="-893759735"/>
                      <w14:textFill>
                        <w14:solidFill>
                          <w14:srgbClr w14:val="000000">
                            <w14:alpha w14:val="100000"/>
                          </w14:srgbClr>
                        </w14:solidFill>
                      </w14:textFill>
                    </w:rPr>
                    <w:t>|</w:t>
                  </w:r>
                  <w:r w:rsidRPr="00D12BD9">
                    <w:rPr>
                      <w:color w:val="000000"/>
                      <w:spacing w:val="1"/>
                      <w:sz w:val="18"/>
                      <w:szCs w:val="18"/>
                      <w:shd w:val="solid" w:color="000000" w:fill="000000"/>
                      <w:fitText w:val="165" w:id="-893759735"/>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1DC2877B" w14:textId="2E4E98AF" w:rsidTr="00F1583B">
              <w:tc>
                <w:tcPr>
                  <w:tcW w:w="976" w:type="dxa"/>
                  <w:tcMar>
                    <w:left w:w="20" w:type="dxa"/>
                    <w:right w:w="20" w:type="dxa"/>
                  </w:tcMar>
                </w:tcPr>
                <w:p w14:paraId="15A3C2EB" w14:textId="77777777" w:rsidR="00F1583B" w:rsidRPr="00F73E56" w:rsidRDefault="00F1583B" w:rsidP="00F73E56">
                  <w:pPr>
                    <w:pStyle w:val="TableText"/>
                    <w:keepNext w:val="0"/>
                    <w:rPr>
                      <w:sz w:val="18"/>
                      <w:szCs w:val="18"/>
                    </w:rPr>
                  </w:pPr>
                  <w:r w:rsidRPr="00F73E56">
                    <w:rPr>
                      <w:sz w:val="18"/>
                      <w:szCs w:val="18"/>
                    </w:rPr>
                    <w:t>Year 2: 2025</w:t>
                  </w:r>
                </w:p>
              </w:tc>
              <w:tc>
                <w:tcPr>
                  <w:tcW w:w="720" w:type="dxa"/>
                  <w:tcMar>
                    <w:left w:w="20" w:type="dxa"/>
                    <w:right w:w="20" w:type="dxa"/>
                  </w:tcMar>
                </w:tcPr>
                <w:p w14:paraId="46797315" w14:textId="23223FCF" w:rsidR="00F1583B" w:rsidRPr="00D12BD9" w:rsidRDefault="00D12BD9" w:rsidP="00F73E56">
                  <w:pPr>
                    <w:pStyle w:val="TableText"/>
                    <w:keepNext w:val="0"/>
                    <w:jc w:val="center"/>
                    <w:rPr>
                      <w:sz w:val="18"/>
                      <w:szCs w:val="18"/>
                      <w:highlight w:val="lightGray"/>
                    </w:rPr>
                  </w:pPr>
                  <w:r w:rsidRPr="00D12BD9">
                    <w:rPr>
                      <w:color w:val="000000"/>
                      <w:spacing w:val="88"/>
                      <w:sz w:val="18"/>
                      <w:szCs w:val="18"/>
                      <w:shd w:val="solid" w:color="000000" w:fill="000000"/>
                      <w:fitText w:val="165" w:id="-893759734"/>
                      <w14:textFill>
                        <w14:solidFill>
                          <w14:srgbClr w14:val="000000">
                            <w14:alpha w14:val="100000"/>
                          </w14:srgbClr>
                        </w14:solidFill>
                      </w14:textFill>
                    </w:rPr>
                    <w:t>|</w:t>
                  </w:r>
                  <w:r w:rsidRPr="00D12BD9">
                    <w:rPr>
                      <w:color w:val="000000"/>
                      <w:spacing w:val="1"/>
                      <w:sz w:val="18"/>
                      <w:szCs w:val="18"/>
                      <w:shd w:val="solid" w:color="000000" w:fill="000000"/>
                      <w:fitText w:val="165" w:id="-893759734"/>
                      <w14:textFill>
                        <w14:solidFill>
                          <w14:srgbClr w14:val="000000">
                            <w14:alpha w14:val="100000"/>
                          </w14:srgbClr>
                        </w14:solidFill>
                      </w14:textFill>
                    </w:rPr>
                    <w:t>|</w:t>
                  </w:r>
                  <w:r w:rsidR="000F0F2F" w:rsidRPr="00B71856">
                    <w:rPr>
                      <w:sz w:val="18"/>
                      <w:szCs w:val="18"/>
                      <w:vertAlign w:val="superscript"/>
                    </w:rPr>
                    <w:t>2</w:t>
                  </w:r>
                </w:p>
              </w:tc>
              <w:tc>
                <w:tcPr>
                  <w:tcW w:w="754" w:type="dxa"/>
                  <w:tcMar>
                    <w:left w:w="20" w:type="dxa"/>
                    <w:right w:w="20" w:type="dxa"/>
                  </w:tcMar>
                </w:tcPr>
                <w:p w14:paraId="3C40D1EF" w14:textId="7D198308" w:rsidR="00F1583B" w:rsidRPr="00F73E56" w:rsidRDefault="00D12BD9" w:rsidP="00F73E56">
                  <w:pPr>
                    <w:pStyle w:val="TableText"/>
                    <w:keepNext w:val="0"/>
                    <w:jc w:val="center"/>
                    <w:rPr>
                      <w:sz w:val="18"/>
                      <w:szCs w:val="18"/>
                    </w:rPr>
                  </w:pPr>
                  <w:r w:rsidRPr="00D12BD9">
                    <w:rPr>
                      <w:color w:val="000000"/>
                      <w:spacing w:val="193"/>
                      <w:sz w:val="18"/>
                      <w:szCs w:val="18"/>
                      <w:shd w:val="solid" w:color="000000" w:fill="000000"/>
                      <w:fitText w:val="270" w:id="-893759733"/>
                      <w14:textFill>
                        <w14:solidFill>
                          <w14:srgbClr w14:val="000000">
                            <w14:alpha w14:val="100000"/>
                          </w14:srgbClr>
                        </w14:solidFill>
                      </w14:textFill>
                    </w:rPr>
                    <w:t>|</w:t>
                  </w:r>
                  <w:r w:rsidRPr="00D12BD9">
                    <w:rPr>
                      <w:color w:val="000000"/>
                      <w:spacing w:val="1"/>
                      <w:sz w:val="18"/>
                      <w:szCs w:val="18"/>
                      <w:shd w:val="solid" w:color="000000" w:fill="000000"/>
                      <w:fitText w:val="270" w:id="-893759733"/>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r w:rsidRPr="00D12BD9">
                    <w:rPr>
                      <w:color w:val="000000"/>
                      <w:spacing w:val="55"/>
                      <w:sz w:val="18"/>
                      <w:szCs w:val="18"/>
                      <w:shd w:val="solid" w:color="000000" w:fill="000000"/>
                      <w:fitText w:val="225" w:id="-893759732"/>
                      <w14:textFill>
                        <w14:solidFill>
                          <w14:srgbClr w14:val="000000">
                            <w14:alpha w14:val="100000"/>
                          </w14:srgbClr>
                        </w14:solidFill>
                      </w14:textFill>
                    </w:rPr>
                    <w:t>||</w:t>
                  </w:r>
                  <w:r w:rsidRPr="00D12BD9">
                    <w:rPr>
                      <w:color w:val="000000"/>
                      <w:spacing w:val="1"/>
                      <w:sz w:val="18"/>
                      <w:szCs w:val="18"/>
                      <w:shd w:val="solid" w:color="000000" w:fill="000000"/>
                      <w:fitText w:val="225" w:id="-893759732"/>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p>
              </w:tc>
              <w:tc>
                <w:tcPr>
                  <w:tcW w:w="566" w:type="dxa"/>
                </w:tcPr>
                <w:p w14:paraId="18443846" w14:textId="62B99AB4" w:rsidR="00F1583B" w:rsidRPr="00D12BD9" w:rsidRDefault="00D12BD9" w:rsidP="00F73E56">
                  <w:pPr>
                    <w:pStyle w:val="TableText"/>
                    <w:keepNext w:val="0"/>
                    <w:jc w:val="center"/>
                    <w:rPr>
                      <w:sz w:val="18"/>
                      <w:szCs w:val="18"/>
                      <w:highlight w:val="lightGray"/>
                    </w:rPr>
                  </w:pPr>
                  <w:r w:rsidRPr="00D12BD9">
                    <w:rPr>
                      <w:color w:val="000000"/>
                      <w:spacing w:val="88"/>
                      <w:sz w:val="18"/>
                      <w:szCs w:val="18"/>
                      <w:shd w:val="solid" w:color="000000" w:fill="000000"/>
                      <w:fitText w:val="165" w:id="-893759731"/>
                      <w14:textFill>
                        <w14:solidFill>
                          <w14:srgbClr w14:val="000000">
                            <w14:alpha w14:val="100000"/>
                          </w14:srgbClr>
                        </w14:solidFill>
                      </w14:textFill>
                    </w:rPr>
                    <w:t>|</w:t>
                  </w:r>
                  <w:r w:rsidRPr="00D12BD9">
                    <w:rPr>
                      <w:color w:val="000000"/>
                      <w:spacing w:val="1"/>
                      <w:sz w:val="18"/>
                      <w:szCs w:val="18"/>
                      <w:shd w:val="solid" w:color="000000" w:fill="000000"/>
                      <w:fitText w:val="165" w:id="-893759731"/>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59C1CEC8" w14:textId="0C2F843A" w:rsidTr="00F1583B">
              <w:tc>
                <w:tcPr>
                  <w:tcW w:w="976" w:type="dxa"/>
                  <w:tcMar>
                    <w:left w:w="20" w:type="dxa"/>
                    <w:right w:w="20" w:type="dxa"/>
                  </w:tcMar>
                </w:tcPr>
                <w:p w14:paraId="4AD4425D" w14:textId="77777777" w:rsidR="00F1583B" w:rsidRPr="00F73E56" w:rsidRDefault="00F1583B" w:rsidP="00F73E56">
                  <w:pPr>
                    <w:pStyle w:val="TableText"/>
                    <w:keepNext w:val="0"/>
                    <w:rPr>
                      <w:sz w:val="18"/>
                      <w:szCs w:val="18"/>
                    </w:rPr>
                  </w:pPr>
                  <w:r w:rsidRPr="00F73E56">
                    <w:rPr>
                      <w:sz w:val="18"/>
                      <w:szCs w:val="18"/>
                    </w:rPr>
                    <w:t>Year 3: 2026</w:t>
                  </w:r>
                </w:p>
              </w:tc>
              <w:tc>
                <w:tcPr>
                  <w:tcW w:w="720" w:type="dxa"/>
                  <w:tcMar>
                    <w:left w:w="20" w:type="dxa"/>
                    <w:right w:w="20" w:type="dxa"/>
                  </w:tcMar>
                </w:tcPr>
                <w:p w14:paraId="4C02CAF7" w14:textId="2A12B0F5" w:rsidR="00F1583B" w:rsidRPr="00D12BD9" w:rsidRDefault="00D12BD9" w:rsidP="00F73E56">
                  <w:pPr>
                    <w:pStyle w:val="TableText"/>
                    <w:keepNext w:val="0"/>
                    <w:jc w:val="center"/>
                    <w:rPr>
                      <w:sz w:val="18"/>
                      <w:szCs w:val="18"/>
                      <w:highlight w:val="lightGray"/>
                    </w:rPr>
                  </w:pPr>
                  <w:r w:rsidRPr="00D12BD9">
                    <w:rPr>
                      <w:color w:val="000000"/>
                      <w:spacing w:val="88"/>
                      <w:sz w:val="18"/>
                      <w:szCs w:val="18"/>
                      <w:shd w:val="solid" w:color="000000" w:fill="000000"/>
                      <w:fitText w:val="165" w:id="-893759730"/>
                      <w14:textFill>
                        <w14:solidFill>
                          <w14:srgbClr w14:val="000000">
                            <w14:alpha w14:val="100000"/>
                          </w14:srgbClr>
                        </w14:solidFill>
                      </w14:textFill>
                    </w:rPr>
                    <w:t>|</w:t>
                  </w:r>
                  <w:r w:rsidRPr="00D12BD9">
                    <w:rPr>
                      <w:color w:val="000000"/>
                      <w:spacing w:val="1"/>
                      <w:sz w:val="18"/>
                      <w:szCs w:val="18"/>
                      <w:shd w:val="solid" w:color="000000" w:fill="000000"/>
                      <w:fitText w:val="165" w:id="-893759730"/>
                      <w14:textFill>
                        <w14:solidFill>
                          <w14:srgbClr w14:val="000000">
                            <w14:alpha w14:val="100000"/>
                          </w14:srgbClr>
                        </w14:solidFill>
                      </w14:textFill>
                    </w:rPr>
                    <w:t>|</w:t>
                  </w:r>
                  <w:r w:rsidR="000F0F2F" w:rsidRPr="00B71856">
                    <w:rPr>
                      <w:sz w:val="18"/>
                      <w:szCs w:val="18"/>
                      <w:vertAlign w:val="superscript"/>
                    </w:rPr>
                    <w:t>2</w:t>
                  </w:r>
                </w:p>
              </w:tc>
              <w:tc>
                <w:tcPr>
                  <w:tcW w:w="754" w:type="dxa"/>
                  <w:tcMar>
                    <w:left w:w="20" w:type="dxa"/>
                    <w:right w:w="20" w:type="dxa"/>
                  </w:tcMar>
                </w:tcPr>
                <w:p w14:paraId="22315620" w14:textId="1C50F3F8" w:rsidR="00F1583B" w:rsidRPr="00F73E56" w:rsidRDefault="00D12BD9" w:rsidP="00F73E56">
                  <w:pPr>
                    <w:pStyle w:val="TableText"/>
                    <w:keepNext w:val="0"/>
                    <w:jc w:val="center"/>
                    <w:rPr>
                      <w:sz w:val="18"/>
                      <w:szCs w:val="18"/>
                    </w:rPr>
                  </w:pPr>
                  <w:r w:rsidRPr="00D12BD9">
                    <w:rPr>
                      <w:color w:val="000000"/>
                      <w:spacing w:val="193"/>
                      <w:sz w:val="18"/>
                      <w:szCs w:val="18"/>
                      <w:shd w:val="solid" w:color="000000" w:fill="000000"/>
                      <w:fitText w:val="270" w:id="-893759729"/>
                      <w14:textFill>
                        <w14:solidFill>
                          <w14:srgbClr w14:val="000000">
                            <w14:alpha w14:val="100000"/>
                          </w14:srgbClr>
                        </w14:solidFill>
                      </w14:textFill>
                    </w:rPr>
                    <w:t>|</w:t>
                  </w:r>
                  <w:r w:rsidRPr="00D12BD9">
                    <w:rPr>
                      <w:color w:val="000000"/>
                      <w:spacing w:val="1"/>
                      <w:sz w:val="18"/>
                      <w:szCs w:val="18"/>
                      <w:shd w:val="solid" w:color="000000" w:fill="000000"/>
                      <w:fitText w:val="270" w:id="-893759729"/>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r w:rsidRPr="00D12BD9">
                    <w:rPr>
                      <w:color w:val="000000"/>
                      <w:spacing w:val="208"/>
                      <w:sz w:val="18"/>
                      <w:szCs w:val="18"/>
                      <w:shd w:val="solid" w:color="000000" w:fill="000000"/>
                      <w:fitText w:val="285" w:id="-893759728"/>
                      <w14:textFill>
                        <w14:solidFill>
                          <w14:srgbClr w14:val="000000">
                            <w14:alpha w14:val="100000"/>
                          </w14:srgbClr>
                        </w14:solidFill>
                      </w14:textFill>
                    </w:rPr>
                    <w:t>|</w:t>
                  </w:r>
                  <w:r w:rsidRPr="00D12BD9">
                    <w:rPr>
                      <w:color w:val="000000"/>
                      <w:spacing w:val="1"/>
                      <w:sz w:val="18"/>
                      <w:szCs w:val="18"/>
                      <w:shd w:val="solid" w:color="000000" w:fill="000000"/>
                      <w:fitText w:val="285" w:id="-893759728"/>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p>
              </w:tc>
              <w:tc>
                <w:tcPr>
                  <w:tcW w:w="566" w:type="dxa"/>
                </w:tcPr>
                <w:p w14:paraId="15F0560A" w14:textId="01280ACA"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744"/>
                      <w14:textFill>
                        <w14:solidFill>
                          <w14:srgbClr w14:val="000000">
                            <w14:alpha w14:val="100000"/>
                          </w14:srgbClr>
                        </w14:solidFill>
                      </w14:textFill>
                    </w:rPr>
                    <w:t>|</w:t>
                  </w:r>
                  <w:r w:rsidRPr="00D12BD9">
                    <w:rPr>
                      <w:color w:val="000000"/>
                      <w:spacing w:val="1"/>
                      <w:sz w:val="18"/>
                      <w:szCs w:val="18"/>
                      <w:shd w:val="solid" w:color="000000" w:fill="000000"/>
                      <w:fitText w:val="270" w:id="-893759744"/>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171E91E1" w14:textId="402178DD" w:rsidTr="00F1583B">
              <w:tc>
                <w:tcPr>
                  <w:tcW w:w="976" w:type="dxa"/>
                  <w:tcMar>
                    <w:left w:w="20" w:type="dxa"/>
                    <w:right w:w="20" w:type="dxa"/>
                  </w:tcMar>
                </w:tcPr>
                <w:p w14:paraId="7B26C198" w14:textId="77777777" w:rsidR="00F1583B" w:rsidRPr="00F73E56" w:rsidRDefault="00F1583B" w:rsidP="00F73E56">
                  <w:pPr>
                    <w:pStyle w:val="TableText"/>
                    <w:keepNext w:val="0"/>
                    <w:rPr>
                      <w:sz w:val="18"/>
                      <w:szCs w:val="18"/>
                    </w:rPr>
                  </w:pPr>
                  <w:r w:rsidRPr="00F73E56">
                    <w:rPr>
                      <w:sz w:val="18"/>
                      <w:szCs w:val="18"/>
                    </w:rPr>
                    <w:t>Year 4: 2027</w:t>
                  </w:r>
                </w:p>
              </w:tc>
              <w:tc>
                <w:tcPr>
                  <w:tcW w:w="720" w:type="dxa"/>
                  <w:tcMar>
                    <w:left w:w="20" w:type="dxa"/>
                    <w:right w:w="20" w:type="dxa"/>
                  </w:tcMar>
                </w:tcPr>
                <w:p w14:paraId="18DDD67D" w14:textId="4E5D2890" w:rsidR="00F1583B" w:rsidRPr="00D12BD9" w:rsidRDefault="00D12BD9" w:rsidP="00F73E56">
                  <w:pPr>
                    <w:pStyle w:val="TableText"/>
                    <w:keepNext w:val="0"/>
                    <w:jc w:val="center"/>
                    <w:rPr>
                      <w:sz w:val="18"/>
                      <w:szCs w:val="18"/>
                      <w:highlight w:val="lightGray"/>
                    </w:rPr>
                  </w:pPr>
                  <w:r w:rsidRPr="00D12BD9">
                    <w:rPr>
                      <w:rFonts w:hint="eastAsia"/>
                      <w:color w:val="000000"/>
                      <w:w w:val="37"/>
                      <w:sz w:val="18"/>
                      <w:szCs w:val="18"/>
                      <w:shd w:val="solid" w:color="000000" w:fill="000000"/>
                      <w:fitText w:val="150" w:id="-893759743"/>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43"/>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43"/>
                      <w14:textFill>
                        <w14:solidFill>
                          <w14:srgbClr w14:val="000000">
                            <w14:alpha w14:val="100000"/>
                          </w14:srgbClr>
                        </w14:solidFill>
                      </w14:textFill>
                    </w:rPr>
                    <w:t xml:space="preserve">　</w:t>
                  </w:r>
                  <w:r w:rsidR="000F0F2F" w:rsidRPr="00B71856">
                    <w:rPr>
                      <w:sz w:val="18"/>
                      <w:szCs w:val="18"/>
                      <w:vertAlign w:val="superscript"/>
                    </w:rPr>
                    <w:t>2</w:t>
                  </w:r>
                </w:p>
              </w:tc>
              <w:tc>
                <w:tcPr>
                  <w:tcW w:w="754" w:type="dxa"/>
                  <w:tcMar>
                    <w:left w:w="20" w:type="dxa"/>
                    <w:right w:w="20" w:type="dxa"/>
                  </w:tcMar>
                </w:tcPr>
                <w:p w14:paraId="117A2D0A" w14:textId="04464626" w:rsidR="00F1583B" w:rsidRPr="00D12BD9" w:rsidRDefault="00D12BD9" w:rsidP="00F73E56">
                  <w:pPr>
                    <w:pStyle w:val="TableText"/>
                    <w:keepNext w:val="0"/>
                    <w:jc w:val="center"/>
                    <w:rPr>
                      <w:sz w:val="18"/>
                      <w:szCs w:val="18"/>
                      <w:highlight w:val="lightGray"/>
                    </w:rPr>
                  </w:pPr>
                  <w:r w:rsidRPr="00D12BD9">
                    <w:rPr>
                      <w:rFonts w:hint="eastAsia"/>
                      <w:color w:val="000000"/>
                      <w:w w:val="26"/>
                      <w:sz w:val="18"/>
                      <w:szCs w:val="18"/>
                      <w:shd w:val="solid" w:color="000000" w:fill="000000"/>
                      <w:fitText w:val="105" w:id="-893759742"/>
                      <w14:textFill>
                        <w14:solidFill>
                          <w14:srgbClr w14:val="000000">
                            <w14:alpha w14:val="100000"/>
                          </w14:srgbClr>
                        </w14:solidFill>
                      </w14:textFill>
                    </w:rPr>
                    <w:t xml:space="preserve">　</w:t>
                  </w:r>
                  <w:r w:rsidRPr="00D12BD9">
                    <w:rPr>
                      <w:color w:val="000000"/>
                      <w:w w:val="26"/>
                      <w:sz w:val="18"/>
                      <w:szCs w:val="18"/>
                      <w:shd w:val="solid" w:color="000000" w:fill="000000"/>
                      <w:fitText w:val="105" w:id="-893759742"/>
                      <w14:textFill>
                        <w14:solidFill>
                          <w14:srgbClr w14:val="000000">
                            <w14:alpha w14:val="100000"/>
                          </w14:srgbClr>
                        </w14:solidFill>
                      </w14:textFill>
                    </w:rPr>
                    <w:t>|</w:t>
                  </w:r>
                  <w:r w:rsidRPr="00D12BD9">
                    <w:rPr>
                      <w:rFonts w:hint="eastAsia"/>
                      <w:color w:val="000000"/>
                      <w:spacing w:val="2"/>
                      <w:w w:val="26"/>
                      <w:sz w:val="18"/>
                      <w:szCs w:val="18"/>
                      <w:shd w:val="solid" w:color="000000" w:fill="000000"/>
                      <w:fitText w:val="105" w:id="-893759742"/>
                      <w14:textFill>
                        <w14:solidFill>
                          <w14:srgbClr w14:val="000000">
                            <w14:alpha w14:val="100000"/>
                          </w14:srgbClr>
                        </w14:solidFill>
                      </w14:textFill>
                    </w:rPr>
                    <w:t xml:space="preserve">　</w:t>
                  </w:r>
                  <w:r w:rsidR="000F0F2F" w:rsidRPr="00B71856">
                    <w:rPr>
                      <w:sz w:val="18"/>
                      <w:szCs w:val="18"/>
                      <w:vertAlign w:val="superscript"/>
                    </w:rPr>
                    <w:t>2</w:t>
                  </w:r>
                </w:p>
              </w:tc>
              <w:tc>
                <w:tcPr>
                  <w:tcW w:w="566" w:type="dxa"/>
                </w:tcPr>
                <w:p w14:paraId="5F269375" w14:textId="755DD7FD"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741"/>
                      <w14:textFill>
                        <w14:solidFill>
                          <w14:srgbClr w14:val="000000">
                            <w14:alpha w14:val="100000"/>
                          </w14:srgbClr>
                        </w14:solidFill>
                      </w14:textFill>
                    </w:rPr>
                    <w:t>|</w:t>
                  </w:r>
                  <w:r w:rsidRPr="00D12BD9">
                    <w:rPr>
                      <w:color w:val="000000"/>
                      <w:spacing w:val="1"/>
                      <w:sz w:val="18"/>
                      <w:szCs w:val="18"/>
                      <w:shd w:val="solid" w:color="000000" w:fill="000000"/>
                      <w:fitText w:val="270" w:id="-893759741"/>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7A84BCF7" w14:textId="65F3D781" w:rsidTr="00F1583B">
              <w:tc>
                <w:tcPr>
                  <w:tcW w:w="976" w:type="dxa"/>
                  <w:tcMar>
                    <w:left w:w="20" w:type="dxa"/>
                    <w:right w:w="20" w:type="dxa"/>
                  </w:tcMar>
                </w:tcPr>
                <w:p w14:paraId="0ACF35E4" w14:textId="77777777" w:rsidR="00F1583B" w:rsidRPr="00F73E56" w:rsidRDefault="00F1583B" w:rsidP="00F73E56">
                  <w:pPr>
                    <w:pStyle w:val="TableText"/>
                    <w:keepNext w:val="0"/>
                    <w:rPr>
                      <w:sz w:val="18"/>
                      <w:szCs w:val="18"/>
                    </w:rPr>
                  </w:pPr>
                  <w:r w:rsidRPr="00F73E56">
                    <w:rPr>
                      <w:sz w:val="18"/>
                      <w:szCs w:val="18"/>
                    </w:rPr>
                    <w:t>Year 5: 2028</w:t>
                  </w:r>
                </w:p>
              </w:tc>
              <w:tc>
                <w:tcPr>
                  <w:tcW w:w="720" w:type="dxa"/>
                  <w:tcMar>
                    <w:left w:w="20" w:type="dxa"/>
                    <w:right w:w="20" w:type="dxa"/>
                  </w:tcMar>
                </w:tcPr>
                <w:p w14:paraId="4A531470" w14:textId="6C1435C9" w:rsidR="00F1583B" w:rsidRPr="00D12BD9" w:rsidRDefault="00D12BD9" w:rsidP="00F73E56">
                  <w:pPr>
                    <w:pStyle w:val="TableText"/>
                    <w:keepNext w:val="0"/>
                    <w:jc w:val="center"/>
                    <w:rPr>
                      <w:sz w:val="18"/>
                      <w:szCs w:val="18"/>
                      <w:highlight w:val="lightGray"/>
                    </w:rPr>
                  </w:pPr>
                  <w:r w:rsidRPr="00D12BD9">
                    <w:rPr>
                      <w:rFonts w:hint="eastAsia"/>
                      <w:color w:val="000000"/>
                      <w:w w:val="37"/>
                      <w:sz w:val="18"/>
                      <w:szCs w:val="18"/>
                      <w:shd w:val="solid" w:color="000000" w:fill="000000"/>
                      <w:fitText w:val="150" w:id="-893759740"/>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40"/>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40"/>
                      <w14:textFill>
                        <w14:solidFill>
                          <w14:srgbClr w14:val="000000">
                            <w14:alpha w14:val="100000"/>
                          </w14:srgbClr>
                        </w14:solidFill>
                      </w14:textFill>
                    </w:rPr>
                    <w:t xml:space="preserve">　</w:t>
                  </w:r>
                  <w:r w:rsidR="000F0F2F" w:rsidRPr="00B71856">
                    <w:rPr>
                      <w:sz w:val="18"/>
                      <w:szCs w:val="18"/>
                      <w:vertAlign w:val="superscript"/>
                    </w:rPr>
                    <w:t>2</w:t>
                  </w:r>
                </w:p>
              </w:tc>
              <w:tc>
                <w:tcPr>
                  <w:tcW w:w="754" w:type="dxa"/>
                  <w:tcMar>
                    <w:left w:w="20" w:type="dxa"/>
                    <w:right w:w="20" w:type="dxa"/>
                  </w:tcMar>
                </w:tcPr>
                <w:p w14:paraId="7043F7C2" w14:textId="6E188C25" w:rsidR="00F1583B" w:rsidRPr="00D12BD9" w:rsidRDefault="00D12BD9" w:rsidP="00F73E56">
                  <w:pPr>
                    <w:pStyle w:val="TableText"/>
                    <w:keepNext w:val="0"/>
                    <w:jc w:val="center"/>
                    <w:rPr>
                      <w:sz w:val="18"/>
                      <w:szCs w:val="18"/>
                      <w:highlight w:val="lightGray"/>
                    </w:rPr>
                  </w:pPr>
                  <w:r w:rsidRPr="00D12BD9">
                    <w:rPr>
                      <w:rFonts w:hint="eastAsia"/>
                      <w:color w:val="000000"/>
                      <w:w w:val="26"/>
                      <w:sz w:val="18"/>
                      <w:szCs w:val="18"/>
                      <w:shd w:val="solid" w:color="000000" w:fill="000000"/>
                      <w:fitText w:val="105" w:id="-893759739"/>
                      <w14:textFill>
                        <w14:solidFill>
                          <w14:srgbClr w14:val="000000">
                            <w14:alpha w14:val="100000"/>
                          </w14:srgbClr>
                        </w14:solidFill>
                      </w14:textFill>
                    </w:rPr>
                    <w:t xml:space="preserve">　</w:t>
                  </w:r>
                  <w:r w:rsidRPr="00D12BD9">
                    <w:rPr>
                      <w:color w:val="000000"/>
                      <w:w w:val="26"/>
                      <w:sz w:val="18"/>
                      <w:szCs w:val="18"/>
                      <w:shd w:val="solid" w:color="000000" w:fill="000000"/>
                      <w:fitText w:val="105" w:id="-893759739"/>
                      <w14:textFill>
                        <w14:solidFill>
                          <w14:srgbClr w14:val="000000">
                            <w14:alpha w14:val="100000"/>
                          </w14:srgbClr>
                        </w14:solidFill>
                      </w14:textFill>
                    </w:rPr>
                    <w:t>|</w:t>
                  </w:r>
                  <w:r w:rsidRPr="00D12BD9">
                    <w:rPr>
                      <w:rFonts w:hint="eastAsia"/>
                      <w:color w:val="000000"/>
                      <w:spacing w:val="2"/>
                      <w:w w:val="26"/>
                      <w:sz w:val="18"/>
                      <w:szCs w:val="18"/>
                      <w:shd w:val="solid" w:color="000000" w:fill="000000"/>
                      <w:fitText w:val="105" w:id="-893759739"/>
                      <w14:textFill>
                        <w14:solidFill>
                          <w14:srgbClr w14:val="000000">
                            <w14:alpha w14:val="100000"/>
                          </w14:srgbClr>
                        </w14:solidFill>
                      </w14:textFill>
                    </w:rPr>
                    <w:t xml:space="preserve">　</w:t>
                  </w:r>
                  <w:r w:rsidR="000F0F2F" w:rsidRPr="00B71856">
                    <w:rPr>
                      <w:sz w:val="18"/>
                      <w:szCs w:val="18"/>
                      <w:vertAlign w:val="superscript"/>
                    </w:rPr>
                    <w:t>2</w:t>
                  </w:r>
                </w:p>
              </w:tc>
              <w:tc>
                <w:tcPr>
                  <w:tcW w:w="566" w:type="dxa"/>
                </w:tcPr>
                <w:p w14:paraId="569F4E32" w14:textId="04FDFAAA"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738"/>
                      <w14:textFill>
                        <w14:solidFill>
                          <w14:srgbClr w14:val="000000">
                            <w14:alpha w14:val="100000"/>
                          </w14:srgbClr>
                        </w14:solidFill>
                      </w14:textFill>
                    </w:rPr>
                    <w:t>|</w:t>
                  </w:r>
                  <w:r w:rsidRPr="00D12BD9">
                    <w:rPr>
                      <w:color w:val="000000"/>
                      <w:spacing w:val="1"/>
                      <w:sz w:val="18"/>
                      <w:szCs w:val="18"/>
                      <w:shd w:val="solid" w:color="000000" w:fill="000000"/>
                      <w:fitText w:val="270" w:id="-893759738"/>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1A6C0A5C" w14:textId="3887C84E" w:rsidTr="00F1583B">
              <w:tc>
                <w:tcPr>
                  <w:tcW w:w="976" w:type="dxa"/>
                  <w:tcMar>
                    <w:left w:w="20" w:type="dxa"/>
                    <w:right w:w="20" w:type="dxa"/>
                  </w:tcMar>
                </w:tcPr>
                <w:p w14:paraId="51525AB9" w14:textId="77777777" w:rsidR="00F1583B" w:rsidRPr="00F73E56" w:rsidRDefault="00F1583B" w:rsidP="00F73E56">
                  <w:pPr>
                    <w:pStyle w:val="TableText"/>
                    <w:keepNext w:val="0"/>
                    <w:rPr>
                      <w:sz w:val="18"/>
                      <w:szCs w:val="18"/>
                    </w:rPr>
                  </w:pPr>
                  <w:r w:rsidRPr="00F73E56">
                    <w:rPr>
                      <w:sz w:val="18"/>
                      <w:szCs w:val="18"/>
                    </w:rPr>
                    <w:t>Year 6: 2029</w:t>
                  </w:r>
                </w:p>
              </w:tc>
              <w:tc>
                <w:tcPr>
                  <w:tcW w:w="720" w:type="dxa"/>
                  <w:tcMar>
                    <w:left w:w="20" w:type="dxa"/>
                    <w:right w:w="20" w:type="dxa"/>
                  </w:tcMar>
                </w:tcPr>
                <w:p w14:paraId="5F6F42F2" w14:textId="61587952" w:rsidR="00F1583B" w:rsidRPr="00D12BD9" w:rsidRDefault="00D12BD9" w:rsidP="00F73E56">
                  <w:pPr>
                    <w:pStyle w:val="TableText"/>
                    <w:keepNext w:val="0"/>
                    <w:jc w:val="center"/>
                    <w:rPr>
                      <w:sz w:val="18"/>
                      <w:szCs w:val="18"/>
                      <w:highlight w:val="lightGray"/>
                    </w:rPr>
                  </w:pPr>
                  <w:r w:rsidRPr="00D12BD9">
                    <w:rPr>
                      <w:rFonts w:hint="eastAsia"/>
                      <w:color w:val="000000"/>
                      <w:w w:val="37"/>
                      <w:sz w:val="18"/>
                      <w:szCs w:val="18"/>
                      <w:shd w:val="solid" w:color="000000" w:fill="000000"/>
                      <w:fitText w:val="150" w:id="-893759737"/>
                      <w14:textFill>
                        <w14:solidFill>
                          <w14:srgbClr w14:val="000000">
                            <w14:alpha w14:val="100000"/>
                          </w14:srgbClr>
                        </w14:solidFill>
                      </w14:textFill>
                    </w:rPr>
                    <w:t xml:space="preserve">　</w:t>
                  </w:r>
                  <w:r w:rsidRPr="00D12BD9">
                    <w:rPr>
                      <w:color w:val="000000"/>
                      <w:w w:val="37"/>
                      <w:sz w:val="18"/>
                      <w:szCs w:val="18"/>
                      <w:shd w:val="solid" w:color="000000" w:fill="000000"/>
                      <w:fitText w:val="150" w:id="-893759737"/>
                      <w14:textFill>
                        <w14:solidFill>
                          <w14:srgbClr w14:val="000000">
                            <w14:alpha w14:val="100000"/>
                          </w14:srgbClr>
                        </w14:solidFill>
                      </w14:textFill>
                    </w:rPr>
                    <w:t>|</w:t>
                  </w:r>
                  <w:r w:rsidRPr="00D12BD9">
                    <w:rPr>
                      <w:rFonts w:hint="eastAsia"/>
                      <w:color w:val="000000"/>
                      <w:spacing w:val="3"/>
                      <w:w w:val="37"/>
                      <w:sz w:val="18"/>
                      <w:szCs w:val="18"/>
                      <w:shd w:val="solid" w:color="000000" w:fill="000000"/>
                      <w:fitText w:val="150" w:id="-893759737"/>
                      <w14:textFill>
                        <w14:solidFill>
                          <w14:srgbClr w14:val="000000">
                            <w14:alpha w14:val="100000"/>
                          </w14:srgbClr>
                        </w14:solidFill>
                      </w14:textFill>
                    </w:rPr>
                    <w:t xml:space="preserve">　</w:t>
                  </w:r>
                  <w:r w:rsidR="000F0F2F" w:rsidRPr="00B71856">
                    <w:rPr>
                      <w:sz w:val="18"/>
                      <w:szCs w:val="18"/>
                      <w:vertAlign w:val="superscript"/>
                    </w:rPr>
                    <w:t>2</w:t>
                  </w:r>
                </w:p>
              </w:tc>
              <w:tc>
                <w:tcPr>
                  <w:tcW w:w="754" w:type="dxa"/>
                  <w:tcMar>
                    <w:left w:w="20" w:type="dxa"/>
                    <w:right w:w="20" w:type="dxa"/>
                  </w:tcMar>
                </w:tcPr>
                <w:p w14:paraId="4A6832A7" w14:textId="2AB17709" w:rsidR="00F1583B" w:rsidRPr="00D12BD9" w:rsidRDefault="00D12BD9" w:rsidP="00F73E56">
                  <w:pPr>
                    <w:pStyle w:val="TableText"/>
                    <w:keepNext w:val="0"/>
                    <w:jc w:val="center"/>
                    <w:rPr>
                      <w:sz w:val="18"/>
                      <w:szCs w:val="18"/>
                      <w:highlight w:val="lightGray"/>
                    </w:rPr>
                  </w:pPr>
                  <w:r w:rsidRPr="00D12BD9">
                    <w:rPr>
                      <w:rFonts w:hint="eastAsia"/>
                      <w:color w:val="000000"/>
                      <w:w w:val="26"/>
                      <w:sz w:val="18"/>
                      <w:szCs w:val="18"/>
                      <w:shd w:val="solid" w:color="000000" w:fill="000000"/>
                      <w:fitText w:val="105" w:id="-893759736"/>
                      <w14:textFill>
                        <w14:solidFill>
                          <w14:srgbClr w14:val="000000">
                            <w14:alpha w14:val="100000"/>
                          </w14:srgbClr>
                        </w14:solidFill>
                      </w14:textFill>
                    </w:rPr>
                    <w:t xml:space="preserve">　</w:t>
                  </w:r>
                  <w:r w:rsidRPr="00D12BD9">
                    <w:rPr>
                      <w:color w:val="000000"/>
                      <w:w w:val="26"/>
                      <w:sz w:val="18"/>
                      <w:szCs w:val="18"/>
                      <w:shd w:val="solid" w:color="000000" w:fill="000000"/>
                      <w:fitText w:val="105" w:id="-893759736"/>
                      <w14:textFill>
                        <w14:solidFill>
                          <w14:srgbClr w14:val="000000">
                            <w14:alpha w14:val="100000"/>
                          </w14:srgbClr>
                        </w14:solidFill>
                      </w14:textFill>
                    </w:rPr>
                    <w:t>|</w:t>
                  </w:r>
                  <w:r w:rsidRPr="00D12BD9">
                    <w:rPr>
                      <w:rFonts w:hint="eastAsia"/>
                      <w:color w:val="000000"/>
                      <w:spacing w:val="2"/>
                      <w:w w:val="26"/>
                      <w:sz w:val="18"/>
                      <w:szCs w:val="18"/>
                      <w:shd w:val="solid" w:color="000000" w:fill="000000"/>
                      <w:fitText w:val="105" w:id="-893759736"/>
                      <w14:textFill>
                        <w14:solidFill>
                          <w14:srgbClr w14:val="000000">
                            <w14:alpha w14:val="100000"/>
                          </w14:srgbClr>
                        </w14:solidFill>
                      </w14:textFill>
                    </w:rPr>
                    <w:t xml:space="preserve">　</w:t>
                  </w:r>
                  <w:r w:rsidR="000F0F2F" w:rsidRPr="00B71856">
                    <w:rPr>
                      <w:sz w:val="18"/>
                      <w:szCs w:val="18"/>
                      <w:vertAlign w:val="superscript"/>
                    </w:rPr>
                    <w:t>2</w:t>
                  </w:r>
                </w:p>
              </w:tc>
              <w:tc>
                <w:tcPr>
                  <w:tcW w:w="566" w:type="dxa"/>
                </w:tcPr>
                <w:p w14:paraId="4C1C20A4" w14:textId="45EC4A7F"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735"/>
                      <w14:textFill>
                        <w14:solidFill>
                          <w14:srgbClr w14:val="000000">
                            <w14:alpha w14:val="100000"/>
                          </w14:srgbClr>
                        </w14:solidFill>
                      </w14:textFill>
                    </w:rPr>
                    <w:t>|</w:t>
                  </w:r>
                  <w:r w:rsidRPr="00D12BD9">
                    <w:rPr>
                      <w:color w:val="000000"/>
                      <w:spacing w:val="1"/>
                      <w:sz w:val="18"/>
                      <w:szCs w:val="18"/>
                      <w:shd w:val="solid" w:color="000000" w:fill="000000"/>
                      <w:fitText w:val="270" w:id="-893759735"/>
                      <w14:textFill>
                        <w14:solidFill>
                          <w14:srgbClr w14:val="000000">
                            <w14:alpha w14:val="100000"/>
                          </w14:srgbClr>
                        </w14:solidFill>
                      </w14:textFill>
                    </w:rPr>
                    <w:t>|</w:t>
                  </w:r>
                  <w:r w:rsidR="000F0F2F" w:rsidRPr="00B71856">
                    <w:rPr>
                      <w:sz w:val="18"/>
                      <w:szCs w:val="18"/>
                      <w:vertAlign w:val="superscript"/>
                    </w:rPr>
                    <w:t>2</w:t>
                  </w:r>
                </w:p>
              </w:tc>
            </w:tr>
          </w:tbl>
          <w:p w14:paraId="7AE8A0DD" w14:textId="14DD54F5" w:rsidR="00F1583B" w:rsidRPr="00F73E56" w:rsidRDefault="00F1583B" w:rsidP="00F73E56">
            <w:pPr>
              <w:pStyle w:val="TableText"/>
              <w:keepNext w:val="0"/>
            </w:pPr>
            <w:r w:rsidRPr="00F73E56">
              <w:t>* Grandfather patients</w:t>
            </w:r>
          </w:p>
        </w:tc>
        <w:tc>
          <w:tcPr>
            <w:tcW w:w="1651" w:type="pct"/>
            <w:shd w:val="clear" w:color="auto" w:fill="auto"/>
          </w:tcPr>
          <w:tbl>
            <w:tblPr>
              <w:tblStyle w:val="TableGrid"/>
              <w:tblW w:w="2970" w:type="dxa"/>
              <w:tblLook w:val="04A0" w:firstRow="1" w:lastRow="0" w:firstColumn="1" w:lastColumn="0" w:noHBand="0" w:noVBand="1"/>
            </w:tblPr>
            <w:tblGrid>
              <w:gridCol w:w="702"/>
              <w:gridCol w:w="835"/>
              <w:gridCol w:w="850"/>
              <w:gridCol w:w="583"/>
            </w:tblGrid>
            <w:tr w:rsidR="00F1583B" w:rsidRPr="00F73E56" w14:paraId="6A59FBE7" w14:textId="77777777" w:rsidTr="00F1583B">
              <w:tc>
                <w:tcPr>
                  <w:tcW w:w="908" w:type="dxa"/>
                  <w:tcMar>
                    <w:left w:w="20" w:type="dxa"/>
                    <w:right w:w="20" w:type="dxa"/>
                  </w:tcMar>
                </w:tcPr>
                <w:p w14:paraId="50AFC8A5"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717" w:type="dxa"/>
                  <w:tcMar>
                    <w:left w:w="20" w:type="dxa"/>
                    <w:right w:w="20" w:type="dxa"/>
                  </w:tcMar>
                </w:tcPr>
                <w:p w14:paraId="02B1411B" w14:textId="77777777" w:rsidR="00F1583B" w:rsidRPr="00F73E56" w:rsidRDefault="00F1583B" w:rsidP="00F73E56">
                  <w:pPr>
                    <w:pStyle w:val="TableText"/>
                    <w:keepNext w:val="0"/>
                    <w:jc w:val="center"/>
                    <w:rPr>
                      <w:b/>
                      <w:bCs w:val="0"/>
                      <w:sz w:val="18"/>
                      <w:szCs w:val="18"/>
                    </w:rPr>
                  </w:pPr>
                  <w:r w:rsidRPr="00F73E56">
                    <w:rPr>
                      <w:b/>
                      <w:bCs w:val="0"/>
                      <w:sz w:val="18"/>
                      <w:szCs w:val="18"/>
                    </w:rPr>
                    <w:t>Initiating</w:t>
                  </w:r>
                </w:p>
              </w:tc>
              <w:tc>
                <w:tcPr>
                  <w:tcW w:w="754" w:type="dxa"/>
                  <w:tcMar>
                    <w:left w:w="20" w:type="dxa"/>
                    <w:right w:w="20" w:type="dxa"/>
                  </w:tcMar>
                </w:tcPr>
                <w:p w14:paraId="651B5025" w14:textId="77777777" w:rsidR="00F1583B" w:rsidRPr="00F73E56" w:rsidRDefault="00F1583B" w:rsidP="00F73E56">
                  <w:pPr>
                    <w:pStyle w:val="TableText"/>
                    <w:keepNext w:val="0"/>
                    <w:jc w:val="center"/>
                    <w:rPr>
                      <w:b/>
                      <w:bCs w:val="0"/>
                      <w:sz w:val="18"/>
                      <w:szCs w:val="18"/>
                    </w:rPr>
                  </w:pPr>
                  <w:r w:rsidRPr="00F73E56">
                    <w:rPr>
                      <w:b/>
                      <w:bCs w:val="0"/>
                      <w:sz w:val="18"/>
                      <w:szCs w:val="18"/>
                    </w:rPr>
                    <w:t>Persistent</w:t>
                  </w:r>
                </w:p>
              </w:tc>
              <w:tc>
                <w:tcPr>
                  <w:tcW w:w="591" w:type="dxa"/>
                </w:tcPr>
                <w:p w14:paraId="63DE8325" w14:textId="77777777" w:rsidR="00F1583B" w:rsidRPr="00F73E56" w:rsidRDefault="00F1583B" w:rsidP="00F73E56">
                  <w:pPr>
                    <w:pStyle w:val="TableText"/>
                    <w:keepNext w:val="0"/>
                    <w:jc w:val="center"/>
                    <w:rPr>
                      <w:b/>
                      <w:bCs w:val="0"/>
                      <w:sz w:val="18"/>
                      <w:szCs w:val="18"/>
                    </w:rPr>
                  </w:pPr>
                  <w:r w:rsidRPr="00F73E56">
                    <w:rPr>
                      <w:b/>
                      <w:bCs w:val="0"/>
                      <w:sz w:val="18"/>
                      <w:szCs w:val="18"/>
                    </w:rPr>
                    <w:t>Total</w:t>
                  </w:r>
                </w:p>
              </w:tc>
            </w:tr>
            <w:tr w:rsidR="00F1583B" w:rsidRPr="00F73E56" w14:paraId="3EE01547" w14:textId="77777777" w:rsidTr="00F1583B">
              <w:tc>
                <w:tcPr>
                  <w:tcW w:w="908" w:type="dxa"/>
                  <w:tcMar>
                    <w:left w:w="20" w:type="dxa"/>
                    <w:right w:w="20" w:type="dxa"/>
                  </w:tcMar>
                </w:tcPr>
                <w:p w14:paraId="1921C87A" w14:textId="77777777" w:rsidR="00F1583B" w:rsidRPr="00F73E56" w:rsidRDefault="00F1583B" w:rsidP="00F73E56">
                  <w:pPr>
                    <w:pStyle w:val="TableText"/>
                    <w:keepNext w:val="0"/>
                    <w:rPr>
                      <w:sz w:val="18"/>
                      <w:szCs w:val="18"/>
                    </w:rPr>
                  </w:pPr>
                  <w:r w:rsidRPr="00F73E56">
                    <w:rPr>
                      <w:sz w:val="18"/>
                      <w:szCs w:val="18"/>
                    </w:rPr>
                    <w:t>Year 1: 2024</w:t>
                  </w:r>
                </w:p>
              </w:tc>
              <w:tc>
                <w:tcPr>
                  <w:tcW w:w="717" w:type="dxa"/>
                  <w:tcMar>
                    <w:left w:w="20" w:type="dxa"/>
                    <w:right w:w="20" w:type="dxa"/>
                  </w:tcMar>
                </w:tcPr>
                <w:p w14:paraId="4014B7F4" w14:textId="22A5221B" w:rsidR="00F1583B" w:rsidRPr="00F73E56" w:rsidRDefault="00D12BD9" w:rsidP="00F73E56">
                  <w:pPr>
                    <w:pStyle w:val="TableText"/>
                    <w:keepNext w:val="0"/>
                    <w:jc w:val="center"/>
                    <w:rPr>
                      <w:sz w:val="18"/>
                      <w:szCs w:val="18"/>
                    </w:rPr>
                  </w:pPr>
                  <w:r w:rsidRPr="00D12BD9">
                    <w:rPr>
                      <w:color w:val="000000"/>
                      <w:spacing w:val="193"/>
                      <w:sz w:val="18"/>
                      <w:szCs w:val="18"/>
                      <w:shd w:val="solid" w:color="000000" w:fill="000000"/>
                      <w:fitText w:val="270" w:id="-893759734"/>
                      <w14:textFill>
                        <w14:solidFill>
                          <w14:srgbClr w14:val="000000">
                            <w14:alpha w14:val="100000"/>
                          </w14:srgbClr>
                        </w14:solidFill>
                      </w14:textFill>
                    </w:rPr>
                    <w:t>|</w:t>
                  </w:r>
                  <w:r w:rsidRPr="00D12BD9">
                    <w:rPr>
                      <w:color w:val="000000"/>
                      <w:spacing w:val="1"/>
                      <w:sz w:val="18"/>
                      <w:szCs w:val="18"/>
                      <w:shd w:val="solid" w:color="000000" w:fill="000000"/>
                      <w:fitText w:val="270" w:id="-893759734"/>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r w:rsidRPr="00D12BD9">
                    <w:rPr>
                      <w:color w:val="000000"/>
                      <w:spacing w:val="193"/>
                      <w:sz w:val="18"/>
                      <w:szCs w:val="18"/>
                      <w:shd w:val="solid" w:color="000000" w:fill="000000"/>
                      <w:fitText w:val="270" w:id="-893759733"/>
                      <w14:textFill>
                        <w14:solidFill>
                          <w14:srgbClr w14:val="000000">
                            <w14:alpha w14:val="100000"/>
                          </w14:srgbClr>
                        </w14:solidFill>
                      </w14:textFill>
                    </w:rPr>
                    <w:t>|</w:t>
                  </w:r>
                  <w:r w:rsidRPr="00D12BD9">
                    <w:rPr>
                      <w:color w:val="000000"/>
                      <w:spacing w:val="1"/>
                      <w:sz w:val="18"/>
                      <w:szCs w:val="18"/>
                      <w:shd w:val="solid" w:color="000000" w:fill="000000"/>
                      <w:fitText w:val="270" w:id="-893759733"/>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p>
              </w:tc>
              <w:tc>
                <w:tcPr>
                  <w:tcW w:w="754" w:type="dxa"/>
                  <w:tcMar>
                    <w:left w:w="20" w:type="dxa"/>
                    <w:right w:w="20" w:type="dxa"/>
                  </w:tcMar>
                </w:tcPr>
                <w:p w14:paraId="75E1D7FD" w14:textId="38E26422" w:rsidR="00F1583B" w:rsidRPr="00D12BD9" w:rsidRDefault="00D12BD9" w:rsidP="00F73E56">
                  <w:pPr>
                    <w:pStyle w:val="TableText"/>
                    <w:keepNext w:val="0"/>
                    <w:jc w:val="center"/>
                    <w:rPr>
                      <w:sz w:val="18"/>
                      <w:szCs w:val="18"/>
                      <w:highlight w:val="lightGray"/>
                    </w:rPr>
                  </w:pPr>
                  <w:r w:rsidRPr="00D12BD9">
                    <w:rPr>
                      <w:color w:val="000000"/>
                      <w:sz w:val="18"/>
                      <w:szCs w:val="18"/>
                      <w:shd w:val="solid" w:color="000000" w:fill="000000"/>
                      <w14:textFill>
                        <w14:solidFill>
                          <w14:srgbClr w14:val="000000">
                            <w14:alpha w14:val="100000"/>
                          </w14:srgbClr>
                        </w14:solidFill>
                      </w14:textFill>
                    </w:rPr>
                    <w:t>|</w:t>
                  </w:r>
                  <w:r w:rsidR="000F0F2F" w:rsidRPr="00B71856">
                    <w:rPr>
                      <w:sz w:val="18"/>
                      <w:szCs w:val="18"/>
                      <w:vertAlign w:val="superscript"/>
                    </w:rPr>
                    <w:t>2</w:t>
                  </w:r>
                </w:p>
              </w:tc>
              <w:tc>
                <w:tcPr>
                  <w:tcW w:w="591" w:type="dxa"/>
                </w:tcPr>
                <w:p w14:paraId="742808A2" w14:textId="606CE634"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732"/>
                      <w14:textFill>
                        <w14:solidFill>
                          <w14:srgbClr w14:val="000000">
                            <w14:alpha w14:val="100000"/>
                          </w14:srgbClr>
                        </w14:solidFill>
                      </w14:textFill>
                    </w:rPr>
                    <w:t>|</w:t>
                  </w:r>
                  <w:r w:rsidRPr="00D12BD9">
                    <w:rPr>
                      <w:color w:val="000000"/>
                      <w:spacing w:val="1"/>
                      <w:sz w:val="18"/>
                      <w:szCs w:val="18"/>
                      <w:shd w:val="solid" w:color="000000" w:fill="000000"/>
                      <w:fitText w:val="270" w:id="-893759732"/>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7C30BC84" w14:textId="77777777" w:rsidTr="00F1583B">
              <w:tc>
                <w:tcPr>
                  <w:tcW w:w="908" w:type="dxa"/>
                  <w:tcMar>
                    <w:left w:w="20" w:type="dxa"/>
                    <w:right w:w="20" w:type="dxa"/>
                  </w:tcMar>
                </w:tcPr>
                <w:p w14:paraId="359D2A52" w14:textId="77777777" w:rsidR="00F1583B" w:rsidRPr="00F73E56" w:rsidRDefault="00F1583B" w:rsidP="00F73E56">
                  <w:pPr>
                    <w:pStyle w:val="TableText"/>
                    <w:keepNext w:val="0"/>
                    <w:rPr>
                      <w:sz w:val="18"/>
                      <w:szCs w:val="18"/>
                    </w:rPr>
                  </w:pPr>
                  <w:r w:rsidRPr="00F73E56">
                    <w:rPr>
                      <w:sz w:val="18"/>
                      <w:szCs w:val="18"/>
                    </w:rPr>
                    <w:t>Year 2: 2025</w:t>
                  </w:r>
                </w:p>
              </w:tc>
              <w:tc>
                <w:tcPr>
                  <w:tcW w:w="717" w:type="dxa"/>
                  <w:tcMar>
                    <w:left w:w="20" w:type="dxa"/>
                    <w:right w:w="20" w:type="dxa"/>
                  </w:tcMar>
                </w:tcPr>
                <w:p w14:paraId="696D6A59" w14:textId="7E9C569A"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731"/>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731"/>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731"/>
                      <w14:textFill>
                        <w14:solidFill>
                          <w14:srgbClr w14:val="000000">
                            <w14:alpha w14:val="100000"/>
                          </w14:srgbClr>
                        </w14:solidFill>
                      </w14:textFill>
                    </w:rPr>
                    <w:t xml:space="preserve">　</w:t>
                  </w:r>
                  <w:r w:rsidR="000F0F2F" w:rsidRPr="00B71856">
                    <w:rPr>
                      <w:sz w:val="18"/>
                      <w:szCs w:val="18"/>
                      <w:vertAlign w:val="superscript"/>
                    </w:rPr>
                    <w:t>2</w:t>
                  </w:r>
                </w:p>
              </w:tc>
              <w:tc>
                <w:tcPr>
                  <w:tcW w:w="754" w:type="dxa"/>
                  <w:tcMar>
                    <w:left w:w="20" w:type="dxa"/>
                    <w:right w:w="20" w:type="dxa"/>
                  </w:tcMar>
                </w:tcPr>
                <w:p w14:paraId="2595BB04" w14:textId="441AD248" w:rsidR="00F1583B" w:rsidRPr="00F73E56" w:rsidRDefault="00D12BD9" w:rsidP="00F73E56">
                  <w:pPr>
                    <w:pStyle w:val="TableText"/>
                    <w:keepNext w:val="0"/>
                    <w:jc w:val="center"/>
                    <w:rPr>
                      <w:sz w:val="18"/>
                      <w:szCs w:val="18"/>
                    </w:rPr>
                  </w:pPr>
                  <w:r w:rsidRPr="00D12BD9">
                    <w:rPr>
                      <w:color w:val="000000"/>
                      <w:spacing w:val="193"/>
                      <w:sz w:val="18"/>
                      <w:szCs w:val="18"/>
                      <w:shd w:val="solid" w:color="000000" w:fill="000000"/>
                      <w:fitText w:val="270" w:id="-893759488"/>
                      <w14:textFill>
                        <w14:solidFill>
                          <w14:srgbClr w14:val="000000">
                            <w14:alpha w14:val="100000"/>
                          </w14:srgbClr>
                        </w14:solidFill>
                      </w14:textFill>
                    </w:rPr>
                    <w:t>|</w:t>
                  </w:r>
                  <w:r w:rsidRPr="00D12BD9">
                    <w:rPr>
                      <w:color w:val="000000"/>
                      <w:spacing w:val="1"/>
                      <w:sz w:val="18"/>
                      <w:szCs w:val="18"/>
                      <w:shd w:val="solid" w:color="000000" w:fill="000000"/>
                      <w:fitText w:val="270" w:id="-893759488"/>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r w:rsidRPr="00D12BD9">
                    <w:rPr>
                      <w:color w:val="000000"/>
                      <w:spacing w:val="163"/>
                      <w:sz w:val="18"/>
                      <w:szCs w:val="18"/>
                      <w:shd w:val="solid" w:color="000000" w:fill="000000"/>
                      <w:fitText w:val="240" w:id="-893759487"/>
                      <w14:textFill>
                        <w14:solidFill>
                          <w14:srgbClr w14:val="000000">
                            <w14:alpha w14:val="100000"/>
                          </w14:srgbClr>
                        </w14:solidFill>
                      </w14:textFill>
                    </w:rPr>
                    <w:t>|</w:t>
                  </w:r>
                  <w:r w:rsidRPr="00D12BD9">
                    <w:rPr>
                      <w:color w:val="000000"/>
                      <w:spacing w:val="1"/>
                      <w:sz w:val="18"/>
                      <w:szCs w:val="18"/>
                      <w:shd w:val="solid" w:color="000000" w:fill="000000"/>
                      <w:fitText w:val="240" w:id="-893759487"/>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p>
              </w:tc>
              <w:tc>
                <w:tcPr>
                  <w:tcW w:w="591" w:type="dxa"/>
                </w:tcPr>
                <w:p w14:paraId="7C344464" w14:textId="6D160420"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86"/>
                      <w14:textFill>
                        <w14:solidFill>
                          <w14:srgbClr w14:val="000000">
                            <w14:alpha w14:val="100000"/>
                          </w14:srgbClr>
                        </w14:solidFill>
                      </w14:textFill>
                    </w:rPr>
                    <w:t>|</w:t>
                  </w:r>
                  <w:r w:rsidRPr="00D12BD9">
                    <w:rPr>
                      <w:color w:val="000000"/>
                      <w:spacing w:val="1"/>
                      <w:sz w:val="18"/>
                      <w:szCs w:val="18"/>
                      <w:shd w:val="solid" w:color="000000" w:fill="000000"/>
                      <w:fitText w:val="270" w:id="-893759486"/>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54A0A567" w14:textId="77777777" w:rsidTr="00F1583B">
              <w:tc>
                <w:tcPr>
                  <w:tcW w:w="908" w:type="dxa"/>
                  <w:tcMar>
                    <w:left w:w="20" w:type="dxa"/>
                    <w:right w:w="20" w:type="dxa"/>
                  </w:tcMar>
                </w:tcPr>
                <w:p w14:paraId="74BD0E75" w14:textId="77777777" w:rsidR="00F1583B" w:rsidRPr="00F73E56" w:rsidRDefault="00F1583B" w:rsidP="00F73E56">
                  <w:pPr>
                    <w:pStyle w:val="TableText"/>
                    <w:keepNext w:val="0"/>
                    <w:rPr>
                      <w:sz w:val="18"/>
                      <w:szCs w:val="18"/>
                    </w:rPr>
                  </w:pPr>
                  <w:r w:rsidRPr="00F73E56">
                    <w:rPr>
                      <w:sz w:val="18"/>
                      <w:szCs w:val="18"/>
                    </w:rPr>
                    <w:t>Year 3: 2026</w:t>
                  </w:r>
                </w:p>
              </w:tc>
              <w:tc>
                <w:tcPr>
                  <w:tcW w:w="717" w:type="dxa"/>
                  <w:tcMar>
                    <w:left w:w="20" w:type="dxa"/>
                    <w:right w:w="20" w:type="dxa"/>
                  </w:tcMar>
                </w:tcPr>
                <w:p w14:paraId="13E09E1C" w14:textId="13243CE5"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485"/>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485"/>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485"/>
                      <w14:textFill>
                        <w14:solidFill>
                          <w14:srgbClr w14:val="000000">
                            <w14:alpha w14:val="100000"/>
                          </w14:srgbClr>
                        </w14:solidFill>
                      </w14:textFill>
                    </w:rPr>
                    <w:t xml:space="preserve">　</w:t>
                  </w:r>
                  <w:r w:rsidR="000F0F2F" w:rsidRPr="00B71856">
                    <w:rPr>
                      <w:sz w:val="18"/>
                      <w:szCs w:val="18"/>
                      <w:vertAlign w:val="superscript"/>
                    </w:rPr>
                    <w:t>2</w:t>
                  </w:r>
                </w:p>
              </w:tc>
              <w:tc>
                <w:tcPr>
                  <w:tcW w:w="754" w:type="dxa"/>
                  <w:tcMar>
                    <w:left w:w="20" w:type="dxa"/>
                    <w:right w:w="20" w:type="dxa"/>
                  </w:tcMar>
                </w:tcPr>
                <w:p w14:paraId="2B1E5889" w14:textId="612EC34A" w:rsidR="00F1583B" w:rsidRPr="00F73E56" w:rsidRDefault="00D12BD9" w:rsidP="00F73E56">
                  <w:pPr>
                    <w:pStyle w:val="TableText"/>
                    <w:keepNext w:val="0"/>
                    <w:jc w:val="center"/>
                    <w:rPr>
                      <w:sz w:val="18"/>
                      <w:szCs w:val="18"/>
                    </w:rPr>
                  </w:pPr>
                  <w:r w:rsidRPr="00D12BD9">
                    <w:rPr>
                      <w:color w:val="000000"/>
                      <w:spacing w:val="193"/>
                      <w:sz w:val="18"/>
                      <w:szCs w:val="18"/>
                      <w:shd w:val="solid" w:color="000000" w:fill="000000"/>
                      <w:fitText w:val="270" w:id="-893759484"/>
                      <w14:textFill>
                        <w14:solidFill>
                          <w14:srgbClr w14:val="000000">
                            <w14:alpha w14:val="100000"/>
                          </w14:srgbClr>
                        </w14:solidFill>
                      </w14:textFill>
                    </w:rPr>
                    <w:t>|</w:t>
                  </w:r>
                  <w:r w:rsidRPr="00D12BD9">
                    <w:rPr>
                      <w:color w:val="000000"/>
                      <w:spacing w:val="1"/>
                      <w:sz w:val="18"/>
                      <w:szCs w:val="18"/>
                      <w:shd w:val="solid" w:color="000000" w:fill="000000"/>
                      <w:fitText w:val="270" w:id="-893759484"/>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r w:rsidRPr="00D12BD9">
                    <w:rPr>
                      <w:color w:val="000000"/>
                      <w:spacing w:val="208"/>
                      <w:sz w:val="18"/>
                      <w:szCs w:val="18"/>
                      <w:shd w:val="solid" w:color="000000" w:fill="000000"/>
                      <w:fitText w:val="285" w:id="-893759483"/>
                      <w14:textFill>
                        <w14:solidFill>
                          <w14:srgbClr w14:val="000000">
                            <w14:alpha w14:val="100000"/>
                          </w14:srgbClr>
                        </w14:solidFill>
                      </w14:textFill>
                    </w:rPr>
                    <w:t>|</w:t>
                  </w:r>
                  <w:r w:rsidRPr="00D12BD9">
                    <w:rPr>
                      <w:color w:val="000000"/>
                      <w:spacing w:val="1"/>
                      <w:sz w:val="18"/>
                      <w:szCs w:val="18"/>
                      <w:shd w:val="solid" w:color="000000" w:fill="000000"/>
                      <w:fitText w:val="285" w:id="-893759483"/>
                      <w14:textFill>
                        <w14:solidFill>
                          <w14:srgbClr w14:val="000000">
                            <w14:alpha w14:val="100000"/>
                          </w14:srgbClr>
                        </w14:solidFill>
                      </w14:textFill>
                    </w:rPr>
                    <w:t>|</w:t>
                  </w:r>
                  <w:r w:rsidR="000F0F2F" w:rsidRPr="00B71856">
                    <w:rPr>
                      <w:sz w:val="18"/>
                      <w:szCs w:val="18"/>
                      <w:vertAlign w:val="superscript"/>
                    </w:rPr>
                    <w:t>2</w:t>
                  </w:r>
                  <w:r w:rsidR="00F1583B" w:rsidRPr="00F73E56">
                    <w:rPr>
                      <w:sz w:val="18"/>
                      <w:szCs w:val="18"/>
                    </w:rPr>
                    <w:t>*</w:t>
                  </w:r>
                </w:p>
              </w:tc>
              <w:tc>
                <w:tcPr>
                  <w:tcW w:w="591" w:type="dxa"/>
                </w:tcPr>
                <w:p w14:paraId="46375ABC" w14:textId="16F9FFCC"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82"/>
                      <w14:textFill>
                        <w14:solidFill>
                          <w14:srgbClr w14:val="000000">
                            <w14:alpha w14:val="100000"/>
                          </w14:srgbClr>
                        </w14:solidFill>
                      </w14:textFill>
                    </w:rPr>
                    <w:t>|</w:t>
                  </w:r>
                  <w:r w:rsidRPr="00D12BD9">
                    <w:rPr>
                      <w:color w:val="000000"/>
                      <w:spacing w:val="1"/>
                      <w:sz w:val="18"/>
                      <w:szCs w:val="18"/>
                      <w:shd w:val="solid" w:color="000000" w:fill="000000"/>
                      <w:fitText w:val="270" w:id="-893759482"/>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144CCACD" w14:textId="77777777" w:rsidTr="00F1583B">
              <w:tc>
                <w:tcPr>
                  <w:tcW w:w="908" w:type="dxa"/>
                  <w:tcMar>
                    <w:left w:w="20" w:type="dxa"/>
                    <w:right w:w="20" w:type="dxa"/>
                  </w:tcMar>
                </w:tcPr>
                <w:p w14:paraId="31F648B8" w14:textId="77777777" w:rsidR="00F1583B" w:rsidRPr="00F73E56" w:rsidRDefault="00F1583B" w:rsidP="00F73E56">
                  <w:pPr>
                    <w:pStyle w:val="TableText"/>
                    <w:keepNext w:val="0"/>
                    <w:rPr>
                      <w:sz w:val="18"/>
                      <w:szCs w:val="18"/>
                    </w:rPr>
                  </w:pPr>
                  <w:r w:rsidRPr="00F73E56">
                    <w:rPr>
                      <w:sz w:val="18"/>
                      <w:szCs w:val="18"/>
                    </w:rPr>
                    <w:t>Year 4: 2027</w:t>
                  </w:r>
                </w:p>
              </w:tc>
              <w:tc>
                <w:tcPr>
                  <w:tcW w:w="717" w:type="dxa"/>
                  <w:tcMar>
                    <w:left w:w="20" w:type="dxa"/>
                    <w:right w:w="20" w:type="dxa"/>
                  </w:tcMar>
                </w:tcPr>
                <w:p w14:paraId="50508EB0" w14:textId="1DFCD175"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481"/>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481"/>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481"/>
                      <w14:textFill>
                        <w14:solidFill>
                          <w14:srgbClr w14:val="000000">
                            <w14:alpha w14:val="100000"/>
                          </w14:srgbClr>
                        </w14:solidFill>
                      </w14:textFill>
                    </w:rPr>
                    <w:t xml:space="preserve">　</w:t>
                  </w:r>
                  <w:r w:rsidR="000F0F2F" w:rsidRPr="00B71856">
                    <w:rPr>
                      <w:sz w:val="18"/>
                      <w:szCs w:val="18"/>
                      <w:vertAlign w:val="superscript"/>
                    </w:rPr>
                    <w:t>2</w:t>
                  </w:r>
                </w:p>
              </w:tc>
              <w:tc>
                <w:tcPr>
                  <w:tcW w:w="754" w:type="dxa"/>
                  <w:tcMar>
                    <w:left w:w="20" w:type="dxa"/>
                    <w:right w:w="20" w:type="dxa"/>
                  </w:tcMar>
                </w:tcPr>
                <w:p w14:paraId="3D7ED998" w14:textId="31B03A13" w:rsidR="00F1583B" w:rsidRPr="00D12BD9" w:rsidRDefault="00D12BD9" w:rsidP="00F73E56">
                  <w:pPr>
                    <w:pStyle w:val="TableText"/>
                    <w:keepNext w:val="0"/>
                    <w:jc w:val="center"/>
                    <w:rPr>
                      <w:sz w:val="18"/>
                      <w:szCs w:val="18"/>
                      <w:highlight w:val="lightGray"/>
                    </w:rPr>
                  </w:pPr>
                  <w:r w:rsidRPr="00D12BD9">
                    <w:rPr>
                      <w:rFonts w:hint="eastAsia"/>
                      <w:color w:val="000000"/>
                      <w:w w:val="26"/>
                      <w:sz w:val="18"/>
                      <w:szCs w:val="18"/>
                      <w:shd w:val="solid" w:color="000000" w:fill="000000"/>
                      <w:fitText w:val="105" w:id="-893759480"/>
                      <w14:textFill>
                        <w14:solidFill>
                          <w14:srgbClr w14:val="000000">
                            <w14:alpha w14:val="100000"/>
                          </w14:srgbClr>
                        </w14:solidFill>
                      </w14:textFill>
                    </w:rPr>
                    <w:t xml:space="preserve">　</w:t>
                  </w:r>
                  <w:r w:rsidRPr="00D12BD9">
                    <w:rPr>
                      <w:color w:val="000000"/>
                      <w:w w:val="26"/>
                      <w:sz w:val="18"/>
                      <w:szCs w:val="18"/>
                      <w:shd w:val="solid" w:color="000000" w:fill="000000"/>
                      <w:fitText w:val="105" w:id="-893759480"/>
                      <w14:textFill>
                        <w14:solidFill>
                          <w14:srgbClr w14:val="000000">
                            <w14:alpha w14:val="100000"/>
                          </w14:srgbClr>
                        </w14:solidFill>
                      </w14:textFill>
                    </w:rPr>
                    <w:t>|</w:t>
                  </w:r>
                  <w:r w:rsidRPr="00D12BD9">
                    <w:rPr>
                      <w:rFonts w:hint="eastAsia"/>
                      <w:color w:val="000000"/>
                      <w:spacing w:val="2"/>
                      <w:w w:val="26"/>
                      <w:sz w:val="18"/>
                      <w:szCs w:val="18"/>
                      <w:shd w:val="solid" w:color="000000" w:fill="000000"/>
                      <w:fitText w:val="105" w:id="-893759480"/>
                      <w14:textFill>
                        <w14:solidFill>
                          <w14:srgbClr w14:val="000000">
                            <w14:alpha w14:val="100000"/>
                          </w14:srgbClr>
                        </w14:solidFill>
                      </w14:textFill>
                    </w:rPr>
                    <w:t xml:space="preserve">　</w:t>
                  </w:r>
                  <w:r w:rsidR="000F0F2F" w:rsidRPr="00B71856">
                    <w:rPr>
                      <w:sz w:val="18"/>
                      <w:szCs w:val="18"/>
                      <w:vertAlign w:val="superscript"/>
                    </w:rPr>
                    <w:t>2</w:t>
                  </w:r>
                </w:p>
              </w:tc>
              <w:tc>
                <w:tcPr>
                  <w:tcW w:w="591" w:type="dxa"/>
                </w:tcPr>
                <w:p w14:paraId="466E6606" w14:textId="1BD3B828"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79"/>
                      <w14:textFill>
                        <w14:solidFill>
                          <w14:srgbClr w14:val="000000">
                            <w14:alpha w14:val="100000"/>
                          </w14:srgbClr>
                        </w14:solidFill>
                      </w14:textFill>
                    </w:rPr>
                    <w:t>|</w:t>
                  </w:r>
                  <w:r w:rsidRPr="00D12BD9">
                    <w:rPr>
                      <w:color w:val="000000"/>
                      <w:spacing w:val="1"/>
                      <w:sz w:val="18"/>
                      <w:szCs w:val="18"/>
                      <w:shd w:val="solid" w:color="000000" w:fill="000000"/>
                      <w:fitText w:val="270" w:id="-893759479"/>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32FB1EA8" w14:textId="77777777" w:rsidTr="00F1583B">
              <w:tc>
                <w:tcPr>
                  <w:tcW w:w="908" w:type="dxa"/>
                  <w:tcMar>
                    <w:left w:w="20" w:type="dxa"/>
                    <w:right w:w="20" w:type="dxa"/>
                  </w:tcMar>
                </w:tcPr>
                <w:p w14:paraId="610CCD0C" w14:textId="77777777" w:rsidR="00F1583B" w:rsidRPr="00F73E56" w:rsidRDefault="00F1583B" w:rsidP="00F73E56">
                  <w:pPr>
                    <w:pStyle w:val="TableText"/>
                    <w:keepNext w:val="0"/>
                    <w:rPr>
                      <w:sz w:val="18"/>
                      <w:szCs w:val="18"/>
                    </w:rPr>
                  </w:pPr>
                  <w:r w:rsidRPr="00F73E56">
                    <w:rPr>
                      <w:sz w:val="18"/>
                      <w:szCs w:val="18"/>
                    </w:rPr>
                    <w:t>Year 5: 2028</w:t>
                  </w:r>
                </w:p>
              </w:tc>
              <w:tc>
                <w:tcPr>
                  <w:tcW w:w="717" w:type="dxa"/>
                  <w:tcMar>
                    <w:left w:w="20" w:type="dxa"/>
                    <w:right w:w="20" w:type="dxa"/>
                  </w:tcMar>
                </w:tcPr>
                <w:p w14:paraId="43233680" w14:textId="6EADBF42"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478"/>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478"/>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478"/>
                      <w14:textFill>
                        <w14:solidFill>
                          <w14:srgbClr w14:val="000000">
                            <w14:alpha w14:val="100000"/>
                          </w14:srgbClr>
                        </w14:solidFill>
                      </w14:textFill>
                    </w:rPr>
                    <w:t xml:space="preserve">　</w:t>
                  </w:r>
                  <w:r w:rsidR="000F0F2F" w:rsidRPr="00B71856">
                    <w:rPr>
                      <w:sz w:val="18"/>
                      <w:szCs w:val="18"/>
                      <w:vertAlign w:val="superscript"/>
                    </w:rPr>
                    <w:t>2</w:t>
                  </w:r>
                </w:p>
              </w:tc>
              <w:tc>
                <w:tcPr>
                  <w:tcW w:w="754" w:type="dxa"/>
                  <w:tcMar>
                    <w:left w:w="20" w:type="dxa"/>
                    <w:right w:w="20" w:type="dxa"/>
                  </w:tcMar>
                </w:tcPr>
                <w:p w14:paraId="38EEB0FB" w14:textId="3AC4DF2D" w:rsidR="00F1583B" w:rsidRPr="00D12BD9" w:rsidRDefault="00D12BD9" w:rsidP="00F73E56">
                  <w:pPr>
                    <w:pStyle w:val="TableText"/>
                    <w:keepNext w:val="0"/>
                    <w:jc w:val="center"/>
                    <w:rPr>
                      <w:sz w:val="18"/>
                      <w:szCs w:val="18"/>
                      <w:highlight w:val="lightGray"/>
                    </w:rPr>
                  </w:pPr>
                  <w:r w:rsidRPr="00D12BD9">
                    <w:rPr>
                      <w:rFonts w:hint="eastAsia"/>
                      <w:color w:val="000000"/>
                      <w:w w:val="26"/>
                      <w:sz w:val="18"/>
                      <w:szCs w:val="18"/>
                      <w:shd w:val="solid" w:color="000000" w:fill="000000"/>
                      <w:fitText w:val="105" w:id="-893759477"/>
                      <w14:textFill>
                        <w14:solidFill>
                          <w14:srgbClr w14:val="000000">
                            <w14:alpha w14:val="100000"/>
                          </w14:srgbClr>
                        </w14:solidFill>
                      </w14:textFill>
                    </w:rPr>
                    <w:t xml:space="preserve">　</w:t>
                  </w:r>
                  <w:r w:rsidRPr="00D12BD9">
                    <w:rPr>
                      <w:color w:val="000000"/>
                      <w:w w:val="26"/>
                      <w:sz w:val="18"/>
                      <w:szCs w:val="18"/>
                      <w:shd w:val="solid" w:color="000000" w:fill="000000"/>
                      <w:fitText w:val="105" w:id="-893759477"/>
                      <w14:textFill>
                        <w14:solidFill>
                          <w14:srgbClr w14:val="000000">
                            <w14:alpha w14:val="100000"/>
                          </w14:srgbClr>
                        </w14:solidFill>
                      </w14:textFill>
                    </w:rPr>
                    <w:t>|</w:t>
                  </w:r>
                  <w:r w:rsidRPr="00D12BD9">
                    <w:rPr>
                      <w:rFonts w:hint="eastAsia"/>
                      <w:color w:val="000000"/>
                      <w:spacing w:val="2"/>
                      <w:w w:val="26"/>
                      <w:sz w:val="18"/>
                      <w:szCs w:val="18"/>
                      <w:shd w:val="solid" w:color="000000" w:fill="000000"/>
                      <w:fitText w:val="105" w:id="-893759477"/>
                      <w14:textFill>
                        <w14:solidFill>
                          <w14:srgbClr w14:val="000000">
                            <w14:alpha w14:val="100000"/>
                          </w14:srgbClr>
                        </w14:solidFill>
                      </w14:textFill>
                    </w:rPr>
                    <w:t xml:space="preserve">　</w:t>
                  </w:r>
                  <w:r w:rsidR="000F0F2F" w:rsidRPr="00B71856">
                    <w:rPr>
                      <w:sz w:val="18"/>
                      <w:szCs w:val="18"/>
                      <w:vertAlign w:val="superscript"/>
                    </w:rPr>
                    <w:t>2</w:t>
                  </w:r>
                </w:p>
              </w:tc>
              <w:tc>
                <w:tcPr>
                  <w:tcW w:w="591" w:type="dxa"/>
                </w:tcPr>
                <w:p w14:paraId="380856EA" w14:textId="40AAD1BC"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76"/>
                      <w14:textFill>
                        <w14:solidFill>
                          <w14:srgbClr w14:val="000000">
                            <w14:alpha w14:val="100000"/>
                          </w14:srgbClr>
                        </w14:solidFill>
                      </w14:textFill>
                    </w:rPr>
                    <w:t>|</w:t>
                  </w:r>
                  <w:r w:rsidRPr="00D12BD9">
                    <w:rPr>
                      <w:color w:val="000000"/>
                      <w:spacing w:val="1"/>
                      <w:sz w:val="18"/>
                      <w:szCs w:val="18"/>
                      <w:shd w:val="solid" w:color="000000" w:fill="000000"/>
                      <w:fitText w:val="270" w:id="-893759476"/>
                      <w14:textFill>
                        <w14:solidFill>
                          <w14:srgbClr w14:val="000000">
                            <w14:alpha w14:val="100000"/>
                          </w14:srgbClr>
                        </w14:solidFill>
                      </w14:textFill>
                    </w:rPr>
                    <w:t>|</w:t>
                  </w:r>
                  <w:r w:rsidR="000F0F2F" w:rsidRPr="00B71856">
                    <w:rPr>
                      <w:sz w:val="18"/>
                      <w:szCs w:val="18"/>
                      <w:vertAlign w:val="superscript"/>
                    </w:rPr>
                    <w:t>2</w:t>
                  </w:r>
                </w:p>
              </w:tc>
            </w:tr>
            <w:tr w:rsidR="00F1583B" w:rsidRPr="00F73E56" w14:paraId="680A969F" w14:textId="77777777" w:rsidTr="00F1583B">
              <w:tc>
                <w:tcPr>
                  <w:tcW w:w="908" w:type="dxa"/>
                  <w:tcMar>
                    <w:left w:w="20" w:type="dxa"/>
                    <w:right w:w="20" w:type="dxa"/>
                  </w:tcMar>
                </w:tcPr>
                <w:p w14:paraId="66D3F017" w14:textId="77777777" w:rsidR="00F1583B" w:rsidRPr="00F73E56" w:rsidRDefault="00F1583B" w:rsidP="00F73E56">
                  <w:pPr>
                    <w:pStyle w:val="TableText"/>
                    <w:keepNext w:val="0"/>
                    <w:rPr>
                      <w:sz w:val="18"/>
                      <w:szCs w:val="18"/>
                    </w:rPr>
                  </w:pPr>
                  <w:r w:rsidRPr="00F73E56">
                    <w:rPr>
                      <w:sz w:val="18"/>
                      <w:szCs w:val="18"/>
                    </w:rPr>
                    <w:t>Year 6: 2029</w:t>
                  </w:r>
                </w:p>
              </w:tc>
              <w:tc>
                <w:tcPr>
                  <w:tcW w:w="717" w:type="dxa"/>
                  <w:tcMar>
                    <w:left w:w="20" w:type="dxa"/>
                    <w:right w:w="20" w:type="dxa"/>
                  </w:tcMar>
                </w:tcPr>
                <w:p w14:paraId="6BAE931F" w14:textId="7CF33FCC" w:rsidR="00F1583B" w:rsidRPr="00D12BD9" w:rsidRDefault="00D12BD9" w:rsidP="00F73E56">
                  <w:pPr>
                    <w:pStyle w:val="TableText"/>
                    <w:keepNext w:val="0"/>
                    <w:jc w:val="center"/>
                    <w:rPr>
                      <w:sz w:val="18"/>
                      <w:szCs w:val="18"/>
                      <w:highlight w:val="lightGray"/>
                    </w:rPr>
                  </w:pPr>
                  <w:r w:rsidRPr="00D12BD9">
                    <w:rPr>
                      <w:rFonts w:hint="eastAsia"/>
                      <w:color w:val="000000"/>
                      <w:w w:val="30"/>
                      <w:sz w:val="18"/>
                      <w:szCs w:val="18"/>
                      <w:shd w:val="solid" w:color="000000" w:fill="000000"/>
                      <w:fitText w:val="120" w:id="-893759475"/>
                      <w14:textFill>
                        <w14:solidFill>
                          <w14:srgbClr w14:val="000000">
                            <w14:alpha w14:val="100000"/>
                          </w14:srgbClr>
                        </w14:solidFill>
                      </w14:textFill>
                    </w:rPr>
                    <w:t xml:space="preserve">　</w:t>
                  </w:r>
                  <w:r w:rsidRPr="00D12BD9">
                    <w:rPr>
                      <w:color w:val="000000"/>
                      <w:w w:val="30"/>
                      <w:sz w:val="18"/>
                      <w:szCs w:val="18"/>
                      <w:shd w:val="solid" w:color="000000" w:fill="000000"/>
                      <w:fitText w:val="120" w:id="-893759475"/>
                      <w14:textFill>
                        <w14:solidFill>
                          <w14:srgbClr w14:val="000000">
                            <w14:alpha w14:val="100000"/>
                          </w14:srgbClr>
                        </w14:solidFill>
                      </w14:textFill>
                    </w:rPr>
                    <w:t>|</w:t>
                  </w:r>
                  <w:r w:rsidRPr="00D12BD9">
                    <w:rPr>
                      <w:rFonts w:hint="eastAsia"/>
                      <w:color w:val="000000"/>
                      <w:spacing w:val="1"/>
                      <w:w w:val="30"/>
                      <w:sz w:val="18"/>
                      <w:szCs w:val="18"/>
                      <w:shd w:val="solid" w:color="000000" w:fill="000000"/>
                      <w:fitText w:val="120" w:id="-893759475"/>
                      <w14:textFill>
                        <w14:solidFill>
                          <w14:srgbClr w14:val="000000">
                            <w14:alpha w14:val="100000"/>
                          </w14:srgbClr>
                        </w14:solidFill>
                      </w14:textFill>
                    </w:rPr>
                    <w:t xml:space="preserve">　</w:t>
                  </w:r>
                  <w:r w:rsidR="000F0F2F" w:rsidRPr="00B71856">
                    <w:rPr>
                      <w:sz w:val="18"/>
                      <w:szCs w:val="18"/>
                      <w:vertAlign w:val="superscript"/>
                    </w:rPr>
                    <w:t>2</w:t>
                  </w:r>
                </w:p>
              </w:tc>
              <w:tc>
                <w:tcPr>
                  <w:tcW w:w="754" w:type="dxa"/>
                  <w:tcMar>
                    <w:left w:w="20" w:type="dxa"/>
                    <w:right w:w="20" w:type="dxa"/>
                  </w:tcMar>
                </w:tcPr>
                <w:p w14:paraId="234EF444" w14:textId="101D9F75" w:rsidR="00F1583B" w:rsidRPr="00D12BD9" w:rsidRDefault="00D12BD9" w:rsidP="00F73E56">
                  <w:pPr>
                    <w:pStyle w:val="TableText"/>
                    <w:keepNext w:val="0"/>
                    <w:jc w:val="center"/>
                    <w:rPr>
                      <w:sz w:val="18"/>
                      <w:szCs w:val="18"/>
                      <w:highlight w:val="lightGray"/>
                    </w:rPr>
                  </w:pPr>
                  <w:r w:rsidRPr="00D12BD9">
                    <w:rPr>
                      <w:rFonts w:hint="eastAsia"/>
                      <w:color w:val="000000"/>
                      <w:w w:val="26"/>
                      <w:sz w:val="18"/>
                      <w:szCs w:val="18"/>
                      <w:shd w:val="solid" w:color="000000" w:fill="000000"/>
                      <w:fitText w:val="105" w:id="-893759474"/>
                      <w14:textFill>
                        <w14:solidFill>
                          <w14:srgbClr w14:val="000000">
                            <w14:alpha w14:val="100000"/>
                          </w14:srgbClr>
                        </w14:solidFill>
                      </w14:textFill>
                    </w:rPr>
                    <w:t xml:space="preserve">　</w:t>
                  </w:r>
                  <w:r w:rsidRPr="00D12BD9">
                    <w:rPr>
                      <w:color w:val="000000"/>
                      <w:w w:val="26"/>
                      <w:sz w:val="18"/>
                      <w:szCs w:val="18"/>
                      <w:shd w:val="solid" w:color="000000" w:fill="000000"/>
                      <w:fitText w:val="105" w:id="-893759474"/>
                      <w14:textFill>
                        <w14:solidFill>
                          <w14:srgbClr w14:val="000000">
                            <w14:alpha w14:val="100000"/>
                          </w14:srgbClr>
                        </w14:solidFill>
                      </w14:textFill>
                    </w:rPr>
                    <w:t>|</w:t>
                  </w:r>
                  <w:r w:rsidRPr="00D12BD9">
                    <w:rPr>
                      <w:rFonts w:hint="eastAsia"/>
                      <w:color w:val="000000"/>
                      <w:spacing w:val="2"/>
                      <w:w w:val="26"/>
                      <w:sz w:val="18"/>
                      <w:szCs w:val="18"/>
                      <w:shd w:val="solid" w:color="000000" w:fill="000000"/>
                      <w:fitText w:val="105" w:id="-893759474"/>
                      <w14:textFill>
                        <w14:solidFill>
                          <w14:srgbClr w14:val="000000">
                            <w14:alpha w14:val="100000"/>
                          </w14:srgbClr>
                        </w14:solidFill>
                      </w14:textFill>
                    </w:rPr>
                    <w:t xml:space="preserve">　</w:t>
                  </w:r>
                  <w:r w:rsidR="000F0F2F" w:rsidRPr="00B71856">
                    <w:rPr>
                      <w:sz w:val="18"/>
                      <w:szCs w:val="18"/>
                      <w:vertAlign w:val="superscript"/>
                    </w:rPr>
                    <w:t>2</w:t>
                  </w:r>
                </w:p>
              </w:tc>
              <w:tc>
                <w:tcPr>
                  <w:tcW w:w="591" w:type="dxa"/>
                </w:tcPr>
                <w:p w14:paraId="26FD8CAD" w14:textId="38826800"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73"/>
                      <w14:textFill>
                        <w14:solidFill>
                          <w14:srgbClr w14:val="000000">
                            <w14:alpha w14:val="100000"/>
                          </w14:srgbClr>
                        </w14:solidFill>
                      </w14:textFill>
                    </w:rPr>
                    <w:t>|</w:t>
                  </w:r>
                  <w:r w:rsidRPr="00D12BD9">
                    <w:rPr>
                      <w:color w:val="000000"/>
                      <w:spacing w:val="1"/>
                      <w:sz w:val="18"/>
                      <w:szCs w:val="18"/>
                      <w:shd w:val="solid" w:color="000000" w:fill="000000"/>
                      <w:fitText w:val="270" w:id="-893759473"/>
                      <w14:textFill>
                        <w14:solidFill>
                          <w14:srgbClr w14:val="000000">
                            <w14:alpha w14:val="100000"/>
                          </w14:srgbClr>
                        </w14:solidFill>
                      </w14:textFill>
                    </w:rPr>
                    <w:t>|</w:t>
                  </w:r>
                  <w:r w:rsidR="000F0F2F" w:rsidRPr="00B71856">
                    <w:rPr>
                      <w:sz w:val="18"/>
                      <w:szCs w:val="18"/>
                      <w:vertAlign w:val="superscript"/>
                    </w:rPr>
                    <w:t>2</w:t>
                  </w:r>
                </w:p>
              </w:tc>
            </w:tr>
          </w:tbl>
          <w:p w14:paraId="49704575" w14:textId="1D1B551D" w:rsidR="00F1583B" w:rsidRPr="00F73E56" w:rsidRDefault="00F1583B" w:rsidP="00F73E56">
            <w:pPr>
              <w:pStyle w:val="TableText"/>
              <w:keepNext w:val="0"/>
            </w:pPr>
            <w:r w:rsidRPr="00F73E56">
              <w:t>* Grandfather patients</w:t>
            </w:r>
          </w:p>
        </w:tc>
        <w:tc>
          <w:tcPr>
            <w:tcW w:w="1151" w:type="pct"/>
          </w:tcPr>
          <w:p w14:paraId="0CB77B30" w14:textId="37DF7CA8" w:rsidR="00F1583B" w:rsidRPr="00712F2B" w:rsidRDefault="00E57141" w:rsidP="00F73E56">
            <w:pPr>
              <w:pStyle w:val="TableText"/>
              <w:keepNext w:val="0"/>
            </w:pPr>
            <w:r w:rsidRPr="00712F2B">
              <w:t>The methodology applied appeared to be unchanged from the March 2024 submission.</w:t>
            </w:r>
          </w:p>
        </w:tc>
      </w:tr>
      <w:tr w:rsidR="00F1583B" w:rsidRPr="00F73E56" w14:paraId="7E5481EA" w14:textId="75FD8EAA" w:rsidTr="00F73E56">
        <w:trPr>
          <w:trHeight w:val="20"/>
        </w:trPr>
        <w:tc>
          <w:tcPr>
            <w:tcW w:w="502" w:type="pct"/>
            <w:shd w:val="clear" w:color="auto" w:fill="auto"/>
          </w:tcPr>
          <w:p w14:paraId="7CEF5DD9" w14:textId="77777777" w:rsidR="00F1583B" w:rsidRPr="00F73E56" w:rsidRDefault="00F1583B" w:rsidP="00F73E56">
            <w:pPr>
              <w:pStyle w:val="TableText"/>
              <w:keepNext w:val="0"/>
            </w:pPr>
            <w:r w:rsidRPr="00F73E56">
              <w:t>Scripts dispensed</w:t>
            </w:r>
          </w:p>
          <w:p w14:paraId="05F03F0D" w14:textId="60B5D3AC" w:rsidR="00F1583B" w:rsidRPr="00F73E56" w:rsidRDefault="00F1583B" w:rsidP="00F73E56">
            <w:pPr>
              <w:pStyle w:val="TableText"/>
              <w:keepNext w:val="0"/>
            </w:pPr>
          </w:p>
        </w:tc>
        <w:tc>
          <w:tcPr>
            <w:tcW w:w="1696" w:type="pct"/>
            <w:shd w:val="clear" w:color="auto" w:fill="auto"/>
          </w:tcPr>
          <w:p w14:paraId="15F2E88E" w14:textId="77777777" w:rsidR="00F1583B" w:rsidRPr="00F73E56" w:rsidRDefault="00F1583B" w:rsidP="00F73E56">
            <w:pPr>
              <w:pStyle w:val="TableText"/>
              <w:keepNext w:val="0"/>
              <w:rPr>
                <w:b/>
                <w:bCs w:val="0"/>
              </w:rPr>
            </w:pPr>
            <w:r w:rsidRPr="00F73E56">
              <w:rPr>
                <w:b/>
                <w:bCs w:val="0"/>
              </w:rPr>
              <w:t>Talazoparib (all strengths):</w:t>
            </w:r>
          </w:p>
          <w:tbl>
            <w:tblPr>
              <w:tblStyle w:val="TableGrid"/>
              <w:tblW w:w="0" w:type="auto"/>
              <w:tblLook w:val="04A0" w:firstRow="1" w:lastRow="0" w:firstColumn="1" w:lastColumn="0" w:noHBand="0" w:noVBand="1"/>
            </w:tblPr>
            <w:tblGrid>
              <w:gridCol w:w="1096"/>
              <w:gridCol w:w="608"/>
            </w:tblGrid>
            <w:tr w:rsidR="00F1583B" w:rsidRPr="00F73E56" w14:paraId="772AFEA2" w14:textId="77777777" w:rsidTr="00A93F2E">
              <w:tc>
                <w:tcPr>
                  <w:tcW w:w="1096" w:type="dxa"/>
                  <w:tcMar>
                    <w:left w:w="20" w:type="dxa"/>
                    <w:right w:w="20" w:type="dxa"/>
                  </w:tcMar>
                </w:tcPr>
                <w:p w14:paraId="22D03D72"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608" w:type="dxa"/>
                </w:tcPr>
                <w:p w14:paraId="29D1F82F" w14:textId="77777777" w:rsidR="00F1583B" w:rsidRPr="00F73E56" w:rsidRDefault="00F1583B" w:rsidP="00F73E56">
                  <w:pPr>
                    <w:pStyle w:val="TableText"/>
                    <w:keepNext w:val="0"/>
                    <w:rPr>
                      <w:b/>
                      <w:bCs w:val="0"/>
                      <w:sz w:val="18"/>
                      <w:szCs w:val="18"/>
                    </w:rPr>
                  </w:pPr>
                  <w:r w:rsidRPr="00F73E56">
                    <w:rPr>
                      <w:b/>
                      <w:bCs w:val="0"/>
                      <w:sz w:val="18"/>
                      <w:szCs w:val="18"/>
                    </w:rPr>
                    <w:t>Total</w:t>
                  </w:r>
                </w:p>
              </w:tc>
            </w:tr>
            <w:tr w:rsidR="00F1583B" w:rsidRPr="00F73E56" w14:paraId="785710B4" w14:textId="77777777" w:rsidTr="00A93F2E">
              <w:tc>
                <w:tcPr>
                  <w:tcW w:w="1096" w:type="dxa"/>
                  <w:tcMar>
                    <w:left w:w="20" w:type="dxa"/>
                    <w:right w:w="20" w:type="dxa"/>
                  </w:tcMar>
                </w:tcPr>
                <w:p w14:paraId="47778BB4" w14:textId="77777777" w:rsidR="00F1583B" w:rsidRPr="00F73E56" w:rsidRDefault="00F1583B" w:rsidP="00F73E56">
                  <w:pPr>
                    <w:pStyle w:val="TableText"/>
                    <w:keepNext w:val="0"/>
                    <w:rPr>
                      <w:sz w:val="18"/>
                      <w:szCs w:val="18"/>
                    </w:rPr>
                  </w:pPr>
                  <w:r w:rsidRPr="00F73E56">
                    <w:rPr>
                      <w:sz w:val="18"/>
                      <w:szCs w:val="18"/>
                    </w:rPr>
                    <w:t>Year 1: 2024</w:t>
                  </w:r>
                </w:p>
              </w:tc>
              <w:tc>
                <w:tcPr>
                  <w:tcW w:w="608" w:type="dxa"/>
                </w:tcPr>
                <w:p w14:paraId="50376629" w14:textId="64217CBB"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72"/>
                      <w14:textFill>
                        <w14:solidFill>
                          <w14:srgbClr w14:val="000000">
                            <w14:alpha w14:val="100000"/>
                          </w14:srgbClr>
                        </w14:solidFill>
                      </w14:textFill>
                    </w:rPr>
                    <w:t>|</w:t>
                  </w:r>
                  <w:r w:rsidRPr="00D12BD9">
                    <w:rPr>
                      <w:color w:val="000000"/>
                      <w:spacing w:val="1"/>
                      <w:sz w:val="18"/>
                      <w:szCs w:val="18"/>
                      <w:shd w:val="solid" w:color="000000" w:fill="000000"/>
                      <w:fitText w:val="285" w:id="-893759472"/>
                      <w14:textFill>
                        <w14:solidFill>
                          <w14:srgbClr w14:val="000000">
                            <w14:alpha w14:val="100000"/>
                          </w14:srgbClr>
                        </w14:solidFill>
                      </w14:textFill>
                    </w:rPr>
                    <w:t>|</w:t>
                  </w:r>
                  <w:r w:rsidR="000F0F2F" w:rsidRPr="00D12BD9">
                    <w:rPr>
                      <w:sz w:val="18"/>
                      <w:szCs w:val="18"/>
                      <w:vertAlign w:val="superscript"/>
                    </w:rPr>
                    <w:t>1</w:t>
                  </w:r>
                </w:p>
              </w:tc>
            </w:tr>
            <w:tr w:rsidR="00F1583B" w:rsidRPr="00F73E56" w14:paraId="2F96D5E4" w14:textId="77777777" w:rsidTr="00A93F2E">
              <w:tc>
                <w:tcPr>
                  <w:tcW w:w="1096" w:type="dxa"/>
                  <w:tcMar>
                    <w:left w:w="20" w:type="dxa"/>
                    <w:right w:w="20" w:type="dxa"/>
                  </w:tcMar>
                </w:tcPr>
                <w:p w14:paraId="3F28B31D" w14:textId="77777777" w:rsidR="00F1583B" w:rsidRPr="00F73E56" w:rsidRDefault="00F1583B" w:rsidP="00F73E56">
                  <w:pPr>
                    <w:pStyle w:val="TableText"/>
                    <w:keepNext w:val="0"/>
                    <w:rPr>
                      <w:sz w:val="18"/>
                      <w:szCs w:val="18"/>
                    </w:rPr>
                  </w:pPr>
                  <w:r w:rsidRPr="00F73E56">
                    <w:rPr>
                      <w:sz w:val="18"/>
                      <w:szCs w:val="18"/>
                    </w:rPr>
                    <w:t>Year 2: 2025</w:t>
                  </w:r>
                </w:p>
              </w:tc>
              <w:tc>
                <w:tcPr>
                  <w:tcW w:w="608" w:type="dxa"/>
                </w:tcPr>
                <w:p w14:paraId="176C44C4" w14:textId="47359F0D"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8"/>
                      <w14:textFill>
                        <w14:solidFill>
                          <w14:srgbClr w14:val="000000">
                            <w14:alpha w14:val="100000"/>
                          </w14:srgbClr>
                        </w14:solidFill>
                      </w14:textFill>
                    </w:rPr>
                    <w:t>|</w:t>
                  </w:r>
                  <w:r w:rsidRPr="00D12BD9">
                    <w:rPr>
                      <w:color w:val="000000"/>
                      <w:spacing w:val="1"/>
                      <w:sz w:val="18"/>
                      <w:szCs w:val="18"/>
                      <w:shd w:val="solid" w:color="000000" w:fill="000000"/>
                      <w:fitText w:val="285" w:id="-893759488"/>
                      <w14:textFill>
                        <w14:solidFill>
                          <w14:srgbClr w14:val="000000">
                            <w14:alpha w14:val="100000"/>
                          </w14:srgbClr>
                        </w14:solidFill>
                      </w14:textFill>
                    </w:rPr>
                    <w:t>|</w:t>
                  </w:r>
                  <w:r w:rsidR="000F0F2F" w:rsidRPr="00B71856">
                    <w:rPr>
                      <w:sz w:val="18"/>
                      <w:szCs w:val="18"/>
                      <w:vertAlign w:val="superscript"/>
                    </w:rPr>
                    <w:t>1</w:t>
                  </w:r>
                </w:p>
              </w:tc>
            </w:tr>
            <w:tr w:rsidR="00F1583B" w:rsidRPr="00F73E56" w14:paraId="1644A62A" w14:textId="77777777" w:rsidTr="00A93F2E">
              <w:tc>
                <w:tcPr>
                  <w:tcW w:w="1096" w:type="dxa"/>
                  <w:tcMar>
                    <w:left w:w="20" w:type="dxa"/>
                    <w:right w:w="20" w:type="dxa"/>
                  </w:tcMar>
                </w:tcPr>
                <w:p w14:paraId="489858A1" w14:textId="77777777" w:rsidR="00F1583B" w:rsidRPr="00F73E56" w:rsidRDefault="00F1583B" w:rsidP="00F73E56">
                  <w:pPr>
                    <w:pStyle w:val="TableText"/>
                    <w:keepNext w:val="0"/>
                    <w:rPr>
                      <w:sz w:val="18"/>
                      <w:szCs w:val="18"/>
                    </w:rPr>
                  </w:pPr>
                  <w:r w:rsidRPr="00F73E56">
                    <w:rPr>
                      <w:sz w:val="18"/>
                      <w:szCs w:val="18"/>
                    </w:rPr>
                    <w:t>Year 3: 2026</w:t>
                  </w:r>
                </w:p>
              </w:tc>
              <w:tc>
                <w:tcPr>
                  <w:tcW w:w="608" w:type="dxa"/>
                </w:tcPr>
                <w:p w14:paraId="178CF94C" w14:textId="5468A696"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7"/>
                      <w14:textFill>
                        <w14:solidFill>
                          <w14:srgbClr w14:val="000000">
                            <w14:alpha w14:val="100000"/>
                          </w14:srgbClr>
                        </w14:solidFill>
                      </w14:textFill>
                    </w:rPr>
                    <w:t>|</w:t>
                  </w:r>
                  <w:r w:rsidRPr="00D12BD9">
                    <w:rPr>
                      <w:color w:val="000000"/>
                      <w:spacing w:val="1"/>
                      <w:sz w:val="18"/>
                      <w:szCs w:val="18"/>
                      <w:shd w:val="solid" w:color="000000" w:fill="000000"/>
                      <w:fitText w:val="285" w:id="-893759487"/>
                      <w14:textFill>
                        <w14:solidFill>
                          <w14:srgbClr w14:val="000000">
                            <w14:alpha w14:val="100000"/>
                          </w14:srgbClr>
                        </w14:solidFill>
                      </w14:textFill>
                    </w:rPr>
                    <w:t>|</w:t>
                  </w:r>
                  <w:r w:rsidR="000F0F2F" w:rsidRPr="00D12BD9">
                    <w:rPr>
                      <w:sz w:val="18"/>
                      <w:szCs w:val="18"/>
                      <w:vertAlign w:val="superscript"/>
                    </w:rPr>
                    <w:t>3</w:t>
                  </w:r>
                </w:p>
              </w:tc>
            </w:tr>
            <w:tr w:rsidR="00F1583B" w:rsidRPr="00F73E56" w14:paraId="4CD42E98" w14:textId="77777777" w:rsidTr="00A93F2E">
              <w:tc>
                <w:tcPr>
                  <w:tcW w:w="1096" w:type="dxa"/>
                  <w:tcMar>
                    <w:left w:w="20" w:type="dxa"/>
                    <w:right w:w="20" w:type="dxa"/>
                  </w:tcMar>
                </w:tcPr>
                <w:p w14:paraId="62A74CA8" w14:textId="77777777" w:rsidR="00F1583B" w:rsidRPr="00F73E56" w:rsidRDefault="00F1583B" w:rsidP="00F73E56">
                  <w:pPr>
                    <w:pStyle w:val="TableText"/>
                    <w:keepNext w:val="0"/>
                    <w:rPr>
                      <w:sz w:val="18"/>
                      <w:szCs w:val="18"/>
                    </w:rPr>
                  </w:pPr>
                  <w:r w:rsidRPr="00F73E56">
                    <w:rPr>
                      <w:sz w:val="18"/>
                      <w:szCs w:val="18"/>
                    </w:rPr>
                    <w:t>Year 4: 2027</w:t>
                  </w:r>
                </w:p>
              </w:tc>
              <w:tc>
                <w:tcPr>
                  <w:tcW w:w="608" w:type="dxa"/>
                </w:tcPr>
                <w:p w14:paraId="4734BA19" w14:textId="1723579E"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6"/>
                      <w14:textFill>
                        <w14:solidFill>
                          <w14:srgbClr w14:val="000000">
                            <w14:alpha w14:val="100000"/>
                          </w14:srgbClr>
                        </w14:solidFill>
                      </w14:textFill>
                    </w:rPr>
                    <w:t>|</w:t>
                  </w:r>
                  <w:r w:rsidRPr="00D12BD9">
                    <w:rPr>
                      <w:color w:val="000000"/>
                      <w:spacing w:val="1"/>
                      <w:sz w:val="18"/>
                      <w:szCs w:val="18"/>
                      <w:shd w:val="solid" w:color="000000" w:fill="000000"/>
                      <w:fitText w:val="285" w:id="-893759486"/>
                      <w14:textFill>
                        <w14:solidFill>
                          <w14:srgbClr w14:val="000000">
                            <w14:alpha w14:val="100000"/>
                          </w14:srgbClr>
                        </w14:solidFill>
                      </w14:textFill>
                    </w:rPr>
                    <w:t>|</w:t>
                  </w:r>
                  <w:r w:rsidR="00522079" w:rsidRPr="00B71856">
                    <w:rPr>
                      <w:sz w:val="18"/>
                      <w:szCs w:val="18"/>
                      <w:vertAlign w:val="superscript"/>
                    </w:rPr>
                    <w:t>3</w:t>
                  </w:r>
                </w:p>
              </w:tc>
            </w:tr>
            <w:tr w:rsidR="00F1583B" w:rsidRPr="00F73E56" w14:paraId="29F9CC26" w14:textId="77777777" w:rsidTr="00A93F2E">
              <w:tc>
                <w:tcPr>
                  <w:tcW w:w="1096" w:type="dxa"/>
                  <w:tcMar>
                    <w:left w:w="20" w:type="dxa"/>
                    <w:right w:w="20" w:type="dxa"/>
                  </w:tcMar>
                </w:tcPr>
                <w:p w14:paraId="030C4B13" w14:textId="77777777" w:rsidR="00F1583B" w:rsidRPr="00F73E56" w:rsidRDefault="00F1583B" w:rsidP="00F73E56">
                  <w:pPr>
                    <w:pStyle w:val="TableText"/>
                    <w:keepNext w:val="0"/>
                    <w:rPr>
                      <w:sz w:val="18"/>
                      <w:szCs w:val="18"/>
                    </w:rPr>
                  </w:pPr>
                  <w:r w:rsidRPr="00F73E56">
                    <w:rPr>
                      <w:sz w:val="18"/>
                      <w:szCs w:val="18"/>
                    </w:rPr>
                    <w:t>Year 5: 2028</w:t>
                  </w:r>
                </w:p>
              </w:tc>
              <w:tc>
                <w:tcPr>
                  <w:tcW w:w="608" w:type="dxa"/>
                </w:tcPr>
                <w:p w14:paraId="09A8C0D1" w14:textId="7A2C3F82"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5"/>
                      <w14:textFill>
                        <w14:solidFill>
                          <w14:srgbClr w14:val="000000">
                            <w14:alpha w14:val="100000"/>
                          </w14:srgbClr>
                        </w14:solidFill>
                      </w14:textFill>
                    </w:rPr>
                    <w:t>|</w:t>
                  </w:r>
                  <w:r w:rsidRPr="00D12BD9">
                    <w:rPr>
                      <w:color w:val="000000"/>
                      <w:spacing w:val="1"/>
                      <w:sz w:val="18"/>
                      <w:szCs w:val="18"/>
                      <w:shd w:val="solid" w:color="000000" w:fill="000000"/>
                      <w:fitText w:val="285" w:id="-893759485"/>
                      <w14:textFill>
                        <w14:solidFill>
                          <w14:srgbClr w14:val="000000">
                            <w14:alpha w14:val="100000"/>
                          </w14:srgbClr>
                        </w14:solidFill>
                      </w14:textFill>
                    </w:rPr>
                    <w:t>|</w:t>
                  </w:r>
                  <w:r w:rsidR="00522079" w:rsidRPr="00B71856">
                    <w:rPr>
                      <w:sz w:val="18"/>
                      <w:szCs w:val="18"/>
                      <w:vertAlign w:val="superscript"/>
                    </w:rPr>
                    <w:t>3</w:t>
                  </w:r>
                </w:p>
              </w:tc>
            </w:tr>
            <w:tr w:rsidR="00F1583B" w:rsidRPr="00F73E56" w14:paraId="2BA84C28" w14:textId="77777777" w:rsidTr="00A93F2E">
              <w:tc>
                <w:tcPr>
                  <w:tcW w:w="1096" w:type="dxa"/>
                  <w:tcMar>
                    <w:left w:w="20" w:type="dxa"/>
                    <w:right w:w="20" w:type="dxa"/>
                  </w:tcMar>
                </w:tcPr>
                <w:p w14:paraId="6F199D71" w14:textId="77777777" w:rsidR="00F1583B" w:rsidRPr="00F73E56" w:rsidRDefault="00F1583B" w:rsidP="00F73E56">
                  <w:pPr>
                    <w:pStyle w:val="TableText"/>
                    <w:keepNext w:val="0"/>
                    <w:rPr>
                      <w:sz w:val="18"/>
                      <w:szCs w:val="18"/>
                    </w:rPr>
                  </w:pPr>
                  <w:r w:rsidRPr="00F73E56">
                    <w:rPr>
                      <w:sz w:val="18"/>
                      <w:szCs w:val="18"/>
                    </w:rPr>
                    <w:t>Year 6: 2029</w:t>
                  </w:r>
                </w:p>
              </w:tc>
              <w:tc>
                <w:tcPr>
                  <w:tcW w:w="608" w:type="dxa"/>
                </w:tcPr>
                <w:p w14:paraId="44B9EC3A" w14:textId="6E372EF1"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4"/>
                      <w14:textFill>
                        <w14:solidFill>
                          <w14:srgbClr w14:val="000000">
                            <w14:alpha w14:val="100000"/>
                          </w14:srgbClr>
                        </w14:solidFill>
                      </w14:textFill>
                    </w:rPr>
                    <w:t>|</w:t>
                  </w:r>
                  <w:r w:rsidRPr="00D12BD9">
                    <w:rPr>
                      <w:color w:val="000000"/>
                      <w:spacing w:val="1"/>
                      <w:sz w:val="18"/>
                      <w:szCs w:val="18"/>
                      <w:shd w:val="solid" w:color="000000" w:fill="000000"/>
                      <w:fitText w:val="285" w:id="-893759484"/>
                      <w14:textFill>
                        <w14:solidFill>
                          <w14:srgbClr w14:val="000000">
                            <w14:alpha w14:val="100000"/>
                          </w14:srgbClr>
                        </w14:solidFill>
                      </w14:textFill>
                    </w:rPr>
                    <w:t>|</w:t>
                  </w:r>
                  <w:r w:rsidR="00522079" w:rsidRPr="00B71856">
                    <w:rPr>
                      <w:sz w:val="18"/>
                      <w:szCs w:val="18"/>
                      <w:vertAlign w:val="superscript"/>
                    </w:rPr>
                    <w:t>3</w:t>
                  </w:r>
                </w:p>
              </w:tc>
            </w:tr>
          </w:tbl>
          <w:p w14:paraId="20259DDD" w14:textId="77777777" w:rsidR="00F1583B" w:rsidRPr="00F73E56" w:rsidRDefault="00F1583B" w:rsidP="00F73E56">
            <w:pPr>
              <w:pStyle w:val="TableText"/>
              <w:keepNext w:val="0"/>
            </w:pPr>
            <w:r w:rsidRPr="00F73E56">
              <w:lastRenderedPageBreak/>
              <w:t>* Assuming 12.2 prescriptions per year</w:t>
            </w:r>
          </w:p>
          <w:p w14:paraId="19451AC5" w14:textId="70198308" w:rsidR="00F1583B" w:rsidRPr="00F73E56" w:rsidRDefault="00F1583B" w:rsidP="00F73E56">
            <w:pPr>
              <w:pStyle w:val="TableText"/>
              <w:keepNext w:val="0"/>
            </w:pPr>
            <w:r w:rsidRPr="00F73E56">
              <w:t>**</w:t>
            </w:r>
            <w:r w:rsidR="00522A6A" w:rsidRPr="00F73E56">
              <w:t xml:space="preserve"> </w:t>
            </w:r>
            <w:r w:rsidRPr="00F73E56">
              <w:t>Median treatment duration of 22 months</w:t>
            </w:r>
          </w:p>
        </w:tc>
        <w:tc>
          <w:tcPr>
            <w:tcW w:w="1651" w:type="pct"/>
            <w:shd w:val="clear" w:color="auto" w:fill="auto"/>
          </w:tcPr>
          <w:p w14:paraId="6C7B594A" w14:textId="77777777" w:rsidR="00F1583B" w:rsidRPr="00F73E56" w:rsidRDefault="00F1583B" w:rsidP="00F73E56">
            <w:pPr>
              <w:pStyle w:val="TableText"/>
              <w:keepNext w:val="0"/>
              <w:rPr>
                <w:b/>
                <w:bCs w:val="0"/>
              </w:rPr>
            </w:pPr>
            <w:r w:rsidRPr="00F73E56">
              <w:rPr>
                <w:b/>
                <w:bCs w:val="0"/>
              </w:rPr>
              <w:lastRenderedPageBreak/>
              <w:t>Talazoparib (all strengths):</w:t>
            </w:r>
          </w:p>
          <w:tbl>
            <w:tblPr>
              <w:tblStyle w:val="TableGrid"/>
              <w:tblW w:w="0" w:type="auto"/>
              <w:tblLook w:val="04A0" w:firstRow="1" w:lastRow="0" w:firstColumn="1" w:lastColumn="0" w:noHBand="0" w:noVBand="1"/>
            </w:tblPr>
            <w:tblGrid>
              <w:gridCol w:w="1096"/>
              <w:gridCol w:w="608"/>
            </w:tblGrid>
            <w:tr w:rsidR="00F1583B" w:rsidRPr="00F73E56" w14:paraId="68FE312F" w14:textId="77777777" w:rsidTr="00A93F2E">
              <w:tc>
                <w:tcPr>
                  <w:tcW w:w="1096" w:type="dxa"/>
                  <w:tcMar>
                    <w:left w:w="20" w:type="dxa"/>
                    <w:right w:w="20" w:type="dxa"/>
                  </w:tcMar>
                </w:tcPr>
                <w:p w14:paraId="531D6F4E"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608" w:type="dxa"/>
                </w:tcPr>
                <w:p w14:paraId="2B43F441" w14:textId="77777777" w:rsidR="00F1583B" w:rsidRPr="00F73E56" w:rsidRDefault="00F1583B" w:rsidP="00F73E56">
                  <w:pPr>
                    <w:pStyle w:val="TableText"/>
                    <w:keepNext w:val="0"/>
                    <w:rPr>
                      <w:b/>
                      <w:bCs w:val="0"/>
                      <w:sz w:val="18"/>
                      <w:szCs w:val="18"/>
                    </w:rPr>
                  </w:pPr>
                  <w:r w:rsidRPr="00F73E56">
                    <w:rPr>
                      <w:b/>
                      <w:bCs w:val="0"/>
                      <w:sz w:val="18"/>
                      <w:szCs w:val="18"/>
                    </w:rPr>
                    <w:t>Total</w:t>
                  </w:r>
                </w:p>
              </w:tc>
            </w:tr>
            <w:tr w:rsidR="00F1583B" w:rsidRPr="00F73E56" w14:paraId="2E5C1917" w14:textId="77777777" w:rsidTr="00A93F2E">
              <w:tc>
                <w:tcPr>
                  <w:tcW w:w="1096" w:type="dxa"/>
                  <w:tcMar>
                    <w:left w:w="20" w:type="dxa"/>
                    <w:right w:w="20" w:type="dxa"/>
                  </w:tcMar>
                </w:tcPr>
                <w:p w14:paraId="7AB1D487" w14:textId="77777777" w:rsidR="00F1583B" w:rsidRPr="00F73E56" w:rsidRDefault="00F1583B" w:rsidP="00F73E56">
                  <w:pPr>
                    <w:pStyle w:val="TableText"/>
                    <w:keepNext w:val="0"/>
                    <w:rPr>
                      <w:sz w:val="18"/>
                      <w:szCs w:val="18"/>
                    </w:rPr>
                  </w:pPr>
                  <w:r w:rsidRPr="00F73E56">
                    <w:rPr>
                      <w:sz w:val="18"/>
                      <w:szCs w:val="18"/>
                    </w:rPr>
                    <w:t>Year 1: 2024</w:t>
                  </w:r>
                </w:p>
              </w:tc>
              <w:tc>
                <w:tcPr>
                  <w:tcW w:w="608" w:type="dxa"/>
                </w:tcPr>
                <w:p w14:paraId="133333EF" w14:textId="54A7CC18"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3"/>
                      <w14:textFill>
                        <w14:solidFill>
                          <w14:srgbClr w14:val="000000">
                            <w14:alpha w14:val="100000"/>
                          </w14:srgbClr>
                        </w14:solidFill>
                      </w14:textFill>
                    </w:rPr>
                    <w:t>|</w:t>
                  </w:r>
                  <w:r w:rsidRPr="00D12BD9">
                    <w:rPr>
                      <w:color w:val="000000"/>
                      <w:spacing w:val="1"/>
                      <w:sz w:val="18"/>
                      <w:szCs w:val="18"/>
                      <w:shd w:val="solid" w:color="000000" w:fill="000000"/>
                      <w:fitText w:val="285" w:id="-893759483"/>
                      <w14:textFill>
                        <w14:solidFill>
                          <w14:srgbClr w14:val="000000">
                            <w14:alpha w14:val="100000"/>
                          </w14:srgbClr>
                        </w14:solidFill>
                      </w14:textFill>
                    </w:rPr>
                    <w:t>|</w:t>
                  </w:r>
                  <w:r w:rsidR="000F0F2F" w:rsidRPr="00B71856">
                    <w:rPr>
                      <w:sz w:val="18"/>
                      <w:szCs w:val="18"/>
                      <w:vertAlign w:val="superscript"/>
                    </w:rPr>
                    <w:t>1</w:t>
                  </w:r>
                </w:p>
              </w:tc>
            </w:tr>
            <w:tr w:rsidR="00F1583B" w:rsidRPr="00F73E56" w14:paraId="721E4169" w14:textId="77777777" w:rsidTr="00A93F2E">
              <w:tc>
                <w:tcPr>
                  <w:tcW w:w="1096" w:type="dxa"/>
                  <w:tcMar>
                    <w:left w:w="20" w:type="dxa"/>
                    <w:right w:w="20" w:type="dxa"/>
                  </w:tcMar>
                </w:tcPr>
                <w:p w14:paraId="1E3B42DA" w14:textId="77777777" w:rsidR="00F1583B" w:rsidRPr="00F73E56" w:rsidRDefault="00F1583B" w:rsidP="00F73E56">
                  <w:pPr>
                    <w:pStyle w:val="TableText"/>
                    <w:keepNext w:val="0"/>
                    <w:rPr>
                      <w:sz w:val="18"/>
                      <w:szCs w:val="18"/>
                    </w:rPr>
                  </w:pPr>
                  <w:r w:rsidRPr="00F73E56">
                    <w:rPr>
                      <w:sz w:val="18"/>
                      <w:szCs w:val="18"/>
                    </w:rPr>
                    <w:t>Year 2: 2025</w:t>
                  </w:r>
                </w:p>
              </w:tc>
              <w:tc>
                <w:tcPr>
                  <w:tcW w:w="608" w:type="dxa"/>
                </w:tcPr>
                <w:p w14:paraId="62806136" w14:textId="03ABAC87"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2"/>
                      <w14:textFill>
                        <w14:solidFill>
                          <w14:srgbClr w14:val="000000">
                            <w14:alpha w14:val="100000"/>
                          </w14:srgbClr>
                        </w14:solidFill>
                      </w14:textFill>
                    </w:rPr>
                    <w:t>|</w:t>
                  </w:r>
                  <w:r w:rsidRPr="00D12BD9">
                    <w:rPr>
                      <w:color w:val="000000"/>
                      <w:spacing w:val="1"/>
                      <w:sz w:val="18"/>
                      <w:szCs w:val="18"/>
                      <w:shd w:val="solid" w:color="000000" w:fill="000000"/>
                      <w:fitText w:val="285" w:id="-893759482"/>
                      <w14:textFill>
                        <w14:solidFill>
                          <w14:srgbClr w14:val="000000">
                            <w14:alpha w14:val="100000"/>
                          </w14:srgbClr>
                        </w14:solidFill>
                      </w14:textFill>
                    </w:rPr>
                    <w:t>|</w:t>
                  </w:r>
                  <w:r w:rsidR="000F0F2F" w:rsidRPr="00B71856">
                    <w:rPr>
                      <w:sz w:val="18"/>
                      <w:szCs w:val="18"/>
                      <w:vertAlign w:val="superscript"/>
                    </w:rPr>
                    <w:t>1</w:t>
                  </w:r>
                </w:p>
              </w:tc>
            </w:tr>
            <w:tr w:rsidR="00F1583B" w:rsidRPr="00F73E56" w14:paraId="2DECAF0F" w14:textId="77777777" w:rsidTr="00A93F2E">
              <w:tc>
                <w:tcPr>
                  <w:tcW w:w="1096" w:type="dxa"/>
                  <w:tcMar>
                    <w:left w:w="20" w:type="dxa"/>
                    <w:right w:w="20" w:type="dxa"/>
                  </w:tcMar>
                </w:tcPr>
                <w:p w14:paraId="0DC04F76" w14:textId="77777777" w:rsidR="00F1583B" w:rsidRPr="00F73E56" w:rsidRDefault="00F1583B" w:rsidP="00F73E56">
                  <w:pPr>
                    <w:pStyle w:val="TableText"/>
                    <w:keepNext w:val="0"/>
                    <w:rPr>
                      <w:sz w:val="18"/>
                      <w:szCs w:val="18"/>
                    </w:rPr>
                  </w:pPr>
                  <w:r w:rsidRPr="00F73E56">
                    <w:rPr>
                      <w:sz w:val="18"/>
                      <w:szCs w:val="18"/>
                    </w:rPr>
                    <w:t>Year 3: 2026</w:t>
                  </w:r>
                </w:p>
              </w:tc>
              <w:tc>
                <w:tcPr>
                  <w:tcW w:w="608" w:type="dxa"/>
                </w:tcPr>
                <w:p w14:paraId="25B50E27" w14:textId="10A2FA0E"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1"/>
                      <w14:textFill>
                        <w14:solidFill>
                          <w14:srgbClr w14:val="000000">
                            <w14:alpha w14:val="100000"/>
                          </w14:srgbClr>
                        </w14:solidFill>
                      </w14:textFill>
                    </w:rPr>
                    <w:t>|</w:t>
                  </w:r>
                  <w:r w:rsidRPr="00D12BD9">
                    <w:rPr>
                      <w:color w:val="000000"/>
                      <w:spacing w:val="1"/>
                      <w:sz w:val="18"/>
                      <w:szCs w:val="18"/>
                      <w:shd w:val="solid" w:color="000000" w:fill="000000"/>
                      <w:fitText w:val="285" w:id="-893759481"/>
                      <w14:textFill>
                        <w14:solidFill>
                          <w14:srgbClr w14:val="000000">
                            <w14:alpha w14:val="100000"/>
                          </w14:srgbClr>
                        </w14:solidFill>
                      </w14:textFill>
                    </w:rPr>
                    <w:t>|</w:t>
                  </w:r>
                  <w:r w:rsidR="00522079" w:rsidRPr="00B71856">
                    <w:rPr>
                      <w:sz w:val="18"/>
                      <w:szCs w:val="18"/>
                      <w:vertAlign w:val="superscript"/>
                    </w:rPr>
                    <w:t>3</w:t>
                  </w:r>
                </w:p>
              </w:tc>
            </w:tr>
            <w:tr w:rsidR="00F1583B" w:rsidRPr="00F73E56" w14:paraId="5F70601E" w14:textId="77777777" w:rsidTr="00A93F2E">
              <w:tc>
                <w:tcPr>
                  <w:tcW w:w="1096" w:type="dxa"/>
                  <w:tcMar>
                    <w:left w:w="20" w:type="dxa"/>
                    <w:right w:w="20" w:type="dxa"/>
                  </w:tcMar>
                </w:tcPr>
                <w:p w14:paraId="6C049176" w14:textId="77777777" w:rsidR="00F1583B" w:rsidRPr="00F73E56" w:rsidRDefault="00F1583B" w:rsidP="00F73E56">
                  <w:pPr>
                    <w:pStyle w:val="TableText"/>
                    <w:keepNext w:val="0"/>
                    <w:rPr>
                      <w:sz w:val="18"/>
                      <w:szCs w:val="18"/>
                    </w:rPr>
                  </w:pPr>
                  <w:r w:rsidRPr="00F73E56">
                    <w:rPr>
                      <w:sz w:val="18"/>
                      <w:szCs w:val="18"/>
                    </w:rPr>
                    <w:t>Year 4: 2027</w:t>
                  </w:r>
                </w:p>
              </w:tc>
              <w:tc>
                <w:tcPr>
                  <w:tcW w:w="608" w:type="dxa"/>
                </w:tcPr>
                <w:p w14:paraId="064D52DB" w14:textId="5CE41DD9"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80"/>
                      <w14:textFill>
                        <w14:solidFill>
                          <w14:srgbClr w14:val="000000">
                            <w14:alpha w14:val="100000"/>
                          </w14:srgbClr>
                        </w14:solidFill>
                      </w14:textFill>
                    </w:rPr>
                    <w:t>|</w:t>
                  </w:r>
                  <w:r w:rsidRPr="00D12BD9">
                    <w:rPr>
                      <w:color w:val="000000"/>
                      <w:spacing w:val="1"/>
                      <w:sz w:val="18"/>
                      <w:szCs w:val="18"/>
                      <w:shd w:val="solid" w:color="000000" w:fill="000000"/>
                      <w:fitText w:val="285" w:id="-893759480"/>
                      <w14:textFill>
                        <w14:solidFill>
                          <w14:srgbClr w14:val="000000">
                            <w14:alpha w14:val="100000"/>
                          </w14:srgbClr>
                        </w14:solidFill>
                      </w14:textFill>
                    </w:rPr>
                    <w:t>|</w:t>
                  </w:r>
                  <w:r w:rsidR="00522079" w:rsidRPr="00B71856">
                    <w:rPr>
                      <w:sz w:val="18"/>
                      <w:szCs w:val="18"/>
                      <w:vertAlign w:val="superscript"/>
                    </w:rPr>
                    <w:t>3</w:t>
                  </w:r>
                </w:p>
              </w:tc>
            </w:tr>
            <w:tr w:rsidR="00F1583B" w:rsidRPr="00F73E56" w14:paraId="71803D14" w14:textId="77777777" w:rsidTr="00A93F2E">
              <w:tc>
                <w:tcPr>
                  <w:tcW w:w="1096" w:type="dxa"/>
                  <w:tcMar>
                    <w:left w:w="20" w:type="dxa"/>
                    <w:right w:w="20" w:type="dxa"/>
                  </w:tcMar>
                </w:tcPr>
                <w:p w14:paraId="75244074" w14:textId="77777777" w:rsidR="00F1583B" w:rsidRPr="00F73E56" w:rsidRDefault="00F1583B" w:rsidP="00F73E56">
                  <w:pPr>
                    <w:pStyle w:val="TableText"/>
                    <w:keepNext w:val="0"/>
                    <w:rPr>
                      <w:sz w:val="18"/>
                      <w:szCs w:val="18"/>
                    </w:rPr>
                  </w:pPr>
                  <w:r w:rsidRPr="00F73E56">
                    <w:rPr>
                      <w:sz w:val="18"/>
                      <w:szCs w:val="18"/>
                    </w:rPr>
                    <w:t>Year 5: 2028</w:t>
                  </w:r>
                </w:p>
              </w:tc>
              <w:tc>
                <w:tcPr>
                  <w:tcW w:w="608" w:type="dxa"/>
                </w:tcPr>
                <w:p w14:paraId="0AC98F04" w14:textId="279C3380"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79"/>
                      <w14:textFill>
                        <w14:solidFill>
                          <w14:srgbClr w14:val="000000">
                            <w14:alpha w14:val="100000"/>
                          </w14:srgbClr>
                        </w14:solidFill>
                      </w14:textFill>
                    </w:rPr>
                    <w:t>|</w:t>
                  </w:r>
                  <w:r w:rsidRPr="00D12BD9">
                    <w:rPr>
                      <w:color w:val="000000"/>
                      <w:spacing w:val="1"/>
                      <w:sz w:val="18"/>
                      <w:szCs w:val="18"/>
                      <w:shd w:val="solid" w:color="000000" w:fill="000000"/>
                      <w:fitText w:val="285" w:id="-893759479"/>
                      <w14:textFill>
                        <w14:solidFill>
                          <w14:srgbClr w14:val="000000">
                            <w14:alpha w14:val="100000"/>
                          </w14:srgbClr>
                        </w14:solidFill>
                      </w14:textFill>
                    </w:rPr>
                    <w:t>|</w:t>
                  </w:r>
                  <w:r w:rsidR="00522079" w:rsidRPr="00B71856">
                    <w:rPr>
                      <w:sz w:val="18"/>
                      <w:szCs w:val="18"/>
                      <w:vertAlign w:val="superscript"/>
                    </w:rPr>
                    <w:t>3</w:t>
                  </w:r>
                </w:p>
              </w:tc>
            </w:tr>
            <w:tr w:rsidR="00F1583B" w:rsidRPr="00F73E56" w14:paraId="1B76838C" w14:textId="77777777" w:rsidTr="00A93F2E">
              <w:tc>
                <w:tcPr>
                  <w:tcW w:w="1096" w:type="dxa"/>
                  <w:tcMar>
                    <w:left w:w="20" w:type="dxa"/>
                    <w:right w:w="20" w:type="dxa"/>
                  </w:tcMar>
                </w:tcPr>
                <w:p w14:paraId="5FB4240C" w14:textId="77777777" w:rsidR="00F1583B" w:rsidRPr="00F73E56" w:rsidRDefault="00F1583B" w:rsidP="00F73E56">
                  <w:pPr>
                    <w:pStyle w:val="TableText"/>
                    <w:keepNext w:val="0"/>
                    <w:rPr>
                      <w:sz w:val="18"/>
                      <w:szCs w:val="18"/>
                    </w:rPr>
                  </w:pPr>
                  <w:r w:rsidRPr="00F73E56">
                    <w:rPr>
                      <w:sz w:val="18"/>
                      <w:szCs w:val="18"/>
                    </w:rPr>
                    <w:t>Year 6: 2029</w:t>
                  </w:r>
                </w:p>
              </w:tc>
              <w:tc>
                <w:tcPr>
                  <w:tcW w:w="608" w:type="dxa"/>
                </w:tcPr>
                <w:p w14:paraId="1CD7BCE6" w14:textId="086707E8" w:rsidR="00F1583B" w:rsidRPr="00D12BD9" w:rsidRDefault="00D12BD9" w:rsidP="00F73E56">
                  <w:pPr>
                    <w:pStyle w:val="TableText"/>
                    <w:keepNext w:val="0"/>
                    <w:rPr>
                      <w:sz w:val="18"/>
                      <w:szCs w:val="18"/>
                      <w:highlight w:val="lightGray"/>
                    </w:rPr>
                  </w:pPr>
                  <w:r w:rsidRPr="00D12BD9">
                    <w:rPr>
                      <w:color w:val="000000"/>
                      <w:spacing w:val="208"/>
                      <w:sz w:val="18"/>
                      <w:szCs w:val="18"/>
                      <w:shd w:val="solid" w:color="000000" w:fill="000000"/>
                      <w:fitText w:val="285" w:id="-893759478"/>
                      <w14:textFill>
                        <w14:solidFill>
                          <w14:srgbClr w14:val="000000">
                            <w14:alpha w14:val="100000"/>
                          </w14:srgbClr>
                        </w14:solidFill>
                      </w14:textFill>
                    </w:rPr>
                    <w:t>|</w:t>
                  </w:r>
                  <w:r w:rsidRPr="00D12BD9">
                    <w:rPr>
                      <w:color w:val="000000"/>
                      <w:spacing w:val="1"/>
                      <w:sz w:val="18"/>
                      <w:szCs w:val="18"/>
                      <w:shd w:val="solid" w:color="000000" w:fill="000000"/>
                      <w:fitText w:val="285" w:id="-893759478"/>
                      <w14:textFill>
                        <w14:solidFill>
                          <w14:srgbClr w14:val="000000">
                            <w14:alpha w14:val="100000"/>
                          </w14:srgbClr>
                        </w14:solidFill>
                      </w14:textFill>
                    </w:rPr>
                    <w:t>|</w:t>
                  </w:r>
                  <w:r w:rsidR="00522079" w:rsidRPr="00B71856">
                    <w:rPr>
                      <w:sz w:val="18"/>
                      <w:szCs w:val="18"/>
                      <w:vertAlign w:val="superscript"/>
                    </w:rPr>
                    <w:t>3</w:t>
                  </w:r>
                </w:p>
              </w:tc>
            </w:tr>
          </w:tbl>
          <w:p w14:paraId="3BB65525" w14:textId="77777777" w:rsidR="00F1583B" w:rsidRPr="00F73E56" w:rsidRDefault="00F1583B" w:rsidP="00F73E56">
            <w:pPr>
              <w:pStyle w:val="TableText"/>
              <w:keepNext w:val="0"/>
            </w:pPr>
            <w:r w:rsidRPr="00F73E56">
              <w:lastRenderedPageBreak/>
              <w:t xml:space="preserve">* Assuming 12.2 prescriptions per year </w:t>
            </w:r>
          </w:p>
          <w:p w14:paraId="0C7FC7D1" w14:textId="2EEB1DA4" w:rsidR="00F1583B" w:rsidRPr="00F73E56" w:rsidRDefault="00F1583B" w:rsidP="00F73E56">
            <w:pPr>
              <w:pStyle w:val="TableText"/>
              <w:keepNext w:val="0"/>
            </w:pPr>
            <w:r w:rsidRPr="00F73E56">
              <w:t>** Mean treatment duration of 27.5 months</w:t>
            </w:r>
          </w:p>
          <w:p w14:paraId="23FC1B3C" w14:textId="77777777" w:rsidR="00F1583B" w:rsidRPr="00F73E56" w:rsidRDefault="00F1583B" w:rsidP="00F73E56">
            <w:pPr>
              <w:pStyle w:val="TableText"/>
              <w:keepNext w:val="0"/>
              <w:rPr>
                <w:szCs w:val="20"/>
              </w:rPr>
            </w:pPr>
          </w:p>
          <w:p w14:paraId="751CEDDE" w14:textId="09EA5142" w:rsidR="00F1583B" w:rsidRPr="00F73E56" w:rsidRDefault="00F1583B" w:rsidP="00F73E56">
            <w:pPr>
              <w:pStyle w:val="TableText"/>
              <w:keepNext w:val="0"/>
              <w:rPr>
                <w:b/>
                <w:bCs w:val="0"/>
              </w:rPr>
            </w:pPr>
            <w:r w:rsidRPr="00F73E56">
              <w:rPr>
                <w:b/>
                <w:bCs w:val="0"/>
              </w:rPr>
              <w:t>Enzalutamide (incremental scripts):</w:t>
            </w:r>
          </w:p>
          <w:tbl>
            <w:tblPr>
              <w:tblStyle w:val="TableGrid"/>
              <w:tblW w:w="0" w:type="auto"/>
              <w:tblLook w:val="04A0" w:firstRow="1" w:lastRow="0" w:firstColumn="1" w:lastColumn="0" w:noHBand="0" w:noVBand="1"/>
            </w:tblPr>
            <w:tblGrid>
              <w:gridCol w:w="1096"/>
              <w:gridCol w:w="608"/>
            </w:tblGrid>
            <w:tr w:rsidR="00F1583B" w:rsidRPr="00F73E56" w14:paraId="443AE380" w14:textId="77777777" w:rsidTr="00A93F2E">
              <w:tc>
                <w:tcPr>
                  <w:tcW w:w="1096" w:type="dxa"/>
                  <w:tcMar>
                    <w:left w:w="20" w:type="dxa"/>
                    <w:right w:w="20" w:type="dxa"/>
                  </w:tcMar>
                </w:tcPr>
                <w:p w14:paraId="71DE56BB"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608" w:type="dxa"/>
                </w:tcPr>
                <w:p w14:paraId="79B23226" w14:textId="77777777" w:rsidR="00F1583B" w:rsidRPr="00F73E56" w:rsidRDefault="00F1583B" w:rsidP="00F73E56">
                  <w:pPr>
                    <w:pStyle w:val="TableText"/>
                    <w:keepNext w:val="0"/>
                    <w:rPr>
                      <w:b/>
                      <w:bCs w:val="0"/>
                      <w:sz w:val="18"/>
                      <w:szCs w:val="18"/>
                    </w:rPr>
                  </w:pPr>
                  <w:r w:rsidRPr="00F73E56">
                    <w:rPr>
                      <w:b/>
                      <w:bCs w:val="0"/>
                      <w:sz w:val="18"/>
                      <w:szCs w:val="18"/>
                    </w:rPr>
                    <w:t>Total</w:t>
                  </w:r>
                </w:p>
              </w:tc>
            </w:tr>
            <w:tr w:rsidR="00F1583B" w:rsidRPr="00F73E56" w14:paraId="4CF0D5CE" w14:textId="77777777" w:rsidTr="00A93F2E">
              <w:tc>
                <w:tcPr>
                  <w:tcW w:w="1096" w:type="dxa"/>
                  <w:tcMar>
                    <w:left w:w="20" w:type="dxa"/>
                    <w:right w:w="20" w:type="dxa"/>
                  </w:tcMar>
                </w:tcPr>
                <w:p w14:paraId="22367D8B" w14:textId="77777777" w:rsidR="00F1583B" w:rsidRPr="00F73E56" w:rsidRDefault="00F1583B" w:rsidP="00F73E56">
                  <w:pPr>
                    <w:pStyle w:val="TableText"/>
                    <w:keepNext w:val="0"/>
                    <w:rPr>
                      <w:sz w:val="18"/>
                      <w:szCs w:val="18"/>
                    </w:rPr>
                  </w:pPr>
                  <w:r w:rsidRPr="00F73E56">
                    <w:rPr>
                      <w:sz w:val="18"/>
                      <w:szCs w:val="18"/>
                    </w:rPr>
                    <w:t>Year 1: 2024</w:t>
                  </w:r>
                </w:p>
              </w:tc>
              <w:tc>
                <w:tcPr>
                  <w:tcW w:w="608" w:type="dxa"/>
                </w:tcPr>
                <w:p w14:paraId="1F7B0162" w14:textId="0BF74A1A" w:rsidR="00F1583B" w:rsidRPr="00D12BD9" w:rsidRDefault="00D12BD9" w:rsidP="005A6324">
                  <w:pPr>
                    <w:pStyle w:val="TableText"/>
                    <w:keepNext w:val="0"/>
                    <w:jc w:val="center"/>
                    <w:rPr>
                      <w:sz w:val="18"/>
                      <w:szCs w:val="18"/>
                      <w:highlight w:val="lightGray"/>
                    </w:rPr>
                  </w:pPr>
                  <w:r w:rsidRPr="00D12BD9">
                    <w:rPr>
                      <w:color w:val="000000"/>
                      <w:spacing w:val="193"/>
                      <w:sz w:val="18"/>
                      <w:szCs w:val="18"/>
                      <w:shd w:val="solid" w:color="000000" w:fill="000000"/>
                      <w:fitText w:val="270" w:id="-893759477"/>
                      <w14:textFill>
                        <w14:solidFill>
                          <w14:srgbClr w14:val="000000">
                            <w14:alpha w14:val="100000"/>
                          </w14:srgbClr>
                        </w14:solidFill>
                      </w14:textFill>
                    </w:rPr>
                    <w:t>|</w:t>
                  </w:r>
                  <w:r w:rsidRPr="00D12BD9">
                    <w:rPr>
                      <w:color w:val="000000"/>
                      <w:spacing w:val="1"/>
                      <w:sz w:val="18"/>
                      <w:szCs w:val="18"/>
                      <w:shd w:val="solid" w:color="000000" w:fill="000000"/>
                      <w:fitText w:val="270" w:id="-893759477"/>
                      <w14:textFill>
                        <w14:solidFill>
                          <w14:srgbClr w14:val="000000">
                            <w14:alpha w14:val="100000"/>
                          </w14:srgbClr>
                        </w14:solidFill>
                      </w14:textFill>
                    </w:rPr>
                    <w:t>|</w:t>
                  </w:r>
                  <w:r w:rsidR="00B9085A" w:rsidRPr="00D12BD9">
                    <w:rPr>
                      <w:sz w:val="18"/>
                      <w:szCs w:val="18"/>
                      <w:vertAlign w:val="superscript"/>
                    </w:rPr>
                    <w:t>1</w:t>
                  </w:r>
                </w:p>
              </w:tc>
            </w:tr>
            <w:tr w:rsidR="00F1583B" w:rsidRPr="00F73E56" w14:paraId="69DF76CA" w14:textId="77777777" w:rsidTr="00A93F2E">
              <w:tc>
                <w:tcPr>
                  <w:tcW w:w="1096" w:type="dxa"/>
                  <w:tcMar>
                    <w:left w:w="20" w:type="dxa"/>
                    <w:right w:w="20" w:type="dxa"/>
                  </w:tcMar>
                </w:tcPr>
                <w:p w14:paraId="4E472B6F" w14:textId="77777777" w:rsidR="00F1583B" w:rsidRPr="00F73E56" w:rsidRDefault="00F1583B" w:rsidP="00F73E56">
                  <w:pPr>
                    <w:pStyle w:val="TableText"/>
                    <w:keepNext w:val="0"/>
                    <w:rPr>
                      <w:sz w:val="18"/>
                      <w:szCs w:val="18"/>
                    </w:rPr>
                  </w:pPr>
                  <w:r w:rsidRPr="00F73E56">
                    <w:rPr>
                      <w:sz w:val="18"/>
                      <w:szCs w:val="18"/>
                    </w:rPr>
                    <w:t>Year 2: 2025</w:t>
                  </w:r>
                </w:p>
              </w:tc>
              <w:tc>
                <w:tcPr>
                  <w:tcW w:w="608" w:type="dxa"/>
                </w:tcPr>
                <w:p w14:paraId="1B5A14DF" w14:textId="29B24B9F" w:rsidR="00F1583B" w:rsidRPr="00D12BD9" w:rsidRDefault="00D12BD9" w:rsidP="005A6324">
                  <w:pPr>
                    <w:pStyle w:val="TableText"/>
                    <w:keepNext w:val="0"/>
                    <w:jc w:val="center"/>
                    <w:rPr>
                      <w:sz w:val="18"/>
                      <w:szCs w:val="18"/>
                      <w:highlight w:val="lightGray"/>
                    </w:rPr>
                  </w:pPr>
                  <w:r w:rsidRPr="00D12BD9">
                    <w:rPr>
                      <w:color w:val="000000"/>
                      <w:spacing w:val="193"/>
                      <w:sz w:val="18"/>
                      <w:szCs w:val="18"/>
                      <w:shd w:val="solid" w:color="000000" w:fill="000000"/>
                      <w:fitText w:val="270" w:id="-893759476"/>
                      <w14:textFill>
                        <w14:solidFill>
                          <w14:srgbClr w14:val="000000">
                            <w14:alpha w14:val="100000"/>
                          </w14:srgbClr>
                        </w14:solidFill>
                      </w14:textFill>
                    </w:rPr>
                    <w:t>|</w:t>
                  </w:r>
                  <w:r w:rsidRPr="00D12BD9">
                    <w:rPr>
                      <w:color w:val="000000"/>
                      <w:spacing w:val="1"/>
                      <w:sz w:val="18"/>
                      <w:szCs w:val="18"/>
                      <w:shd w:val="solid" w:color="000000" w:fill="000000"/>
                      <w:fitText w:val="270" w:id="-893759476"/>
                      <w14:textFill>
                        <w14:solidFill>
                          <w14:srgbClr w14:val="000000">
                            <w14:alpha w14:val="100000"/>
                          </w14:srgbClr>
                        </w14:solidFill>
                      </w14:textFill>
                    </w:rPr>
                    <w:t>|</w:t>
                  </w:r>
                  <w:r w:rsidR="00B9085A" w:rsidRPr="00B71856">
                    <w:rPr>
                      <w:sz w:val="18"/>
                      <w:szCs w:val="18"/>
                      <w:vertAlign w:val="superscript"/>
                    </w:rPr>
                    <w:t>1</w:t>
                  </w:r>
                </w:p>
              </w:tc>
            </w:tr>
            <w:tr w:rsidR="00F1583B" w:rsidRPr="00F73E56" w14:paraId="734BB6FD" w14:textId="77777777" w:rsidTr="00A93F2E">
              <w:tc>
                <w:tcPr>
                  <w:tcW w:w="1096" w:type="dxa"/>
                  <w:tcMar>
                    <w:left w:w="20" w:type="dxa"/>
                    <w:right w:w="20" w:type="dxa"/>
                  </w:tcMar>
                </w:tcPr>
                <w:p w14:paraId="3CDD2409" w14:textId="77777777" w:rsidR="00F1583B" w:rsidRPr="00F73E56" w:rsidRDefault="00F1583B" w:rsidP="00F73E56">
                  <w:pPr>
                    <w:pStyle w:val="TableText"/>
                    <w:keepNext w:val="0"/>
                    <w:rPr>
                      <w:sz w:val="18"/>
                      <w:szCs w:val="18"/>
                    </w:rPr>
                  </w:pPr>
                  <w:r w:rsidRPr="00F73E56">
                    <w:rPr>
                      <w:sz w:val="18"/>
                      <w:szCs w:val="18"/>
                    </w:rPr>
                    <w:t>Year 3: 2026</w:t>
                  </w:r>
                </w:p>
              </w:tc>
              <w:tc>
                <w:tcPr>
                  <w:tcW w:w="608" w:type="dxa"/>
                </w:tcPr>
                <w:p w14:paraId="0ABC4264" w14:textId="5114759F" w:rsidR="00F1583B" w:rsidRPr="00D12BD9" w:rsidRDefault="00D12BD9" w:rsidP="005A6324">
                  <w:pPr>
                    <w:pStyle w:val="TableText"/>
                    <w:keepNext w:val="0"/>
                    <w:jc w:val="center"/>
                    <w:rPr>
                      <w:sz w:val="18"/>
                      <w:szCs w:val="18"/>
                      <w:highlight w:val="lightGray"/>
                    </w:rPr>
                  </w:pPr>
                  <w:r w:rsidRPr="00D12BD9">
                    <w:rPr>
                      <w:color w:val="000000"/>
                      <w:spacing w:val="193"/>
                      <w:sz w:val="18"/>
                      <w:szCs w:val="18"/>
                      <w:shd w:val="solid" w:color="000000" w:fill="000000"/>
                      <w:fitText w:val="270" w:id="-893759475"/>
                      <w14:textFill>
                        <w14:solidFill>
                          <w14:srgbClr w14:val="000000">
                            <w14:alpha w14:val="100000"/>
                          </w14:srgbClr>
                        </w14:solidFill>
                      </w14:textFill>
                    </w:rPr>
                    <w:t>|</w:t>
                  </w:r>
                  <w:r w:rsidRPr="00D12BD9">
                    <w:rPr>
                      <w:color w:val="000000"/>
                      <w:spacing w:val="1"/>
                      <w:sz w:val="18"/>
                      <w:szCs w:val="18"/>
                      <w:shd w:val="solid" w:color="000000" w:fill="000000"/>
                      <w:fitText w:val="270" w:id="-893759475"/>
                      <w14:textFill>
                        <w14:solidFill>
                          <w14:srgbClr w14:val="000000">
                            <w14:alpha w14:val="100000"/>
                          </w14:srgbClr>
                        </w14:solidFill>
                      </w14:textFill>
                    </w:rPr>
                    <w:t>|</w:t>
                  </w:r>
                  <w:r w:rsidR="00B9085A" w:rsidRPr="00B71856">
                    <w:rPr>
                      <w:sz w:val="18"/>
                      <w:szCs w:val="18"/>
                      <w:vertAlign w:val="superscript"/>
                    </w:rPr>
                    <w:t>1</w:t>
                  </w:r>
                </w:p>
              </w:tc>
            </w:tr>
            <w:tr w:rsidR="00F1583B" w:rsidRPr="00F73E56" w14:paraId="1497600E" w14:textId="77777777" w:rsidTr="00A93F2E">
              <w:tc>
                <w:tcPr>
                  <w:tcW w:w="1096" w:type="dxa"/>
                  <w:tcMar>
                    <w:left w:w="20" w:type="dxa"/>
                    <w:right w:w="20" w:type="dxa"/>
                  </w:tcMar>
                </w:tcPr>
                <w:p w14:paraId="3AB7FEBF" w14:textId="77777777" w:rsidR="00F1583B" w:rsidRPr="00F73E56" w:rsidRDefault="00F1583B" w:rsidP="00F73E56">
                  <w:pPr>
                    <w:pStyle w:val="TableText"/>
                    <w:keepNext w:val="0"/>
                    <w:rPr>
                      <w:sz w:val="18"/>
                      <w:szCs w:val="18"/>
                    </w:rPr>
                  </w:pPr>
                  <w:r w:rsidRPr="00F73E56">
                    <w:rPr>
                      <w:sz w:val="18"/>
                      <w:szCs w:val="18"/>
                    </w:rPr>
                    <w:t>Year 4: 2027</w:t>
                  </w:r>
                </w:p>
              </w:tc>
              <w:tc>
                <w:tcPr>
                  <w:tcW w:w="608" w:type="dxa"/>
                </w:tcPr>
                <w:p w14:paraId="3FB4C286" w14:textId="3117D72F" w:rsidR="00F1583B" w:rsidRPr="00D12BD9" w:rsidRDefault="00D12BD9" w:rsidP="005A6324">
                  <w:pPr>
                    <w:pStyle w:val="TableText"/>
                    <w:keepNext w:val="0"/>
                    <w:jc w:val="center"/>
                    <w:rPr>
                      <w:sz w:val="18"/>
                      <w:szCs w:val="18"/>
                      <w:highlight w:val="lightGray"/>
                    </w:rPr>
                  </w:pPr>
                  <w:r w:rsidRPr="00D12BD9">
                    <w:rPr>
                      <w:color w:val="000000"/>
                      <w:spacing w:val="193"/>
                      <w:sz w:val="18"/>
                      <w:szCs w:val="18"/>
                      <w:shd w:val="solid" w:color="000000" w:fill="000000"/>
                      <w:fitText w:val="270" w:id="-893759474"/>
                      <w14:textFill>
                        <w14:solidFill>
                          <w14:srgbClr w14:val="000000">
                            <w14:alpha w14:val="100000"/>
                          </w14:srgbClr>
                        </w14:solidFill>
                      </w14:textFill>
                    </w:rPr>
                    <w:t>|</w:t>
                  </w:r>
                  <w:r w:rsidRPr="00D12BD9">
                    <w:rPr>
                      <w:color w:val="000000"/>
                      <w:spacing w:val="1"/>
                      <w:sz w:val="18"/>
                      <w:szCs w:val="18"/>
                      <w:shd w:val="solid" w:color="000000" w:fill="000000"/>
                      <w:fitText w:val="270" w:id="-893759474"/>
                      <w14:textFill>
                        <w14:solidFill>
                          <w14:srgbClr w14:val="000000">
                            <w14:alpha w14:val="100000"/>
                          </w14:srgbClr>
                        </w14:solidFill>
                      </w14:textFill>
                    </w:rPr>
                    <w:t>|</w:t>
                  </w:r>
                  <w:r w:rsidR="00B9085A" w:rsidRPr="00B71856">
                    <w:rPr>
                      <w:sz w:val="18"/>
                      <w:szCs w:val="18"/>
                      <w:vertAlign w:val="superscript"/>
                    </w:rPr>
                    <w:t>1</w:t>
                  </w:r>
                </w:p>
              </w:tc>
            </w:tr>
            <w:tr w:rsidR="00F1583B" w:rsidRPr="00F73E56" w14:paraId="73B9C748" w14:textId="77777777" w:rsidTr="00A93F2E">
              <w:tc>
                <w:tcPr>
                  <w:tcW w:w="1096" w:type="dxa"/>
                  <w:tcMar>
                    <w:left w:w="20" w:type="dxa"/>
                    <w:right w:w="20" w:type="dxa"/>
                  </w:tcMar>
                </w:tcPr>
                <w:p w14:paraId="0E4CB69B" w14:textId="77777777" w:rsidR="00F1583B" w:rsidRPr="00F73E56" w:rsidRDefault="00F1583B" w:rsidP="00F73E56">
                  <w:pPr>
                    <w:pStyle w:val="TableText"/>
                    <w:keepNext w:val="0"/>
                    <w:rPr>
                      <w:sz w:val="18"/>
                      <w:szCs w:val="18"/>
                    </w:rPr>
                  </w:pPr>
                  <w:r w:rsidRPr="00F73E56">
                    <w:rPr>
                      <w:sz w:val="18"/>
                      <w:szCs w:val="18"/>
                    </w:rPr>
                    <w:t>Year 5: 2028</w:t>
                  </w:r>
                </w:p>
              </w:tc>
              <w:tc>
                <w:tcPr>
                  <w:tcW w:w="608" w:type="dxa"/>
                </w:tcPr>
                <w:p w14:paraId="300610A8" w14:textId="4AEBCFA3" w:rsidR="00F1583B" w:rsidRPr="00D12BD9" w:rsidRDefault="00D12BD9" w:rsidP="005A6324">
                  <w:pPr>
                    <w:pStyle w:val="TableText"/>
                    <w:keepNext w:val="0"/>
                    <w:jc w:val="center"/>
                    <w:rPr>
                      <w:sz w:val="18"/>
                      <w:szCs w:val="18"/>
                      <w:highlight w:val="lightGray"/>
                    </w:rPr>
                  </w:pPr>
                  <w:r w:rsidRPr="00D12BD9">
                    <w:rPr>
                      <w:color w:val="000000"/>
                      <w:spacing w:val="193"/>
                      <w:sz w:val="18"/>
                      <w:szCs w:val="18"/>
                      <w:shd w:val="solid" w:color="000000" w:fill="000000"/>
                      <w:fitText w:val="270" w:id="-893759473"/>
                      <w14:textFill>
                        <w14:solidFill>
                          <w14:srgbClr w14:val="000000">
                            <w14:alpha w14:val="100000"/>
                          </w14:srgbClr>
                        </w14:solidFill>
                      </w14:textFill>
                    </w:rPr>
                    <w:t>|</w:t>
                  </w:r>
                  <w:r w:rsidRPr="00D12BD9">
                    <w:rPr>
                      <w:color w:val="000000"/>
                      <w:spacing w:val="1"/>
                      <w:sz w:val="18"/>
                      <w:szCs w:val="18"/>
                      <w:shd w:val="solid" w:color="000000" w:fill="000000"/>
                      <w:fitText w:val="270" w:id="-893759473"/>
                      <w14:textFill>
                        <w14:solidFill>
                          <w14:srgbClr w14:val="000000">
                            <w14:alpha w14:val="100000"/>
                          </w14:srgbClr>
                        </w14:solidFill>
                      </w14:textFill>
                    </w:rPr>
                    <w:t>|</w:t>
                  </w:r>
                  <w:r w:rsidR="00B9085A" w:rsidRPr="00B71856">
                    <w:rPr>
                      <w:sz w:val="18"/>
                      <w:szCs w:val="18"/>
                      <w:vertAlign w:val="superscript"/>
                    </w:rPr>
                    <w:t>1</w:t>
                  </w:r>
                </w:p>
              </w:tc>
            </w:tr>
            <w:tr w:rsidR="00F1583B" w:rsidRPr="00F73E56" w14:paraId="287E3B86" w14:textId="77777777" w:rsidTr="00A93F2E">
              <w:tc>
                <w:tcPr>
                  <w:tcW w:w="1096" w:type="dxa"/>
                  <w:tcMar>
                    <w:left w:w="20" w:type="dxa"/>
                    <w:right w:w="20" w:type="dxa"/>
                  </w:tcMar>
                </w:tcPr>
                <w:p w14:paraId="391F1596" w14:textId="77777777" w:rsidR="00F1583B" w:rsidRPr="00F73E56" w:rsidRDefault="00F1583B" w:rsidP="00F73E56">
                  <w:pPr>
                    <w:pStyle w:val="TableText"/>
                    <w:keepNext w:val="0"/>
                    <w:rPr>
                      <w:sz w:val="18"/>
                      <w:szCs w:val="18"/>
                    </w:rPr>
                  </w:pPr>
                  <w:r w:rsidRPr="00F73E56">
                    <w:rPr>
                      <w:sz w:val="18"/>
                      <w:szCs w:val="18"/>
                    </w:rPr>
                    <w:t>Year 6: 2029</w:t>
                  </w:r>
                </w:p>
              </w:tc>
              <w:tc>
                <w:tcPr>
                  <w:tcW w:w="608" w:type="dxa"/>
                </w:tcPr>
                <w:p w14:paraId="788BDBDA" w14:textId="00C6D909" w:rsidR="00F1583B" w:rsidRPr="00D12BD9" w:rsidRDefault="00D12BD9" w:rsidP="005A6324">
                  <w:pPr>
                    <w:pStyle w:val="TableText"/>
                    <w:keepNext w:val="0"/>
                    <w:jc w:val="center"/>
                    <w:rPr>
                      <w:sz w:val="18"/>
                      <w:szCs w:val="18"/>
                      <w:highlight w:val="lightGray"/>
                    </w:rPr>
                  </w:pPr>
                  <w:r w:rsidRPr="00D12BD9">
                    <w:rPr>
                      <w:color w:val="000000"/>
                      <w:spacing w:val="193"/>
                      <w:sz w:val="18"/>
                      <w:szCs w:val="18"/>
                      <w:shd w:val="solid" w:color="000000" w:fill="000000"/>
                      <w:fitText w:val="270" w:id="-893759472"/>
                      <w14:textFill>
                        <w14:solidFill>
                          <w14:srgbClr w14:val="000000">
                            <w14:alpha w14:val="100000"/>
                          </w14:srgbClr>
                        </w14:solidFill>
                      </w14:textFill>
                    </w:rPr>
                    <w:t>|</w:t>
                  </w:r>
                  <w:r w:rsidRPr="00D12BD9">
                    <w:rPr>
                      <w:color w:val="000000"/>
                      <w:spacing w:val="1"/>
                      <w:sz w:val="18"/>
                      <w:szCs w:val="18"/>
                      <w:shd w:val="solid" w:color="000000" w:fill="000000"/>
                      <w:fitText w:val="270" w:id="-893759472"/>
                      <w14:textFill>
                        <w14:solidFill>
                          <w14:srgbClr w14:val="000000">
                            <w14:alpha w14:val="100000"/>
                          </w14:srgbClr>
                        </w14:solidFill>
                      </w14:textFill>
                    </w:rPr>
                    <w:t>|</w:t>
                  </w:r>
                  <w:r w:rsidR="00B9085A" w:rsidRPr="00B71856">
                    <w:rPr>
                      <w:sz w:val="18"/>
                      <w:szCs w:val="18"/>
                      <w:vertAlign w:val="superscript"/>
                    </w:rPr>
                    <w:t>1</w:t>
                  </w:r>
                </w:p>
              </w:tc>
            </w:tr>
          </w:tbl>
          <w:p w14:paraId="0DBE4AF1" w14:textId="58F812A2" w:rsidR="00F1583B" w:rsidRPr="00F73E56" w:rsidRDefault="00F1583B" w:rsidP="00F73E56">
            <w:pPr>
              <w:pStyle w:val="TableText"/>
              <w:keepNext w:val="0"/>
            </w:pPr>
            <w:r w:rsidRPr="00F73E56">
              <w:t xml:space="preserve">* Assuming 12.2 prescriptions per year </w:t>
            </w:r>
          </w:p>
          <w:p w14:paraId="0B20A487" w14:textId="43C11333" w:rsidR="00F1583B" w:rsidRPr="00F73E56" w:rsidRDefault="00F1583B" w:rsidP="00F73E56">
            <w:pPr>
              <w:pStyle w:val="TableText"/>
              <w:keepNext w:val="0"/>
            </w:pPr>
            <w:r w:rsidRPr="00F73E56">
              <w:t xml:space="preserve">** </w:t>
            </w:r>
            <w:r w:rsidR="00E57141" w:rsidRPr="00F73E56">
              <w:t>Incremental treatment duration of</w:t>
            </w:r>
            <w:r w:rsidRPr="00F73E56">
              <w:t xml:space="preserve"> 13.9 months.</w:t>
            </w:r>
          </w:p>
        </w:tc>
        <w:tc>
          <w:tcPr>
            <w:tcW w:w="1151" w:type="pct"/>
          </w:tcPr>
          <w:p w14:paraId="5B1F62FD" w14:textId="5D7A85EC" w:rsidR="00E57141" w:rsidRPr="00712F2B" w:rsidRDefault="00E57141" w:rsidP="00F73E56">
            <w:pPr>
              <w:pStyle w:val="TableText"/>
              <w:keepNext w:val="0"/>
            </w:pPr>
            <w:r w:rsidRPr="00712F2B">
              <w:lastRenderedPageBreak/>
              <w:t xml:space="preserve">The mean TTD for TALA of 27.5 months was applied rather than the median TTD of 22 months. This aligned with what was proposed in the March 2024 pre-PBAC response. </w:t>
            </w:r>
          </w:p>
          <w:p w14:paraId="5B7EB56E" w14:textId="77777777" w:rsidR="00E57141" w:rsidRPr="00712F2B" w:rsidRDefault="00E57141" w:rsidP="00F73E56">
            <w:pPr>
              <w:pStyle w:val="TableText"/>
              <w:keepNext w:val="0"/>
            </w:pPr>
          </w:p>
          <w:p w14:paraId="1B5712BC" w14:textId="003CB3EA" w:rsidR="00E57141" w:rsidRPr="00712F2B" w:rsidRDefault="00E57141" w:rsidP="00F73E56">
            <w:pPr>
              <w:pStyle w:val="TableText"/>
              <w:keepNext w:val="0"/>
            </w:pPr>
            <w:r w:rsidRPr="00712F2B">
              <w:lastRenderedPageBreak/>
              <w:t>To estimate the additional use of ENZA the difference between the mean TTD of ENZA used in combination with TALA and the mean TTD for ENZA monotherapy was calculated, equating to 13.9 months. This aligned with what was proposed in the March 2024 pre-PBAC response.</w:t>
            </w:r>
            <w:r w:rsidR="00955E83" w:rsidRPr="00712F2B">
              <w:t xml:space="preserve"> </w:t>
            </w:r>
          </w:p>
        </w:tc>
      </w:tr>
      <w:tr w:rsidR="00F1583B" w:rsidRPr="00F73E56" w14:paraId="5EC957D8" w14:textId="76767D40" w:rsidTr="00F73E56">
        <w:trPr>
          <w:trHeight w:val="4874"/>
        </w:trPr>
        <w:tc>
          <w:tcPr>
            <w:tcW w:w="502" w:type="pct"/>
            <w:shd w:val="clear" w:color="auto" w:fill="auto"/>
          </w:tcPr>
          <w:p w14:paraId="0B08FB07" w14:textId="14EC14F4" w:rsidR="00F1583B" w:rsidRPr="00F73E56" w:rsidRDefault="00F1583B" w:rsidP="00F73E56">
            <w:pPr>
              <w:pStyle w:val="TableText"/>
              <w:keepNext w:val="0"/>
            </w:pPr>
            <w:r w:rsidRPr="00F73E56">
              <w:lastRenderedPageBreak/>
              <w:t>Patients receiving subsequent treatment</w:t>
            </w:r>
          </w:p>
        </w:tc>
        <w:tc>
          <w:tcPr>
            <w:tcW w:w="1696" w:type="pct"/>
            <w:shd w:val="clear" w:color="auto" w:fill="auto"/>
          </w:tcPr>
          <w:p w14:paraId="04F588A4" w14:textId="43EFD975" w:rsidR="00F1583B" w:rsidRPr="00F73E56" w:rsidRDefault="00F1583B" w:rsidP="00F73E56">
            <w:pPr>
              <w:jc w:val="left"/>
              <w:rPr>
                <w:rFonts w:ascii="Arial Narrow" w:eastAsiaTheme="majorEastAsia" w:hAnsi="Arial Narrow" w:cstheme="majorBidi"/>
                <w:bCs/>
                <w:sz w:val="20"/>
              </w:rPr>
            </w:pPr>
            <w:r w:rsidRPr="00F73E56">
              <w:rPr>
                <w:rFonts w:ascii="Arial Narrow" w:eastAsiaTheme="majorEastAsia" w:hAnsi="Arial Narrow" w:cstheme="majorBidi"/>
                <w:bCs/>
                <w:sz w:val="20"/>
              </w:rPr>
              <w:t>71.3% of patients will receive subsequent therapies.</w:t>
            </w:r>
          </w:p>
          <w:p w14:paraId="45854801" w14:textId="77777777" w:rsidR="00F1583B" w:rsidRPr="00F73E56" w:rsidRDefault="00F1583B" w:rsidP="00F73E56">
            <w:pPr>
              <w:jc w:val="left"/>
              <w:rPr>
                <w:rFonts w:ascii="Arial Narrow" w:eastAsiaTheme="majorEastAsia" w:hAnsi="Arial Narrow" w:cstheme="majorBidi"/>
                <w:bCs/>
                <w:sz w:val="20"/>
              </w:rPr>
            </w:pPr>
          </w:p>
          <w:p w14:paraId="1E869D5C" w14:textId="47CE2469" w:rsidR="00F1583B" w:rsidRPr="00F73E56" w:rsidRDefault="00F1583B" w:rsidP="00F73E56">
            <w:pPr>
              <w:jc w:val="left"/>
              <w:rPr>
                <w:rFonts w:ascii="Arial Narrow" w:eastAsiaTheme="majorEastAsia" w:hAnsi="Arial Narrow" w:cstheme="majorBidi"/>
                <w:bCs/>
                <w:sz w:val="20"/>
              </w:rPr>
            </w:pPr>
            <w:r w:rsidRPr="00F73E56">
              <w:rPr>
                <w:rFonts w:ascii="Arial Narrow" w:eastAsiaTheme="majorEastAsia" w:hAnsi="Arial Narrow" w:cstheme="majorBidi"/>
                <w:bCs/>
                <w:sz w:val="20"/>
              </w:rPr>
              <w:t>Distribution of subsequent treatments:</w:t>
            </w:r>
          </w:p>
          <w:tbl>
            <w:tblPr>
              <w:tblStyle w:val="Section3-footnotes1"/>
              <w:tblW w:w="4151" w:type="pct"/>
              <w:tblCellMar>
                <w:left w:w="28" w:type="dxa"/>
                <w:right w:w="28" w:type="dxa"/>
              </w:tblCellMar>
              <w:tblLook w:val="04A0" w:firstRow="1" w:lastRow="0" w:firstColumn="1" w:lastColumn="0" w:noHBand="0" w:noVBand="1"/>
            </w:tblPr>
            <w:tblGrid>
              <w:gridCol w:w="470"/>
              <w:gridCol w:w="995"/>
              <w:gridCol w:w="995"/>
            </w:tblGrid>
            <w:tr w:rsidR="00F1583B" w:rsidRPr="00F73E56" w14:paraId="3DA7B419" w14:textId="77777777" w:rsidTr="00F1583B">
              <w:trPr>
                <w:trHeight w:val="20"/>
              </w:trPr>
              <w:tc>
                <w:tcPr>
                  <w:tcW w:w="955" w:type="pct"/>
                  <w:vAlign w:val="center"/>
                </w:tcPr>
                <w:p w14:paraId="2D4F9BB4" w14:textId="77777777" w:rsidR="00F1583B" w:rsidRPr="00F73E56" w:rsidRDefault="00F1583B" w:rsidP="00F73E56">
                  <w:pPr>
                    <w:jc w:val="left"/>
                    <w:rPr>
                      <w:rFonts w:ascii="Arial Narrow" w:eastAsiaTheme="majorEastAsia" w:hAnsi="Arial Narrow" w:cstheme="majorBidi"/>
                      <w:b/>
                      <w:sz w:val="18"/>
                      <w:szCs w:val="18"/>
                    </w:rPr>
                  </w:pPr>
                </w:p>
              </w:tc>
              <w:tc>
                <w:tcPr>
                  <w:tcW w:w="2023" w:type="pct"/>
                  <w:vAlign w:val="center"/>
                </w:tcPr>
                <w:p w14:paraId="62151497" w14:textId="2181B344" w:rsidR="00F1583B" w:rsidRPr="00F73E56" w:rsidRDefault="00F1583B" w:rsidP="00F73E56">
                  <w:pPr>
                    <w:jc w:val="center"/>
                    <w:rPr>
                      <w:rFonts w:ascii="Arial Narrow" w:eastAsiaTheme="majorEastAsia" w:hAnsi="Arial Narrow" w:cstheme="majorBidi"/>
                      <w:b/>
                      <w:sz w:val="18"/>
                      <w:szCs w:val="18"/>
                    </w:rPr>
                  </w:pPr>
                  <w:r w:rsidRPr="00F73E56">
                    <w:rPr>
                      <w:rFonts w:ascii="Arial Narrow" w:eastAsiaTheme="majorEastAsia" w:hAnsi="Arial Narrow" w:cstheme="majorBidi"/>
                      <w:b/>
                      <w:sz w:val="18"/>
                      <w:szCs w:val="18"/>
                    </w:rPr>
                    <w:t>TALA+ENZA</w:t>
                  </w:r>
                </w:p>
              </w:tc>
              <w:tc>
                <w:tcPr>
                  <w:tcW w:w="2023" w:type="pct"/>
                  <w:vAlign w:val="center"/>
                </w:tcPr>
                <w:p w14:paraId="5DC3DAA4" w14:textId="2C384B36" w:rsidR="00F1583B" w:rsidRPr="00F73E56" w:rsidRDefault="00F1583B" w:rsidP="00F73E56">
                  <w:pPr>
                    <w:jc w:val="center"/>
                    <w:rPr>
                      <w:rFonts w:ascii="Arial Narrow" w:eastAsiaTheme="majorEastAsia" w:hAnsi="Arial Narrow" w:cstheme="majorBidi"/>
                      <w:b/>
                      <w:sz w:val="18"/>
                      <w:szCs w:val="18"/>
                    </w:rPr>
                  </w:pPr>
                  <w:r w:rsidRPr="00F73E56">
                    <w:rPr>
                      <w:rFonts w:ascii="Arial Narrow" w:eastAsiaTheme="majorEastAsia" w:hAnsi="Arial Narrow" w:cstheme="majorBidi"/>
                      <w:b/>
                      <w:sz w:val="18"/>
                      <w:szCs w:val="18"/>
                    </w:rPr>
                    <w:t>ENZA</w:t>
                  </w:r>
                </w:p>
              </w:tc>
            </w:tr>
            <w:tr w:rsidR="00F1583B" w:rsidRPr="00F73E56" w14:paraId="3799B3E6" w14:textId="77777777" w:rsidTr="00F1583B">
              <w:trPr>
                <w:trHeight w:val="20"/>
              </w:trPr>
              <w:tc>
                <w:tcPr>
                  <w:tcW w:w="955" w:type="pct"/>
                  <w:vAlign w:val="center"/>
                </w:tcPr>
                <w:p w14:paraId="65B4F9D9" w14:textId="77777777" w:rsidR="00F1583B" w:rsidRPr="00F73E56" w:rsidRDefault="00F1583B" w:rsidP="00F73E56">
                  <w:pPr>
                    <w:jc w:val="left"/>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OLA</w:t>
                  </w:r>
                </w:p>
              </w:tc>
              <w:tc>
                <w:tcPr>
                  <w:tcW w:w="2023" w:type="pct"/>
                </w:tcPr>
                <w:p w14:paraId="6AE1E0B5" w14:textId="77777777"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0</w:t>
                  </w:r>
                </w:p>
              </w:tc>
              <w:tc>
                <w:tcPr>
                  <w:tcW w:w="2023" w:type="pct"/>
                </w:tcPr>
                <w:p w14:paraId="767668A7" w14:textId="5C73CD2C"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100%</w:t>
                  </w:r>
                </w:p>
              </w:tc>
            </w:tr>
            <w:tr w:rsidR="00F1583B" w:rsidRPr="00F73E56" w14:paraId="4B9F5F1F" w14:textId="77777777" w:rsidTr="00F1583B">
              <w:trPr>
                <w:trHeight w:val="20"/>
              </w:trPr>
              <w:tc>
                <w:tcPr>
                  <w:tcW w:w="955" w:type="pct"/>
                  <w:vAlign w:val="center"/>
                </w:tcPr>
                <w:p w14:paraId="1E974151" w14:textId="076F8819" w:rsidR="00F1583B" w:rsidRPr="00F73E56" w:rsidRDefault="00E57141" w:rsidP="00F73E56">
                  <w:pPr>
                    <w:jc w:val="left"/>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DTX</w:t>
                  </w:r>
                </w:p>
              </w:tc>
              <w:tc>
                <w:tcPr>
                  <w:tcW w:w="2023" w:type="pct"/>
                </w:tcPr>
                <w:p w14:paraId="2BB19432" w14:textId="77777777"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70%</w:t>
                  </w:r>
                </w:p>
              </w:tc>
              <w:tc>
                <w:tcPr>
                  <w:tcW w:w="2023" w:type="pct"/>
                </w:tcPr>
                <w:p w14:paraId="568F1ED9" w14:textId="3F6A2459"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0%</w:t>
                  </w:r>
                </w:p>
              </w:tc>
            </w:tr>
            <w:tr w:rsidR="00F1583B" w:rsidRPr="00F73E56" w14:paraId="21458C74" w14:textId="77777777" w:rsidTr="00F1583B">
              <w:trPr>
                <w:trHeight w:val="20"/>
              </w:trPr>
              <w:tc>
                <w:tcPr>
                  <w:tcW w:w="955" w:type="pct"/>
                  <w:vAlign w:val="center"/>
                </w:tcPr>
                <w:p w14:paraId="3C10FE81" w14:textId="03D4A362" w:rsidR="00F1583B" w:rsidRPr="00F73E56" w:rsidRDefault="00E57141" w:rsidP="00F73E56">
                  <w:pPr>
                    <w:jc w:val="left"/>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CBZ</w:t>
                  </w:r>
                </w:p>
              </w:tc>
              <w:tc>
                <w:tcPr>
                  <w:tcW w:w="2023" w:type="pct"/>
                </w:tcPr>
                <w:p w14:paraId="73007752" w14:textId="77777777"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30%</w:t>
                  </w:r>
                </w:p>
              </w:tc>
              <w:tc>
                <w:tcPr>
                  <w:tcW w:w="2023" w:type="pct"/>
                </w:tcPr>
                <w:p w14:paraId="73EE8A89" w14:textId="5B61897B"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0%</w:t>
                  </w:r>
                </w:p>
              </w:tc>
            </w:tr>
          </w:tbl>
          <w:p w14:paraId="52D9A388" w14:textId="77777777" w:rsidR="00F1583B" w:rsidRPr="00F73E56" w:rsidRDefault="00F1583B" w:rsidP="00F73E56">
            <w:pPr>
              <w:pStyle w:val="TableText"/>
              <w:keepNext w:val="0"/>
              <w:rPr>
                <w:szCs w:val="20"/>
              </w:rPr>
            </w:pPr>
          </w:p>
          <w:p w14:paraId="1CC43EC7" w14:textId="29D8F325" w:rsidR="00F1583B" w:rsidRPr="00F73E56" w:rsidRDefault="00F1583B" w:rsidP="00F73E56">
            <w:pPr>
              <w:pStyle w:val="TableText"/>
              <w:keepNext w:val="0"/>
              <w:rPr>
                <w:szCs w:val="20"/>
              </w:rPr>
            </w:pPr>
            <w:r w:rsidRPr="00F73E56">
              <w:rPr>
                <w:szCs w:val="20"/>
              </w:rPr>
              <w:t>Duration of subsequent therapies:</w:t>
            </w:r>
          </w:p>
          <w:p w14:paraId="7C829A5B" w14:textId="504C2E6A" w:rsidR="00F1583B" w:rsidRPr="00F73E56" w:rsidRDefault="00F1583B" w:rsidP="00F73E56">
            <w:pPr>
              <w:pStyle w:val="TableText"/>
              <w:keepNext w:val="0"/>
              <w:rPr>
                <w:szCs w:val="20"/>
              </w:rPr>
            </w:pPr>
            <w:r w:rsidRPr="00F73E56">
              <w:rPr>
                <w:szCs w:val="20"/>
              </w:rPr>
              <w:t>OLA = 7.4 months</w:t>
            </w:r>
          </w:p>
          <w:p w14:paraId="55C54028" w14:textId="57E62D7F" w:rsidR="00F1583B" w:rsidRPr="00F73E56" w:rsidRDefault="00F1583B" w:rsidP="00F73E56">
            <w:pPr>
              <w:pStyle w:val="TableText"/>
              <w:keepNext w:val="0"/>
              <w:rPr>
                <w:szCs w:val="20"/>
              </w:rPr>
            </w:pPr>
            <w:r w:rsidRPr="00F73E56">
              <w:rPr>
                <w:szCs w:val="20"/>
              </w:rPr>
              <w:t>D</w:t>
            </w:r>
            <w:r w:rsidR="00E57141" w:rsidRPr="00F73E56">
              <w:rPr>
                <w:szCs w:val="20"/>
              </w:rPr>
              <w:t>TX</w:t>
            </w:r>
            <w:r w:rsidRPr="00F73E56">
              <w:rPr>
                <w:szCs w:val="20"/>
              </w:rPr>
              <w:t xml:space="preserve"> = 5.9 months</w:t>
            </w:r>
          </w:p>
          <w:p w14:paraId="61602CA5" w14:textId="36ABBA47" w:rsidR="00F1583B" w:rsidRPr="00F73E56" w:rsidRDefault="00F1583B" w:rsidP="00F73E56">
            <w:pPr>
              <w:pStyle w:val="TableText"/>
              <w:keepNext w:val="0"/>
              <w:rPr>
                <w:szCs w:val="20"/>
              </w:rPr>
            </w:pPr>
            <w:r w:rsidRPr="00F73E56">
              <w:rPr>
                <w:szCs w:val="20"/>
              </w:rPr>
              <w:t>C</w:t>
            </w:r>
            <w:r w:rsidR="00E57141" w:rsidRPr="00F73E56">
              <w:rPr>
                <w:szCs w:val="20"/>
              </w:rPr>
              <w:t>BZ</w:t>
            </w:r>
            <w:r w:rsidRPr="00F73E56">
              <w:rPr>
                <w:szCs w:val="20"/>
              </w:rPr>
              <w:t xml:space="preserve"> = 5.1 months</w:t>
            </w:r>
          </w:p>
          <w:p w14:paraId="1D481319" w14:textId="77777777" w:rsidR="00F1583B" w:rsidRPr="00F73E56" w:rsidRDefault="00F1583B" w:rsidP="00F73E56">
            <w:pPr>
              <w:pStyle w:val="TableText"/>
              <w:keepNext w:val="0"/>
              <w:rPr>
                <w:szCs w:val="20"/>
              </w:rPr>
            </w:pPr>
          </w:p>
          <w:p w14:paraId="73C0CF71" w14:textId="2F079586" w:rsidR="00F1583B" w:rsidRPr="00F73E56" w:rsidRDefault="00F1583B" w:rsidP="00F73E56">
            <w:pPr>
              <w:pStyle w:val="TableText"/>
              <w:keepNext w:val="0"/>
              <w:rPr>
                <w:szCs w:val="20"/>
              </w:rPr>
            </w:pPr>
            <w:r w:rsidRPr="00F73E56">
              <w:rPr>
                <w:szCs w:val="20"/>
              </w:rPr>
              <w:t>Prescriptions:</w:t>
            </w:r>
          </w:p>
          <w:tbl>
            <w:tblPr>
              <w:tblStyle w:val="TableGrid"/>
              <w:tblW w:w="0" w:type="auto"/>
              <w:tblLook w:val="04A0" w:firstRow="1" w:lastRow="0" w:firstColumn="1" w:lastColumn="0" w:noHBand="0" w:noVBand="1"/>
            </w:tblPr>
            <w:tblGrid>
              <w:gridCol w:w="1096"/>
              <w:gridCol w:w="600"/>
              <w:gridCol w:w="600"/>
              <w:gridCol w:w="600"/>
            </w:tblGrid>
            <w:tr w:rsidR="00F1583B" w:rsidRPr="00F73E56" w14:paraId="659D2A7E" w14:textId="77777777" w:rsidTr="00F1583B">
              <w:tc>
                <w:tcPr>
                  <w:tcW w:w="1096" w:type="dxa"/>
                  <w:tcMar>
                    <w:left w:w="20" w:type="dxa"/>
                    <w:right w:w="20" w:type="dxa"/>
                  </w:tcMar>
                </w:tcPr>
                <w:p w14:paraId="7E11D456"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600" w:type="dxa"/>
                  <w:tcMar>
                    <w:left w:w="20" w:type="dxa"/>
                    <w:right w:w="20" w:type="dxa"/>
                  </w:tcMar>
                </w:tcPr>
                <w:p w14:paraId="0D0BE174" w14:textId="0E1DBF19" w:rsidR="00F1583B" w:rsidRPr="00F73E56" w:rsidRDefault="00F1583B" w:rsidP="00F73E56">
                  <w:pPr>
                    <w:pStyle w:val="TableText"/>
                    <w:keepNext w:val="0"/>
                    <w:jc w:val="center"/>
                    <w:rPr>
                      <w:b/>
                      <w:bCs w:val="0"/>
                      <w:sz w:val="18"/>
                      <w:szCs w:val="18"/>
                    </w:rPr>
                  </w:pPr>
                  <w:r w:rsidRPr="00F73E56">
                    <w:rPr>
                      <w:b/>
                      <w:bCs w:val="0"/>
                      <w:sz w:val="18"/>
                      <w:szCs w:val="18"/>
                    </w:rPr>
                    <w:t>D</w:t>
                  </w:r>
                  <w:r w:rsidR="00E57141" w:rsidRPr="00F73E56">
                    <w:rPr>
                      <w:b/>
                      <w:bCs w:val="0"/>
                      <w:sz w:val="18"/>
                      <w:szCs w:val="18"/>
                    </w:rPr>
                    <w:t>TX</w:t>
                  </w:r>
                </w:p>
              </w:tc>
              <w:tc>
                <w:tcPr>
                  <w:tcW w:w="600" w:type="dxa"/>
                  <w:tcMar>
                    <w:left w:w="20" w:type="dxa"/>
                    <w:right w:w="20" w:type="dxa"/>
                  </w:tcMar>
                </w:tcPr>
                <w:p w14:paraId="1BD4DC82" w14:textId="785566C7" w:rsidR="00F1583B" w:rsidRPr="00F73E56" w:rsidRDefault="00F1583B" w:rsidP="00F73E56">
                  <w:pPr>
                    <w:pStyle w:val="TableText"/>
                    <w:keepNext w:val="0"/>
                    <w:jc w:val="center"/>
                    <w:rPr>
                      <w:b/>
                      <w:bCs w:val="0"/>
                      <w:sz w:val="18"/>
                      <w:szCs w:val="18"/>
                    </w:rPr>
                  </w:pPr>
                  <w:r w:rsidRPr="00F73E56">
                    <w:rPr>
                      <w:b/>
                      <w:bCs w:val="0"/>
                      <w:sz w:val="18"/>
                      <w:szCs w:val="18"/>
                    </w:rPr>
                    <w:t>C</w:t>
                  </w:r>
                  <w:r w:rsidR="00E57141" w:rsidRPr="00F73E56">
                    <w:rPr>
                      <w:b/>
                      <w:bCs w:val="0"/>
                      <w:sz w:val="18"/>
                      <w:szCs w:val="18"/>
                    </w:rPr>
                    <w:t>BZ</w:t>
                  </w:r>
                </w:p>
              </w:tc>
              <w:tc>
                <w:tcPr>
                  <w:tcW w:w="600" w:type="dxa"/>
                </w:tcPr>
                <w:p w14:paraId="501C3800" w14:textId="4EBD379B" w:rsidR="00F1583B" w:rsidRPr="00F73E56" w:rsidRDefault="00F1583B" w:rsidP="00F73E56">
                  <w:pPr>
                    <w:pStyle w:val="TableText"/>
                    <w:keepNext w:val="0"/>
                    <w:jc w:val="center"/>
                    <w:rPr>
                      <w:b/>
                      <w:bCs w:val="0"/>
                      <w:sz w:val="18"/>
                      <w:szCs w:val="18"/>
                    </w:rPr>
                  </w:pPr>
                  <w:r w:rsidRPr="00F73E56">
                    <w:rPr>
                      <w:b/>
                      <w:bCs w:val="0"/>
                      <w:sz w:val="18"/>
                      <w:szCs w:val="18"/>
                    </w:rPr>
                    <w:t>OLA</w:t>
                  </w:r>
                </w:p>
              </w:tc>
            </w:tr>
            <w:tr w:rsidR="00F1583B" w:rsidRPr="00F73E56" w14:paraId="20796038" w14:textId="77777777" w:rsidTr="00F1583B">
              <w:tc>
                <w:tcPr>
                  <w:tcW w:w="1096" w:type="dxa"/>
                  <w:tcMar>
                    <w:left w:w="20" w:type="dxa"/>
                    <w:right w:w="20" w:type="dxa"/>
                  </w:tcMar>
                </w:tcPr>
                <w:p w14:paraId="59742373" w14:textId="77777777" w:rsidR="00F1583B" w:rsidRPr="00F73E56" w:rsidRDefault="00F1583B" w:rsidP="00F73E56">
                  <w:pPr>
                    <w:pStyle w:val="TableText"/>
                    <w:keepNext w:val="0"/>
                    <w:rPr>
                      <w:sz w:val="18"/>
                      <w:szCs w:val="18"/>
                    </w:rPr>
                  </w:pPr>
                  <w:r w:rsidRPr="00F73E56">
                    <w:rPr>
                      <w:sz w:val="18"/>
                      <w:szCs w:val="18"/>
                    </w:rPr>
                    <w:t>Year 1: 2024</w:t>
                  </w:r>
                </w:p>
              </w:tc>
              <w:tc>
                <w:tcPr>
                  <w:tcW w:w="600" w:type="dxa"/>
                  <w:tcMar>
                    <w:left w:w="20" w:type="dxa"/>
                    <w:right w:w="20" w:type="dxa"/>
                  </w:tcMar>
                </w:tcPr>
                <w:p w14:paraId="5780E065" w14:textId="39C73D92"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88"/>
                      <w14:textFill>
                        <w14:solidFill>
                          <w14:srgbClr w14:val="000000">
                            <w14:alpha w14:val="100000"/>
                          </w14:srgbClr>
                        </w14:solidFill>
                      </w14:textFill>
                    </w:rPr>
                    <w:t>|</w:t>
                  </w:r>
                  <w:r w:rsidRPr="00D12BD9">
                    <w:rPr>
                      <w:color w:val="000000"/>
                      <w:spacing w:val="1"/>
                      <w:sz w:val="18"/>
                      <w:szCs w:val="18"/>
                      <w:shd w:val="solid" w:color="000000" w:fill="000000"/>
                      <w:fitText w:val="255" w:id="-893759488"/>
                      <w14:textFill>
                        <w14:solidFill>
                          <w14:srgbClr w14:val="000000">
                            <w14:alpha w14:val="100000"/>
                          </w14:srgbClr>
                        </w14:solidFill>
                      </w14:textFill>
                    </w:rPr>
                    <w:t>|</w:t>
                  </w:r>
                  <w:r w:rsidR="00414176" w:rsidRPr="00D12BD9">
                    <w:rPr>
                      <w:sz w:val="18"/>
                      <w:szCs w:val="18"/>
                      <w:vertAlign w:val="superscript"/>
                    </w:rPr>
                    <w:t>2</w:t>
                  </w:r>
                </w:p>
              </w:tc>
              <w:tc>
                <w:tcPr>
                  <w:tcW w:w="600" w:type="dxa"/>
                  <w:tcMar>
                    <w:left w:w="20" w:type="dxa"/>
                    <w:right w:w="20" w:type="dxa"/>
                  </w:tcMar>
                </w:tcPr>
                <w:p w14:paraId="062D78EF" w14:textId="05876844"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87"/>
                      <w14:textFill>
                        <w14:solidFill>
                          <w14:srgbClr w14:val="000000">
                            <w14:alpha w14:val="100000"/>
                          </w14:srgbClr>
                        </w14:solidFill>
                      </w14:textFill>
                    </w:rPr>
                    <w:t>|</w:t>
                  </w:r>
                  <w:r w:rsidRPr="00D12BD9">
                    <w:rPr>
                      <w:color w:val="000000"/>
                      <w:spacing w:val="1"/>
                      <w:sz w:val="18"/>
                      <w:szCs w:val="18"/>
                      <w:shd w:val="solid" w:color="000000" w:fill="000000"/>
                      <w:fitText w:val="255" w:id="-893759487"/>
                      <w14:textFill>
                        <w14:solidFill>
                          <w14:srgbClr w14:val="000000">
                            <w14:alpha w14:val="100000"/>
                          </w14:srgbClr>
                        </w14:solidFill>
                      </w14:textFill>
                    </w:rPr>
                    <w:t>|</w:t>
                  </w:r>
                  <w:r w:rsidR="000D6201" w:rsidRPr="00B71856">
                    <w:rPr>
                      <w:sz w:val="18"/>
                      <w:szCs w:val="18"/>
                      <w:vertAlign w:val="superscript"/>
                    </w:rPr>
                    <w:t>2</w:t>
                  </w:r>
                </w:p>
              </w:tc>
              <w:tc>
                <w:tcPr>
                  <w:tcW w:w="600" w:type="dxa"/>
                </w:tcPr>
                <w:p w14:paraId="19850E11" w14:textId="6C2E5752"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86"/>
                      <w14:textFill>
                        <w14:solidFill>
                          <w14:srgbClr w14:val="000000">
                            <w14:alpha w14:val="100000"/>
                          </w14:srgbClr>
                        </w14:solidFill>
                      </w14:textFill>
                    </w:rPr>
                    <w:t>|</w:t>
                  </w:r>
                  <w:r w:rsidRPr="00D12BD9">
                    <w:rPr>
                      <w:color w:val="000000"/>
                      <w:spacing w:val="1"/>
                      <w:sz w:val="18"/>
                      <w:szCs w:val="18"/>
                      <w:shd w:val="solid" w:color="000000" w:fill="000000"/>
                      <w:fitText w:val="270" w:id="-893759486"/>
                      <w14:textFill>
                        <w14:solidFill>
                          <w14:srgbClr w14:val="000000">
                            <w14:alpha w14:val="100000"/>
                          </w14:srgbClr>
                        </w14:solidFill>
                      </w14:textFill>
                    </w:rPr>
                    <w:t>|</w:t>
                  </w:r>
                  <w:r w:rsidR="000D6201" w:rsidRPr="00B71856">
                    <w:rPr>
                      <w:sz w:val="18"/>
                      <w:szCs w:val="18"/>
                      <w:vertAlign w:val="superscript"/>
                    </w:rPr>
                    <w:t>2</w:t>
                  </w:r>
                </w:p>
              </w:tc>
            </w:tr>
            <w:tr w:rsidR="00F1583B" w:rsidRPr="00F73E56" w14:paraId="63F89233" w14:textId="77777777" w:rsidTr="00F1583B">
              <w:tc>
                <w:tcPr>
                  <w:tcW w:w="1096" w:type="dxa"/>
                  <w:tcMar>
                    <w:left w:w="20" w:type="dxa"/>
                    <w:right w:w="20" w:type="dxa"/>
                  </w:tcMar>
                </w:tcPr>
                <w:p w14:paraId="6B6D071A" w14:textId="77777777" w:rsidR="00F1583B" w:rsidRPr="00F73E56" w:rsidRDefault="00F1583B" w:rsidP="00F73E56">
                  <w:pPr>
                    <w:pStyle w:val="TableText"/>
                    <w:keepNext w:val="0"/>
                    <w:rPr>
                      <w:sz w:val="18"/>
                      <w:szCs w:val="18"/>
                    </w:rPr>
                  </w:pPr>
                  <w:r w:rsidRPr="00F73E56">
                    <w:rPr>
                      <w:sz w:val="18"/>
                      <w:szCs w:val="18"/>
                    </w:rPr>
                    <w:t>Year 2: 2025</w:t>
                  </w:r>
                </w:p>
              </w:tc>
              <w:tc>
                <w:tcPr>
                  <w:tcW w:w="600" w:type="dxa"/>
                  <w:tcMar>
                    <w:left w:w="20" w:type="dxa"/>
                    <w:right w:w="20" w:type="dxa"/>
                  </w:tcMar>
                </w:tcPr>
                <w:p w14:paraId="50B66A94" w14:textId="77A530E0"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85"/>
                      <w14:textFill>
                        <w14:solidFill>
                          <w14:srgbClr w14:val="000000">
                            <w14:alpha w14:val="100000"/>
                          </w14:srgbClr>
                        </w14:solidFill>
                      </w14:textFill>
                    </w:rPr>
                    <w:t>|</w:t>
                  </w:r>
                  <w:r w:rsidRPr="00D12BD9">
                    <w:rPr>
                      <w:color w:val="000000"/>
                      <w:spacing w:val="1"/>
                      <w:sz w:val="18"/>
                      <w:szCs w:val="18"/>
                      <w:shd w:val="solid" w:color="000000" w:fill="000000"/>
                      <w:fitText w:val="255" w:id="-893759485"/>
                      <w14:textFill>
                        <w14:solidFill>
                          <w14:srgbClr w14:val="000000">
                            <w14:alpha w14:val="100000"/>
                          </w14:srgbClr>
                        </w14:solidFill>
                      </w14:textFill>
                    </w:rPr>
                    <w:t>|</w:t>
                  </w:r>
                  <w:r w:rsidR="00B820BF" w:rsidRPr="00D12BD9">
                    <w:rPr>
                      <w:sz w:val="18"/>
                      <w:szCs w:val="18"/>
                      <w:vertAlign w:val="superscript"/>
                    </w:rPr>
                    <w:t>1</w:t>
                  </w:r>
                </w:p>
              </w:tc>
              <w:tc>
                <w:tcPr>
                  <w:tcW w:w="600" w:type="dxa"/>
                  <w:tcMar>
                    <w:left w:w="20" w:type="dxa"/>
                    <w:right w:w="20" w:type="dxa"/>
                  </w:tcMar>
                </w:tcPr>
                <w:p w14:paraId="01238C9B" w14:textId="6C072A14"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84"/>
                      <w14:textFill>
                        <w14:solidFill>
                          <w14:srgbClr w14:val="000000">
                            <w14:alpha w14:val="100000"/>
                          </w14:srgbClr>
                        </w14:solidFill>
                      </w14:textFill>
                    </w:rPr>
                    <w:t>|</w:t>
                  </w:r>
                  <w:r w:rsidRPr="00D12BD9">
                    <w:rPr>
                      <w:color w:val="000000"/>
                      <w:spacing w:val="1"/>
                      <w:sz w:val="18"/>
                      <w:szCs w:val="18"/>
                      <w:shd w:val="solid" w:color="000000" w:fill="000000"/>
                      <w:fitText w:val="255" w:id="-893759484"/>
                      <w14:textFill>
                        <w14:solidFill>
                          <w14:srgbClr w14:val="000000">
                            <w14:alpha w14:val="100000"/>
                          </w14:srgbClr>
                        </w14:solidFill>
                      </w14:textFill>
                    </w:rPr>
                    <w:t>|</w:t>
                  </w:r>
                  <w:r w:rsidR="000D6201" w:rsidRPr="00B71856">
                    <w:rPr>
                      <w:sz w:val="18"/>
                      <w:szCs w:val="18"/>
                      <w:vertAlign w:val="superscript"/>
                    </w:rPr>
                    <w:t>2</w:t>
                  </w:r>
                </w:p>
              </w:tc>
              <w:tc>
                <w:tcPr>
                  <w:tcW w:w="600" w:type="dxa"/>
                </w:tcPr>
                <w:p w14:paraId="4BD5CBCF" w14:textId="454FC9E3"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83"/>
                      <w14:textFill>
                        <w14:solidFill>
                          <w14:srgbClr w14:val="000000">
                            <w14:alpha w14:val="100000"/>
                          </w14:srgbClr>
                        </w14:solidFill>
                      </w14:textFill>
                    </w:rPr>
                    <w:t>|</w:t>
                  </w:r>
                  <w:r w:rsidRPr="00D12BD9">
                    <w:rPr>
                      <w:color w:val="000000"/>
                      <w:spacing w:val="1"/>
                      <w:sz w:val="18"/>
                      <w:szCs w:val="18"/>
                      <w:shd w:val="solid" w:color="000000" w:fill="000000"/>
                      <w:fitText w:val="270" w:id="-893759483"/>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3A67E85F" w14:textId="77777777" w:rsidTr="00F1583B">
              <w:tc>
                <w:tcPr>
                  <w:tcW w:w="1096" w:type="dxa"/>
                  <w:tcMar>
                    <w:left w:w="20" w:type="dxa"/>
                    <w:right w:w="20" w:type="dxa"/>
                  </w:tcMar>
                </w:tcPr>
                <w:p w14:paraId="520D9734" w14:textId="77777777" w:rsidR="00F1583B" w:rsidRPr="00F73E56" w:rsidRDefault="00F1583B" w:rsidP="00F73E56">
                  <w:pPr>
                    <w:pStyle w:val="TableText"/>
                    <w:keepNext w:val="0"/>
                    <w:rPr>
                      <w:sz w:val="18"/>
                      <w:szCs w:val="18"/>
                    </w:rPr>
                  </w:pPr>
                  <w:r w:rsidRPr="00F73E56">
                    <w:rPr>
                      <w:sz w:val="18"/>
                      <w:szCs w:val="18"/>
                    </w:rPr>
                    <w:t>Year 3: 2026</w:t>
                  </w:r>
                </w:p>
              </w:tc>
              <w:tc>
                <w:tcPr>
                  <w:tcW w:w="600" w:type="dxa"/>
                  <w:tcMar>
                    <w:left w:w="20" w:type="dxa"/>
                    <w:right w:w="20" w:type="dxa"/>
                  </w:tcMar>
                </w:tcPr>
                <w:p w14:paraId="6E6E7636" w14:textId="6CD060BD"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82"/>
                      <w14:textFill>
                        <w14:solidFill>
                          <w14:srgbClr w14:val="000000">
                            <w14:alpha w14:val="100000"/>
                          </w14:srgbClr>
                        </w14:solidFill>
                      </w14:textFill>
                    </w:rPr>
                    <w:t>|</w:t>
                  </w:r>
                  <w:r w:rsidRPr="00D12BD9">
                    <w:rPr>
                      <w:color w:val="000000"/>
                      <w:spacing w:val="1"/>
                      <w:sz w:val="18"/>
                      <w:szCs w:val="18"/>
                      <w:shd w:val="solid" w:color="000000" w:fill="000000"/>
                      <w:fitText w:val="255" w:id="-893759482"/>
                      <w14:textFill>
                        <w14:solidFill>
                          <w14:srgbClr w14:val="000000">
                            <w14:alpha w14:val="100000"/>
                          </w14:srgbClr>
                        </w14:solidFill>
                      </w14:textFill>
                    </w:rPr>
                    <w:t>|</w:t>
                  </w:r>
                  <w:r w:rsidR="00B820BF" w:rsidRPr="00B71856">
                    <w:rPr>
                      <w:sz w:val="18"/>
                      <w:szCs w:val="18"/>
                      <w:vertAlign w:val="superscript"/>
                    </w:rPr>
                    <w:t>1</w:t>
                  </w:r>
                </w:p>
              </w:tc>
              <w:tc>
                <w:tcPr>
                  <w:tcW w:w="600" w:type="dxa"/>
                  <w:tcMar>
                    <w:left w:w="20" w:type="dxa"/>
                    <w:right w:w="20" w:type="dxa"/>
                  </w:tcMar>
                </w:tcPr>
                <w:p w14:paraId="1EB9EB08" w14:textId="2A986958"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81"/>
                      <w14:textFill>
                        <w14:solidFill>
                          <w14:srgbClr w14:val="000000">
                            <w14:alpha w14:val="100000"/>
                          </w14:srgbClr>
                        </w14:solidFill>
                      </w14:textFill>
                    </w:rPr>
                    <w:t>|</w:t>
                  </w:r>
                  <w:r w:rsidRPr="00D12BD9">
                    <w:rPr>
                      <w:color w:val="000000"/>
                      <w:spacing w:val="1"/>
                      <w:sz w:val="18"/>
                      <w:szCs w:val="18"/>
                      <w:shd w:val="solid" w:color="000000" w:fill="000000"/>
                      <w:fitText w:val="255" w:id="-893759481"/>
                      <w14:textFill>
                        <w14:solidFill>
                          <w14:srgbClr w14:val="000000">
                            <w14:alpha w14:val="100000"/>
                          </w14:srgbClr>
                        </w14:solidFill>
                      </w14:textFill>
                    </w:rPr>
                    <w:t>|</w:t>
                  </w:r>
                  <w:r w:rsidR="00B820BF" w:rsidRPr="00B71856">
                    <w:rPr>
                      <w:sz w:val="18"/>
                      <w:szCs w:val="18"/>
                      <w:vertAlign w:val="superscript"/>
                    </w:rPr>
                    <w:t>1</w:t>
                  </w:r>
                </w:p>
              </w:tc>
              <w:tc>
                <w:tcPr>
                  <w:tcW w:w="600" w:type="dxa"/>
                </w:tcPr>
                <w:p w14:paraId="5D7A5DA8" w14:textId="499349E1"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80"/>
                      <w14:textFill>
                        <w14:solidFill>
                          <w14:srgbClr w14:val="000000">
                            <w14:alpha w14:val="100000"/>
                          </w14:srgbClr>
                        </w14:solidFill>
                      </w14:textFill>
                    </w:rPr>
                    <w:t>|</w:t>
                  </w:r>
                  <w:r w:rsidRPr="00D12BD9">
                    <w:rPr>
                      <w:color w:val="000000"/>
                      <w:spacing w:val="1"/>
                      <w:sz w:val="18"/>
                      <w:szCs w:val="18"/>
                      <w:shd w:val="solid" w:color="000000" w:fill="000000"/>
                      <w:fitText w:val="270" w:id="-893759480"/>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0F50A0DD" w14:textId="77777777" w:rsidTr="00F1583B">
              <w:tc>
                <w:tcPr>
                  <w:tcW w:w="1096" w:type="dxa"/>
                  <w:tcMar>
                    <w:left w:w="20" w:type="dxa"/>
                    <w:right w:w="20" w:type="dxa"/>
                  </w:tcMar>
                </w:tcPr>
                <w:p w14:paraId="3F4A6565" w14:textId="77777777" w:rsidR="00F1583B" w:rsidRPr="00F73E56" w:rsidRDefault="00F1583B" w:rsidP="00F73E56">
                  <w:pPr>
                    <w:pStyle w:val="TableText"/>
                    <w:keepNext w:val="0"/>
                    <w:rPr>
                      <w:sz w:val="18"/>
                      <w:szCs w:val="18"/>
                    </w:rPr>
                  </w:pPr>
                  <w:r w:rsidRPr="00F73E56">
                    <w:rPr>
                      <w:sz w:val="18"/>
                      <w:szCs w:val="18"/>
                    </w:rPr>
                    <w:t>Year 4: 2027</w:t>
                  </w:r>
                </w:p>
              </w:tc>
              <w:tc>
                <w:tcPr>
                  <w:tcW w:w="600" w:type="dxa"/>
                  <w:tcMar>
                    <w:left w:w="20" w:type="dxa"/>
                    <w:right w:w="20" w:type="dxa"/>
                  </w:tcMar>
                </w:tcPr>
                <w:p w14:paraId="2420A836" w14:textId="558A1812"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79"/>
                      <w14:textFill>
                        <w14:solidFill>
                          <w14:srgbClr w14:val="000000">
                            <w14:alpha w14:val="100000"/>
                          </w14:srgbClr>
                        </w14:solidFill>
                      </w14:textFill>
                    </w:rPr>
                    <w:t>|</w:t>
                  </w:r>
                  <w:r w:rsidRPr="00D12BD9">
                    <w:rPr>
                      <w:color w:val="000000"/>
                      <w:spacing w:val="1"/>
                      <w:sz w:val="18"/>
                      <w:szCs w:val="18"/>
                      <w:shd w:val="solid" w:color="000000" w:fill="000000"/>
                      <w:fitText w:val="255" w:id="-893759479"/>
                      <w14:textFill>
                        <w14:solidFill>
                          <w14:srgbClr w14:val="000000">
                            <w14:alpha w14:val="100000"/>
                          </w14:srgbClr>
                        </w14:solidFill>
                      </w14:textFill>
                    </w:rPr>
                    <w:t>|</w:t>
                  </w:r>
                  <w:r w:rsidR="00B820BF" w:rsidRPr="00B71856">
                    <w:rPr>
                      <w:sz w:val="18"/>
                      <w:szCs w:val="18"/>
                      <w:vertAlign w:val="superscript"/>
                    </w:rPr>
                    <w:t>1</w:t>
                  </w:r>
                </w:p>
              </w:tc>
              <w:tc>
                <w:tcPr>
                  <w:tcW w:w="600" w:type="dxa"/>
                  <w:tcMar>
                    <w:left w:w="20" w:type="dxa"/>
                    <w:right w:w="20" w:type="dxa"/>
                  </w:tcMar>
                </w:tcPr>
                <w:p w14:paraId="13E1F543" w14:textId="5EBA2D44"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78"/>
                      <w14:textFill>
                        <w14:solidFill>
                          <w14:srgbClr w14:val="000000">
                            <w14:alpha w14:val="100000"/>
                          </w14:srgbClr>
                        </w14:solidFill>
                      </w14:textFill>
                    </w:rPr>
                    <w:t>|</w:t>
                  </w:r>
                  <w:r w:rsidRPr="00D12BD9">
                    <w:rPr>
                      <w:color w:val="000000"/>
                      <w:spacing w:val="1"/>
                      <w:sz w:val="18"/>
                      <w:szCs w:val="18"/>
                      <w:shd w:val="solid" w:color="000000" w:fill="000000"/>
                      <w:fitText w:val="255" w:id="-893759478"/>
                      <w14:textFill>
                        <w14:solidFill>
                          <w14:srgbClr w14:val="000000">
                            <w14:alpha w14:val="100000"/>
                          </w14:srgbClr>
                        </w14:solidFill>
                      </w14:textFill>
                    </w:rPr>
                    <w:t>|</w:t>
                  </w:r>
                  <w:r w:rsidR="00B820BF" w:rsidRPr="00B71856">
                    <w:rPr>
                      <w:sz w:val="18"/>
                      <w:szCs w:val="18"/>
                      <w:vertAlign w:val="superscript"/>
                    </w:rPr>
                    <w:t>1</w:t>
                  </w:r>
                </w:p>
              </w:tc>
              <w:tc>
                <w:tcPr>
                  <w:tcW w:w="600" w:type="dxa"/>
                </w:tcPr>
                <w:p w14:paraId="5E8AD66B" w14:textId="6CF8A78F"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77"/>
                      <w14:textFill>
                        <w14:solidFill>
                          <w14:srgbClr w14:val="000000">
                            <w14:alpha w14:val="100000"/>
                          </w14:srgbClr>
                        </w14:solidFill>
                      </w14:textFill>
                    </w:rPr>
                    <w:t>|</w:t>
                  </w:r>
                  <w:r w:rsidRPr="00D12BD9">
                    <w:rPr>
                      <w:color w:val="000000"/>
                      <w:spacing w:val="1"/>
                      <w:sz w:val="18"/>
                      <w:szCs w:val="18"/>
                      <w:shd w:val="solid" w:color="000000" w:fill="000000"/>
                      <w:fitText w:val="270" w:id="-893759477"/>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4386EB4F" w14:textId="77777777" w:rsidTr="00F1583B">
              <w:tc>
                <w:tcPr>
                  <w:tcW w:w="1096" w:type="dxa"/>
                  <w:tcMar>
                    <w:left w:w="20" w:type="dxa"/>
                    <w:right w:w="20" w:type="dxa"/>
                  </w:tcMar>
                </w:tcPr>
                <w:p w14:paraId="2337F788" w14:textId="77777777" w:rsidR="00F1583B" w:rsidRPr="00F73E56" w:rsidRDefault="00F1583B" w:rsidP="00F73E56">
                  <w:pPr>
                    <w:pStyle w:val="TableText"/>
                    <w:keepNext w:val="0"/>
                    <w:rPr>
                      <w:sz w:val="18"/>
                      <w:szCs w:val="18"/>
                    </w:rPr>
                  </w:pPr>
                  <w:r w:rsidRPr="00F73E56">
                    <w:rPr>
                      <w:sz w:val="18"/>
                      <w:szCs w:val="18"/>
                    </w:rPr>
                    <w:t>Year 5: 2028</w:t>
                  </w:r>
                </w:p>
              </w:tc>
              <w:tc>
                <w:tcPr>
                  <w:tcW w:w="600" w:type="dxa"/>
                  <w:tcMar>
                    <w:left w:w="20" w:type="dxa"/>
                    <w:right w:w="20" w:type="dxa"/>
                  </w:tcMar>
                </w:tcPr>
                <w:p w14:paraId="351FED8E" w14:textId="46ED8E59"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76"/>
                      <w14:textFill>
                        <w14:solidFill>
                          <w14:srgbClr w14:val="000000">
                            <w14:alpha w14:val="100000"/>
                          </w14:srgbClr>
                        </w14:solidFill>
                      </w14:textFill>
                    </w:rPr>
                    <w:t>|</w:t>
                  </w:r>
                  <w:r w:rsidRPr="00D12BD9">
                    <w:rPr>
                      <w:color w:val="000000"/>
                      <w:spacing w:val="1"/>
                      <w:sz w:val="18"/>
                      <w:szCs w:val="18"/>
                      <w:shd w:val="solid" w:color="000000" w:fill="000000"/>
                      <w:fitText w:val="255" w:id="-893759476"/>
                      <w14:textFill>
                        <w14:solidFill>
                          <w14:srgbClr w14:val="000000">
                            <w14:alpha w14:val="100000"/>
                          </w14:srgbClr>
                        </w14:solidFill>
                      </w14:textFill>
                    </w:rPr>
                    <w:t>|</w:t>
                  </w:r>
                  <w:r w:rsidR="00B820BF" w:rsidRPr="00B71856">
                    <w:rPr>
                      <w:sz w:val="18"/>
                      <w:szCs w:val="18"/>
                      <w:vertAlign w:val="superscript"/>
                    </w:rPr>
                    <w:t>1</w:t>
                  </w:r>
                </w:p>
              </w:tc>
              <w:tc>
                <w:tcPr>
                  <w:tcW w:w="600" w:type="dxa"/>
                  <w:tcMar>
                    <w:left w:w="20" w:type="dxa"/>
                    <w:right w:w="20" w:type="dxa"/>
                  </w:tcMar>
                </w:tcPr>
                <w:p w14:paraId="24E92F90" w14:textId="3CD5101E"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75"/>
                      <w14:textFill>
                        <w14:solidFill>
                          <w14:srgbClr w14:val="000000">
                            <w14:alpha w14:val="100000"/>
                          </w14:srgbClr>
                        </w14:solidFill>
                      </w14:textFill>
                    </w:rPr>
                    <w:t>|</w:t>
                  </w:r>
                  <w:r w:rsidRPr="00D12BD9">
                    <w:rPr>
                      <w:color w:val="000000"/>
                      <w:spacing w:val="1"/>
                      <w:sz w:val="18"/>
                      <w:szCs w:val="18"/>
                      <w:shd w:val="solid" w:color="000000" w:fill="000000"/>
                      <w:fitText w:val="255" w:id="-893759475"/>
                      <w14:textFill>
                        <w14:solidFill>
                          <w14:srgbClr w14:val="000000">
                            <w14:alpha w14:val="100000"/>
                          </w14:srgbClr>
                        </w14:solidFill>
                      </w14:textFill>
                    </w:rPr>
                    <w:t>|</w:t>
                  </w:r>
                  <w:r w:rsidR="00B820BF" w:rsidRPr="00B71856">
                    <w:rPr>
                      <w:sz w:val="18"/>
                      <w:szCs w:val="18"/>
                      <w:vertAlign w:val="superscript"/>
                    </w:rPr>
                    <w:t>1</w:t>
                  </w:r>
                </w:p>
              </w:tc>
              <w:tc>
                <w:tcPr>
                  <w:tcW w:w="600" w:type="dxa"/>
                </w:tcPr>
                <w:p w14:paraId="20D26C06" w14:textId="7CD7B21A"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74"/>
                      <w14:textFill>
                        <w14:solidFill>
                          <w14:srgbClr w14:val="000000">
                            <w14:alpha w14:val="100000"/>
                          </w14:srgbClr>
                        </w14:solidFill>
                      </w14:textFill>
                    </w:rPr>
                    <w:t>|</w:t>
                  </w:r>
                  <w:r w:rsidRPr="00D12BD9">
                    <w:rPr>
                      <w:color w:val="000000"/>
                      <w:spacing w:val="1"/>
                      <w:sz w:val="18"/>
                      <w:szCs w:val="18"/>
                      <w:shd w:val="solid" w:color="000000" w:fill="000000"/>
                      <w:fitText w:val="270" w:id="-893759474"/>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01B8A980" w14:textId="77777777" w:rsidTr="00F1583B">
              <w:tc>
                <w:tcPr>
                  <w:tcW w:w="1096" w:type="dxa"/>
                  <w:tcMar>
                    <w:left w:w="20" w:type="dxa"/>
                    <w:right w:w="20" w:type="dxa"/>
                  </w:tcMar>
                </w:tcPr>
                <w:p w14:paraId="29FE1A54" w14:textId="77777777" w:rsidR="00F1583B" w:rsidRPr="00F73E56" w:rsidRDefault="00F1583B" w:rsidP="00F73E56">
                  <w:pPr>
                    <w:pStyle w:val="TableText"/>
                    <w:keepNext w:val="0"/>
                    <w:rPr>
                      <w:sz w:val="18"/>
                      <w:szCs w:val="18"/>
                    </w:rPr>
                  </w:pPr>
                  <w:r w:rsidRPr="00F73E56">
                    <w:rPr>
                      <w:sz w:val="18"/>
                      <w:szCs w:val="18"/>
                    </w:rPr>
                    <w:t>Year 6: 2029</w:t>
                  </w:r>
                </w:p>
              </w:tc>
              <w:tc>
                <w:tcPr>
                  <w:tcW w:w="600" w:type="dxa"/>
                  <w:tcMar>
                    <w:left w:w="20" w:type="dxa"/>
                    <w:right w:w="20" w:type="dxa"/>
                  </w:tcMar>
                </w:tcPr>
                <w:p w14:paraId="1444E02F" w14:textId="37D96F96"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73"/>
                      <w14:textFill>
                        <w14:solidFill>
                          <w14:srgbClr w14:val="000000">
                            <w14:alpha w14:val="100000"/>
                          </w14:srgbClr>
                        </w14:solidFill>
                      </w14:textFill>
                    </w:rPr>
                    <w:t>|</w:t>
                  </w:r>
                  <w:r w:rsidRPr="00D12BD9">
                    <w:rPr>
                      <w:color w:val="000000"/>
                      <w:spacing w:val="1"/>
                      <w:sz w:val="18"/>
                      <w:szCs w:val="18"/>
                      <w:shd w:val="solid" w:color="000000" w:fill="000000"/>
                      <w:fitText w:val="255" w:id="-893759473"/>
                      <w14:textFill>
                        <w14:solidFill>
                          <w14:srgbClr w14:val="000000">
                            <w14:alpha w14:val="100000"/>
                          </w14:srgbClr>
                        </w14:solidFill>
                      </w14:textFill>
                    </w:rPr>
                    <w:t>|</w:t>
                  </w:r>
                  <w:r w:rsidR="00B820BF" w:rsidRPr="00B71856">
                    <w:rPr>
                      <w:sz w:val="18"/>
                      <w:szCs w:val="18"/>
                      <w:vertAlign w:val="superscript"/>
                    </w:rPr>
                    <w:t>1</w:t>
                  </w:r>
                </w:p>
              </w:tc>
              <w:tc>
                <w:tcPr>
                  <w:tcW w:w="600" w:type="dxa"/>
                  <w:tcMar>
                    <w:left w:w="20" w:type="dxa"/>
                    <w:right w:w="20" w:type="dxa"/>
                  </w:tcMar>
                </w:tcPr>
                <w:p w14:paraId="3159327B" w14:textId="34EA39D8" w:rsidR="00F1583B" w:rsidRPr="00D12BD9" w:rsidRDefault="00D12BD9" w:rsidP="00F73E56">
                  <w:pPr>
                    <w:pStyle w:val="TableText"/>
                    <w:keepNext w:val="0"/>
                    <w:jc w:val="center"/>
                    <w:rPr>
                      <w:sz w:val="18"/>
                      <w:szCs w:val="18"/>
                      <w:highlight w:val="lightGray"/>
                    </w:rPr>
                  </w:pPr>
                  <w:r w:rsidRPr="00D12BD9">
                    <w:rPr>
                      <w:color w:val="000000"/>
                      <w:spacing w:val="178"/>
                      <w:sz w:val="18"/>
                      <w:szCs w:val="18"/>
                      <w:shd w:val="solid" w:color="000000" w:fill="000000"/>
                      <w:fitText w:val="255" w:id="-893759472"/>
                      <w14:textFill>
                        <w14:solidFill>
                          <w14:srgbClr w14:val="000000">
                            <w14:alpha w14:val="100000"/>
                          </w14:srgbClr>
                        </w14:solidFill>
                      </w14:textFill>
                    </w:rPr>
                    <w:t>|</w:t>
                  </w:r>
                  <w:r w:rsidRPr="00D12BD9">
                    <w:rPr>
                      <w:color w:val="000000"/>
                      <w:spacing w:val="1"/>
                      <w:sz w:val="18"/>
                      <w:szCs w:val="18"/>
                      <w:shd w:val="solid" w:color="000000" w:fill="000000"/>
                      <w:fitText w:val="255" w:id="-893759472"/>
                      <w14:textFill>
                        <w14:solidFill>
                          <w14:srgbClr w14:val="000000">
                            <w14:alpha w14:val="100000"/>
                          </w14:srgbClr>
                        </w14:solidFill>
                      </w14:textFill>
                    </w:rPr>
                    <w:t>|</w:t>
                  </w:r>
                  <w:r w:rsidR="00B820BF" w:rsidRPr="00B71856">
                    <w:rPr>
                      <w:sz w:val="18"/>
                      <w:szCs w:val="18"/>
                      <w:vertAlign w:val="superscript"/>
                    </w:rPr>
                    <w:t>1</w:t>
                  </w:r>
                </w:p>
              </w:tc>
              <w:tc>
                <w:tcPr>
                  <w:tcW w:w="600" w:type="dxa"/>
                </w:tcPr>
                <w:p w14:paraId="45F2767E" w14:textId="419D4615"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88"/>
                      <w14:textFill>
                        <w14:solidFill>
                          <w14:srgbClr w14:val="000000">
                            <w14:alpha w14:val="100000"/>
                          </w14:srgbClr>
                        </w14:solidFill>
                      </w14:textFill>
                    </w:rPr>
                    <w:t>|</w:t>
                  </w:r>
                  <w:r w:rsidRPr="00D12BD9">
                    <w:rPr>
                      <w:color w:val="000000"/>
                      <w:spacing w:val="1"/>
                      <w:sz w:val="18"/>
                      <w:szCs w:val="18"/>
                      <w:shd w:val="solid" w:color="000000" w:fill="000000"/>
                      <w:fitText w:val="270" w:id="-893759488"/>
                      <w14:textFill>
                        <w14:solidFill>
                          <w14:srgbClr w14:val="000000">
                            <w14:alpha w14:val="100000"/>
                          </w14:srgbClr>
                        </w14:solidFill>
                      </w14:textFill>
                    </w:rPr>
                    <w:t>|</w:t>
                  </w:r>
                  <w:r w:rsidR="00B820BF" w:rsidRPr="00B71856">
                    <w:rPr>
                      <w:sz w:val="18"/>
                      <w:szCs w:val="18"/>
                      <w:vertAlign w:val="superscript"/>
                    </w:rPr>
                    <w:t>1</w:t>
                  </w:r>
                </w:p>
              </w:tc>
            </w:tr>
          </w:tbl>
          <w:p w14:paraId="05B38372" w14:textId="1B4A99CA" w:rsidR="00F1583B" w:rsidRPr="00F73E56" w:rsidRDefault="00F1583B" w:rsidP="00F73E56">
            <w:pPr>
              <w:pStyle w:val="TableText"/>
              <w:keepNext w:val="0"/>
              <w:rPr>
                <w:szCs w:val="20"/>
              </w:rPr>
            </w:pPr>
          </w:p>
        </w:tc>
        <w:tc>
          <w:tcPr>
            <w:tcW w:w="1651" w:type="pct"/>
            <w:shd w:val="clear" w:color="auto" w:fill="auto"/>
          </w:tcPr>
          <w:p w14:paraId="437738EB" w14:textId="0B6F0F68" w:rsidR="00F1583B" w:rsidRPr="00F73E56" w:rsidRDefault="00F1583B" w:rsidP="00F73E56">
            <w:pPr>
              <w:jc w:val="left"/>
              <w:rPr>
                <w:rFonts w:ascii="Arial Narrow" w:eastAsiaTheme="majorEastAsia" w:hAnsi="Arial Narrow" w:cstheme="majorBidi"/>
                <w:bCs/>
                <w:sz w:val="20"/>
              </w:rPr>
            </w:pPr>
            <w:r w:rsidRPr="00F73E56">
              <w:rPr>
                <w:rFonts w:ascii="Arial Narrow" w:eastAsiaTheme="majorEastAsia" w:hAnsi="Arial Narrow" w:cstheme="majorBidi"/>
                <w:bCs/>
                <w:sz w:val="20"/>
              </w:rPr>
              <w:t>71.</w:t>
            </w:r>
            <w:r w:rsidR="00E57141" w:rsidRPr="00F73E56">
              <w:rPr>
                <w:rFonts w:ascii="Arial Narrow" w:eastAsiaTheme="majorEastAsia" w:hAnsi="Arial Narrow" w:cstheme="majorBidi"/>
                <w:bCs/>
                <w:sz w:val="20"/>
              </w:rPr>
              <w:t>3</w:t>
            </w:r>
            <w:r w:rsidRPr="00F73E56">
              <w:rPr>
                <w:rFonts w:ascii="Arial Narrow" w:eastAsiaTheme="majorEastAsia" w:hAnsi="Arial Narrow" w:cstheme="majorBidi"/>
                <w:bCs/>
                <w:sz w:val="20"/>
              </w:rPr>
              <w:t>% of patients will receive subsequent therapies.</w:t>
            </w:r>
          </w:p>
          <w:p w14:paraId="4FCF5F65" w14:textId="77777777" w:rsidR="00F1583B" w:rsidRPr="00F73E56" w:rsidRDefault="00F1583B" w:rsidP="00F73E56">
            <w:pPr>
              <w:jc w:val="left"/>
              <w:rPr>
                <w:rFonts w:ascii="Arial Narrow" w:eastAsiaTheme="majorEastAsia" w:hAnsi="Arial Narrow" w:cstheme="majorBidi"/>
                <w:bCs/>
                <w:sz w:val="20"/>
              </w:rPr>
            </w:pPr>
          </w:p>
          <w:p w14:paraId="618B7F3B" w14:textId="77777777" w:rsidR="00F1583B" w:rsidRPr="00F73E56" w:rsidRDefault="00F1583B" w:rsidP="00F73E56">
            <w:pPr>
              <w:jc w:val="left"/>
              <w:rPr>
                <w:rFonts w:ascii="Arial Narrow" w:eastAsiaTheme="majorEastAsia" w:hAnsi="Arial Narrow" w:cstheme="majorBidi"/>
                <w:bCs/>
                <w:sz w:val="20"/>
              </w:rPr>
            </w:pPr>
            <w:r w:rsidRPr="00F73E56">
              <w:rPr>
                <w:rFonts w:ascii="Arial Narrow" w:eastAsiaTheme="majorEastAsia" w:hAnsi="Arial Narrow" w:cstheme="majorBidi"/>
                <w:bCs/>
                <w:sz w:val="20"/>
              </w:rPr>
              <w:t>Distribution of subsequent treatments:</w:t>
            </w:r>
          </w:p>
          <w:tbl>
            <w:tblPr>
              <w:tblStyle w:val="Section3-footnotes1"/>
              <w:tblW w:w="4081" w:type="pct"/>
              <w:tblCellMar>
                <w:left w:w="28" w:type="dxa"/>
                <w:right w:w="28" w:type="dxa"/>
              </w:tblCellMar>
              <w:tblLook w:val="04A0" w:firstRow="1" w:lastRow="0" w:firstColumn="1" w:lastColumn="0" w:noHBand="0" w:noVBand="1"/>
            </w:tblPr>
            <w:tblGrid>
              <w:gridCol w:w="493"/>
              <w:gridCol w:w="987"/>
              <w:gridCol w:w="944"/>
            </w:tblGrid>
            <w:tr w:rsidR="00F1583B" w:rsidRPr="00F73E56" w14:paraId="3E03C741" w14:textId="77777777" w:rsidTr="00F1583B">
              <w:trPr>
                <w:trHeight w:val="20"/>
              </w:trPr>
              <w:tc>
                <w:tcPr>
                  <w:tcW w:w="1015" w:type="pct"/>
                  <w:vAlign w:val="center"/>
                </w:tcPr>
                <w:p w14:paraId="3F9CD699" w14:textId="77777777" w:rsidR="00F1583B" w:rsidRPr="00F73E56" w:rsidRDefault="00F1583B" w:rsidP="00F73E56">
                  <w:pPr>
                    <w:jc w:val="left"/>
                    <w:rPr>
                      <w:rFonts w:ascii="Arial Narrow" w:eastAsiaTheme="majorEastAsia" w:hAnsi="Arial Narrow" w:cstheme="majorBidi"/>
                      <w:b/>
                      <w:sz w:val="18"/>
                      <w:szCs w:val="18"/>
                    </w:rPr>
                  </w:pPr>
                </w:p>
              </w:tc>
              <w:tc>
                <w:tcPr>
                  <w:tcW w:w="2036" w:type="pct"/>
                  <w:vAlign w:val="center"/>
                </w:tcPr>
                <w:p w14:paraId="7EE16F17" w14:textId="07C6F29A" w:rsidR="00F1583B" w:rsidRPr="00F73E56" w:rsidRDefault="00F1583B" w:rsidP="00F73E56">
                  <w:pPr>
                    <w:jc w:val="center"/>
                    <w:rPr>
                      <w:rFonts w:ascii="Arial Narrow" w:eastAsiaTheme="majorEastAsia" w:hAnsi="Arial Narrow" w:cstheme="majorBidi"/>
                      <w:b/>
                      <w:sz w:val="18"/>
                      <w:szCs w:val="18"/>
                    </w:rPr>
                  </w:pPr>
                  <w:r w:rsidRPr="00F73E56">
                    <w:rPr>
                      <w:rFonts w:ascii="Arial Narrow" w:eastAsiaTheme="majorEastAsia" w:hAnsi="Arial Narrow" w:cstheme="majorBidi"/>
                      <w:b/>
                      <w:sz w:val="18"/>
                      <w:szCs w:val="18"/>
                    </w:rPr>
                    <w:t>TALA+ENZA</w:t>
                  </w:r>
                </w:p>
              </w:tc>
              <w:tc>
                <w:tcPr>
                  <w:tcW w:w="1948" w:type="pct"/>
                  <w:vAlign w:val="center"/>
                </w:tcPr>
                <w:p w14:paraId="296FB872" w14:textId="36F7E3CA" w:rsidR="00F1583B" w:rsidRPr="00F73E56" w:rsidRDefault="00F1583B" w:rsidP="00F73E56">
                  <w:pPr>
                    <w:jc w:val="center"/>
                    <w:rPr>
                      <w:rFonts w:ascii="Arial Narrow" w:eastAsiaTheme="majorEastAsia" w:hAnsi="Arial Narrow" w:cstheme="majorBidi"/>
                      <w:b/>
                      <w:sz w:val="18"/>
                      <w:szCs w:val="18"/>
                    </w:rPr>
                  </w:pPr>
                  <w:r w:rsidRPr="00F73E56">
                    <w:rPr>
                      <w:rFonts w:ascii="Arial Narrow" w:eastAsiaTheme="majorEastAsia" w:hAnsi="Arial Narrow" w:cstheme="majorBidi"/>
                      <w:b/>
                      <w:sz w:val="18"/>
                      <w:szCs w:val="18"/>
                    </w:rPr>
                    <w:t>ENZA</w:t>
                  </w:r>
                </w:p>
              </w:tc>
            </w:tr>
            <w:tr w:rsidR="00F1583B" w:rsidRPr="00F73E56" w14:paraId="673521C3" w14:textId="77777777" w:rsidTr="00F1583B">
              <w:trPr>
                <w:trHeight w:val="20"/>
              </w:trPr>
              <w:tc>
                <w:tcPr>
                  <w:tcW w:w="1015" w:type="pct"/>
                  <w:vAlign w:val="center"/>
                </w:tcPr>
                <w:p w14:paraId="31FFDA49" w14:textId="77777777" w:rsidR="00F1583B" w:rsidRPr="00F73E56" w:rsidRDefault="00F1583B" w:rsidP="00F73E56">
                  <w:pPr>
                    <w:jc w:val="left"/>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OLA</w:t>
                  </w:r>
                </w:p>
              </w:tc>
              <w:tc>
                <w:tcPr>
                  <w:tcW w:w="2036" w:type="pct"/>
                </w:tcPr>
                <w:p w14:paraId="3F65FBE9" w14:textId="77777777"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0</w:t>
                  </w:r>
                </w:p>
              </w:tc>
              <w:tc>
                <w:tcPr>
                  <w:tcW w:w="1948" w:type="pct"/>
                </w:tcPr>
                <w:p w14:paraId="467DE7DF" w14:textId="1CBD8A37"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80%</w:t>
                  </w:r>
                </w:p>
              </w:tc>
            </w:tr>
            <w:tr w:rsidR="00F1583B" w:rsidRPr="00F73E56" w14:paraId="4325CC2D" w14:textId="77777777" w:rsidTr="00F1583B">
              <w:trPr>
                <w:trHeight w:val="20"/>
              </w:trPr>
              <w:tc>
                <w:tcPr>
                  <w:tcW w:w="1015" w:type="pct"/>
                  <w:vAlign w:val="center"/>
                </w:tcPr>
                <w:p w14:paraId="7C5D282D" w14:textId="49E04305" w:rsidR="00F1583B" w:rsidRPr="00F73E56" w:rsidRDefault="00F1583B" w:rsidP="00F73E56">
                  <w:pPr>
                    <w:jc w:val="left"/>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D</w:t>
                  </w:r>
                  <w:r w:rsidR="00E57141" w:rsidRPr="00F73E56">
                    <w:rPr>
                      <w:rFonts w:ascii="Arial Narrow" w:eastAsiaTheme="majorEastAsia" w:hAnsi="Arial Narrow" w:cstheme="majorBidi"/>
                      <w:bCs/>
                      <w:sz w:val="18"/>
                      <w:szCs w:val="18"/>
                    </w:rPr>
                    <w:t>TX</w:t>
                  </w:r>
                </w:p>
              </w:tc>
              <w:tc>
                <w:tcPr>
                  <w:tcW w:w="2036" w:type="pct"/>
                </w:tcPr>
                <w:p w14:paraId="1CDB4D98" w14:textId="77777777"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70%</w:t>
                  </w:r>
                </w:p>
              </w:tc>
              <w:tc>
                <w:tcPr>
                  <w:tcW w:w="1948" w:type="pct"/>
                </w:tcPr>
                <w:p w14:paraId="243C94D1" w14:textId="3596A40D"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16%</w:t>
                  </w:r>
                </w:p>
              </w:tc>
            </w:tr>
            <w:tr w:rsidR="00F1583B" w:rsidRPr="00F73E56" w14:paraId="23D54D71" w14:textId="77777777" w:rsidTr="00F1583B">
              <w:trPr>
                <w:trHeight w:val="20"/>
              </w:trPr>
              <w:tc>
                <w:tcPr>
                  <w:tcW w:w="1015" w:type="pct"/>
                  <w:vAlign w:val="center"/>
                </w:tcPr>
                <w:p w14:paraId="1C16A14F" w14:textId="12609377" w:rsidR="00F1583B" w:rsidRPr="00F73E56" w:rsidRDefault="00F1583B" w:rsidP="00F73E56">
                  <w:pPr>
                    <w:jc w:val="left"/>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C</w:t>
                  </w:r>
                  <w:r w:rsidR="00E57141" w:rsidRPr="00F73E56">
                    <w:rPr>
                      <w:rFonts w:ascii="Arial Narrow" w:eastAsiaTheme="majorEastAsia" w:hAnsi="Arial Narrow" w:cstheme="majorBidi"/>
                      <w:bCs/>
                      <w:sz w:val="18"/>
                      <w:szCs w:val="18"/>
                    </w:rPr>
                    <w:t>BZ</w:t>
                  </w:r>
                </w:p>
              </w:tc>
              <w:tc>
                <w:tcPr>
                  <w:tcW w:w="2036" w:type="pct"/>
                </w:tcPr>
                <w:p w14:paraId="2B3707B3" w14:textId="77777777"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30%</w:t>
                  </w:r>
                </w:p>
              </w:tc>
              <w:tc>
                <w:tcPr>
                  <w:tcW w:w="1948" w:type="pct"/>
                </w:tcPr>
                <w:p w14:paraId="792F3A1C" w14:textId="46EBF415" w:rsidR="00F1583B" w:rsidRPr="00F73E56" w:rsidRDefault="00F1583B" w:rsidP="00F73E56">
                  <w:pPr>
                    <w:jc w:val="center"/>
                    <w:rPr>
                      <w:rFonts w:ascii="Arial Narrow" w:eastAsiaTheme="majorEastAsia" w:hAnsi="Arial Narrow" w:cstheme="majorBidi"/>
                      <w:bCs/>
                      <w:sz w:val="18"/>
                      <w:szCs w:val="18"/>
                    </w:rPr>
                  </w:pPr>
                  <w:r w:rsidRPr="00F73E56">
                    <w:rPr>
                      <w:rFonts w:ascii="Arial Narrow" w:eastAsiaTheme="majorEastAsia" w:hAnsi="Arial Narrow" w:cstheme="majorBidi"/>
                      <w:bCs/>
                      <w:sz w:val="18"/>
                      <w:szCs w:val="18"/>
                    </w:rPr>
                    <w:t>4%</w:t>
                  </w:r>
                </w:p>
              </w:tc>
            </w:tr>
          </w:tbl>
          <w:p w14:paraId="4908B8E6" w14:textId="77777777" w:rsidR="00F1583B" w:rsidRPr="00F73E56" w:rsidRDefault="00F1583B" w:rsidP="00F73E56">
            <w:pPr>
              <w:pStyle w:val="TableText"/>
              <w:keepNext w:val="0"/>
              <w:rPr>
                <w:szCs w:val="20"/>
              </w:rPr>
            </w:pPr>
          </w:p>
          <w:p w14:paraId="6EAA2904" w14:textId="77777777" w:rsidR="00F1583B" w:rsidRPr="00F73E56" w:rsidRDefault="00F1583B" w:rsidP="00F73E56">
            <w:pPr>
              <w:pStyle w:val="TableText"/>
              <w:keepNext w:val="0"/>
              <w:rPr>
                <w:szCs w:val="20"/>
              </w:rPr>
            </w:pPr>
            <w:r w:rsidRPr="00F73E56">
              <w:rPr>
                <w:szCs w:val="20"/>
              </w:rPr>
              <w:t>Duration of subsequent therapies:</w:t>
            </w:r>
          </w:p>
          <w:p w14:paraId="10F47A03" w14:textId="6D9A19BB" w:rsidR="00F1583B" w:rsidRPr="00F73E56" w:rsidRDefault="00F1583B" w:rsidP="00F73E56">
            <w:pPr>
              <w:pStyle w:val="TableText"/>
              <w:keepNext w:val="0"/>
              <w:rPr>
                <w:szCs w:val="20"/>
              </w:rPr>
            </w:pPr>
            <w:r w:rsidRPr="00F73E56">
              <w:rPr>
                <w:szCs w:val="20"/>
              </w:rPr>
              <w:t>OLA = 10.9 months</w:t>
            </w:r>
          </w:p>
          <w:p w14:paraId="0DF98CCD" w14:textId="39371F8D" w:rsidR="00F1583B" w:rsidRPr="00F73E56" w:rsidRDefault="00F1583B" w:rsidP="00F73E56">
            <w:pPr>
              <w:pStyle w:val="TableText"/>
              <w:keepNext w:val="0"/>
              <w:rPr>
                <w:szCs w:val="20"/>
              </w:rPr>
            </w:pPr>
            <w:r w:rsidRPr="00F73E56">
              <w:rPr>
                <w:szCs w:val="20"/>
              </w:rPr>
              <w:t>D</w:t>
            </w:r>
            <w:r w:rsidR="00E57141" w:rsidRPr="00F73E56">
              <w:rPr>
                <w:szCs w:val="20"/>
              </w:rPr>
              <w:t>TX</w:t>
            </w:r>
            <w:r w:rsidRPr="00F73E56">
              <w:rPr>
                <w:szCs w:val="20"/>
              </w:rPr>
              <w:t xml:space="preserve"> = 5.9 months</w:t>
            </w:r>
          </w:p>
          <w:p w14:paraId="399B416E" w14:textId="0EF4EB24" w:rsidR="00F1583B" w:rsidRPr="00F73E56" w:rsidRDefault="00F1583B" w:rsidP="00F73E56">
            <w:pPr>
              <w:pStyle w:val="TableText"/>
              <w:keepNext w:val="0"/>
              <w:rPr>
                <w:szCs w:val="20"/>
              </w:rPr>
            </w:pPr>
            <w:r w:rsidRPr="00F73E56">
              <w:rPr>
                <w:szCs w:val="20"/>
              </w:rPr>
              <w:t>C</w:t>
            </w:r>
            <w:r w:rsidR="00E57141" w:rsidRPr="00F73E56">
              <w:rPr>
                <w:szCs w:val="20"/>
              </w:rPr>
              <w:t>BZ</w:t>
            </w:r>
            <w:r w:rsidRPr="00F73E56">
              <w:rPr>
                <w:szCs w:val="20"/>
              </w:rPr>
              <w:t xml:space="preserve"> = 5.2 months</w:t>
            </w:r>
          </w:p>
          <w:p w14:paraId="1429F234" w14:textId="77777777" w:rsidR="00F1583B" w:rsidRPr="00F73E56" w:rsidRDefault="00F1583B" w:rsidP="00F73E56">
            <w:pPr>
              <w:pStyle w:val="TableText"/>
              <w:keepNext w:val="0"/>
              <w:rPr>
                <w:szCs w:val="20"/>
              </w:rPr>
            </w:pPr>
          </w:p>
          <w:p w14:paraId="283D752E" w14:textId="77777777" w:rsidR="00F1583B" w:rsidRPr="00F73E56" w:rsidRDefault="00F1583B" w:rsidP="00F73E56">
            <w:pPr>
              <w:pStyle w:val="TableText"/>
              <w:keepNext w:val="0"/>
              <w:rPr>
                <w:szCs w:val="20"/>
              </w:rPr>
            </w:pPr>
            <w:r w:rsidRPr="00F73E56">
              <w:rPr>
                <w:szCs w:val="20"/>
              </w:rPr>
              <w:t>Prescriptions:</w:t>
            </w:r>
          </w:p>
          <w:tbl>
            <w:tblPr>
              <w:tblStyle w:val="TableGrid"/>
              <w:tblW w:w="0" w:type="auto"/>
              <w:tblLook w:val="04A0" w:firstRow="1" w:lastRow="0" w:firstColumn="1" w:lastColumn="0" w:noHBand="0" w:noVBand="1"/>
            </w:tblPr>
            <w:tblGrid>
              <w:gridCol w:w="1096"/>
              <w:gridCol w:w="600"/>
              <w:gridCol w:w="600"/>
              <w:gridCol w:w="600"/>
            </w:tblGrid>
            <w:tr w:rsidR="00F1583B" w:rsidRPr="00F73E56" w14:paraId="610D4D07" w14:textId="77777777" w:rsidTr="00A93F2E">
              <w:tc>
                <w:tcPr>
                  <w:tcW w:w="1096" w:type="dxa"/>
                  <w:tcMar>
                    <w:left w:w="20" w:type="dxa"/>
                    <w:right w:w="20" w:type="dxa"/>
                  </w:tcMar>
                </w:tcPr>
                <w:p w14:paraId="58C539B4" w14:textId="77777777" w:rsidR="00F1583B" w:rsidRPr="00F73E56" w:rsidRDefault="00F1583B" w:rsidP="00F73E56">
                  <w:pPr>
                    <w:pStyle w:val="TableText"/>
                    <w:keepNext w:val="0"/>
                    <w:rPr>
                      <w:b/>
                      <w:bCs w:val="0"/>
                      <w:sz w:val="18"/>
                      <w:szCs w:val="18"/>
                    </w:rPr>
                  </w:pPr>
                  <w:r w:rsidRPr="00F73E56">
                    <w:rPr>
                      <w:b/>
                      <w:bCs w:val="0"/>
                      <w:sz w:val="18"/>
                      <w:szCs w:val="18"/>
                    </w:rPr>
                    <w:t>Year</w:t>
                  </w:r>
                </w:p>
              </w:tc>
              <w:tc>
                <w:tcPr>
                  <w:tcW w:w="600" w:type="dxa"/>
                  <w:tcMar>
                    <w:left w:w="20" w:type="dxa"/>
                    <w:right w:w="20" w:type="dxa"/>
                  </w:tcMar>
                </w:tcPr>
                <w:p w14:paraId="21439FFC" w14:textId="111FBFBF" w:rsidR="00F1583B" w:rsidRPr="00F73E56" w:rsidRDefault="00F1583B" w:rsidP="00F73E56">
                  <w:pPr>
                    <w:pStyle w:val="TableText"/>
                    <w:keepNext w:val="0"/>
                    <w:jc w:val="center"/>
                    <w:rPr>
                      <w:b/>
                      <w:bCs w:val="0"/>
                      <w:sz w:val="18"/>
                      <w:szCs w:val="18"/>
                    </w:rPr>
                  </w:pPr>
                  <w:r w:rsidRPr="00F73E56">
                    <w:rPr>
                      <w:b/>
                      <w:bCs w:val="0"/>
                      <w:sz w:val="18"/>
                      <w:szCs w:val="18"/>
                    </w:rPr>
                    <w:t>D</w:t>
                  </w:r>
                  <w:r w:rsidR="00E57141" w:rsidRPr="00F73E56">
                    <w:rPr>
                      <w:b/>
                      <w:bCs w:val="0"/>
                      <w:sz w:val="18"/>
                      <w:szCs w:val="18"/>
                    </w:rPr>
                    <w:t>TX</w:t>
                  </w:r>
                </w:p>
              </w:tc>
              <w:tc>
                <w:tcPr>
                  <w:tcW w:w="600" w:type="dxa"/>
                  <w:tcMar>
                    <w:left w:w="20" w:type="dxa"/>
                    <w:right w:w="20" w:type="dxa"/>
                  </w:tcMar>
                </w:tcPr>
                <w:p w14:paraId="3A5D481C" w14:textId="4DFFF8F1" w:rsidR="00F1583B" w:rsidRPr="00F73E56" w:rsidRDefault="00F1583B" w:rsidP="00F73E56">
                  <w:pPr>
                    <w:pStyle w:val="TableText"/>
                    <w:keepNext w:val="0"/>
                    <w:jc w:val="center"/>
                    <w:rPr>
                      <w:b/>
                      <w:bCs w:val="0"/>
                      <w:sz w:val="18"/>
                      <w:szCs w:val="18"/>
                    </w:rPr>
                  </w:pPr>
                  <w:r w:rsidRPr="00F73E56">
                    <w:rPr>
                      <w:b/>
                      <w:bCs w:val="0"/>
                      <w:sz w:val="18"/>
                      <w:szCs w:val="18"/>
                    </w:rPr>
                    <w:t>C</w:t>
                  </w:r>
                  <w:r w:rsidR="00E57141" w:rsidRPr="00F73E56">
                    <w:rPr>
                      <w:b/>
                      <w:bCs w:val="0"/>
                      <w:sz w:val="18"/>
                      <w:szCs w:val="18"/>
                    </w:rPr>
                    <w:t>BZ</w:t>
                  </w:r>
                </w:p>
              </w:tc>
              <w:tc>
                <w:tcPr>
                  <w:tcW w:w="600" w:type="dxa"/>
                </w:tcPr>
                <w:p w14:paraId="27A4318A" w14:textId="77777777" w:rsidR="00F1583B" w:rsidRPr="00F73E56" w:rsidRDefault="00F1583B" w:rsidP="00F73E56">
                  <w:pPr>
                    <w:pStyle w:val="TableText"/>
                    <w:keepNext w:val="0"/>
                    <w:jc w:val="center"/>
                    <w:rPr>
                      <w:b/>
                      <w:bCs w:val="0"/>
                      <w:sz w:val="18"/>
                      <w:szCs w:val="18"/>
                    </w:rPr>
                  </w:pPr>
                  <w:r w:rsidRPr="00F73E56">
                    <w:rPr>
                      <w:b/>
                      <w:bCs w:val="0"/>
                      <w:sz w:val="18"/>
                      <w:szCs w:val="18"/>
                    </w:rPr>
                    <w:t>OLA</w:t>
                  </w:r>
                </w:p>
              </w:tc>
            </w:tr>
            <w:tr w:rsidR="00F1583B" w:rsidRPr="00F73E56" w14:paraId="01068743" w14:textId="77777777" w:rsidTr="00A93F2E">
              <w:tc>
                <w:tcPr>
                  <w:tcW w:w="1096" w:type="dxa"/>
                  <w:tcMar>
                    <w:left w:w="20" w:type="dxa"/>
                    <w:right w:w="20" w:type="dxa"/>
                  </w:tcMar>
                </w:tcPr>
                <w:p w14:paraId="5650F3D6" w14:textId="77777777" w:rsidR="00F1583B" w:rsidRPr="00F73E56" w:rsidRDefault="00F1583B" w:rsidP="00F73E56">
                  <w:pPr>
                    <w:pStyle w:val="TableText"/>
                    <w:keepNext w:val="0"/>
                    <w:rPr>
                      <w:sz w:val="18"/>
                      <w:szCs w:val="18"/>
                    </w:rPr>
                  </w:pPr>
                  <w:r w:rsidRPr="00F73E56">
                    <w:rPr>
                      <w:sz w:val="18"/>
                      <w:szCs w:val="18"/>
                    </w:rPr>
                    <w:t>Year 1: 2024</w:t>
                  </w:r>
                </w:p>
              </w:tc>
              <w:tc>
                <w:tcPr>
                  <w:tcW w:w="600" w:type="dxa"/>
                  <w:tcMar>
                    <w:left w:w="20" w:type="dxa"/>
                    <w:right w:w="20" w:type="dxa"/>
                  </w:tcMar>
                </w:tcPr>
                <w:p w14:paraId="7AA740F7" w14:textId="612BC741"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87"/>
                      <w14:textFill>
                        <w14:solidFill>
                          <w14:srgbClr w14:val="000000">
                            <w14:alpha w14:val="100000"/>
                          </w14:srgbClr>
                        </w14:solidFill>
                      </w14:textFill>
                    </w:rPr>
                    <w:t>|</w:t>
                  </w:r>
                  <w:r w:rsidRPr="00D12BD9">
                    <w:rPr>
                      <w:color w:val="000000"/>
                      <w:spacing w:val="1"/>
                      <w:sz w:val="18"/>
                      <w:szCs w:val="18"/>
                      <w:shd w:val="solid" w:color="000000" w:fill="000000"/>
                      <w:fitText w:val="240" w:id="-893759487"/>
                      <w14:textFill>
                        <w14:solidFill>
                          <w14:srgbClr w14:val="000000">
                            <w14:alpha w14:val="100000"/>
                          </w14:srgbClr>
                        </w14:solidFill>
                      </w14:textFill>
                    </w:rPr>
                    <w:t>|</w:t>
                  </w:r>
                  <w:r w:rsidR="000D6201" w:rsidRPr="00B71856">
                    <w:rPr>
                      <w:sz w:val="18"/>
                      <w:szCs w:val="18"/>
                      <w:vertAlign w:val="superscript"/>
                    </w:rPr>
                    <w:t>2</w:t>
                  </w:r>
                </w:p>
              </w:tc>
              <w:tc>
                <w:tcPr>
                  <w:tcW w:w="600" w:type="dxa"/>
                  <w:tcMar>
                    <w:left w:w="20" w:type="dxa"/>
                    <w:right w:w="20" w:type="dxa"/>
                  </w:tcMar>
                </w:tcPr>
                <w:p w14:paraId="7D7436F7" w14:textId="16BB298D"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86"/>
                      <w14:textFill>
                        <w14:solidFill>
                          <w14:srgbClr w14:val="000000">
                            <w14:alpha w14:val="100000"/>
                          </w14:srgbClr>
                        </w14:solidFill>
                      </w14:textFill>
                    </w:rPr>
                    <w:t>|</w:t>
                  </w:r>
                  <w:r w:rsidRPr="00D12BD9">
                    <w:rPr>
                      <w:color w:val="000000"/>
                      <w:spacing w:val="1"/>
                      <w:sz w:val="18"/>
                      <w:szCs w:val="18"/>
                      <w:shd w:val="solid" w:color="000000" w:fill="000000"/>
                      <w:fitText w:val="240" w:id="-893759486"/>
                      <w14:textFill>
                        <w14:solidFill>
                          <w14:srgbClr w14:val="000000">
                            <w14:alpha w14:val="100000"/>
                          </w14:srgbClr>
                        </w14:solidFill>
                      </w14:textFill>
                    </w:rPr>
                    <w:t>|</w:t>
                  </w:r>
                  <w:r w:rsidR="000D6201" w:rsidRPr="00B71856">
                    <w:rPr>
                      <w:sz w:val="18"/>
                      <w:szCs w:val="18"/>
                      <w:vertAlign w:val="superscript"/>
                    </w:rPr>
                    <w:t>2</w:t>
                  </w:r>
                </w:p>
              </w:tc>
              <w:tc>
                <w:tcPr>
                  <w:tcW w:w="600" w:type="dxa"/>
                </w:tcPr>
                <w:p w14:paraId="6E6DB004" w14:textId="3AEC413C"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85"/>
                      <w14:textFill>
                        <w14:solidFill>
                          <w14:srgbClr w14:val="000000">
                            <w14:alpha w14:val="100000"/>
                          </w14:srgbClr>
                        </w14:solidFill>
                      </w14:textFill>
                    </w:rPr>
                    <w:t>|</w:t>
                  </w:r>
                  <w:r w:rsidRPr="00D12BD9">
                    <w:rPr>
                      <w:color w:val="000000"/>
                      <w:spacing w:val="1"/>
                      <w:sz w:val="18"/>
                      <w:szCs w:val="18"/>
                      <w:shd w:val="solid" w:color="000000" w:fill="000000"/>
                      <w:fitText w:val="270" w:id="-893759485"/>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25E4F310" w14:textId="77777777" w:rsidTr="00A93F2E">
              <w:tc>
                <w:tcPr>
                  <w:tcW w:w="1096" w:type="dxa"/>
                  <w:tcMar>
                    <w:left w:w="20" w:type="dxa"/>
                    <w:right w:w="20" w:type="dxa"/>
                  </w:tcMar>
                </w:tcPr>
                <w:p w14:paraId="727FC7EA" w14:textId="77777777" w:rsidR="00F1583B" w:rsidRPr="00F73E56" w:rsidRDefault="00F1583B" w:rsidP="00F73E56">
                  <w:pPr>
                    <w:pStyle w:val="TableText"/>
                    <w:keepNext w:val="0"/>
                    <w:rPr>
                      <w:sz w:val="18"/>
                      <w:szCs w:val="18"/>
                    </w:rPr>
                  </w:pPr>
                  <w:r w:rsidRPr="00F73E56">
                    <w:rPr>
                      <w:sz w:val="18"/>
                      <w:szCs w:val="18"/>
                    </w:rPr>
                    <w:t>Year 2: 2025</w:t>
                  </w:r>
                </w:p>
              </w:tc>
              <w:tc>
                <w:tcPr>
                  <w:tcW w:w="600" w:type="dxa"/>
                  <w:tcMar>
                    <w:left w:w="20" w:type="dxa"/>
                    <w:right w:w="20" w:type="dxa"/>
                  </w:tcMar>
                </w:tcPr>
                <w:p w14:paraId="2B254D27" w14:textId="3E0F6162"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84"/>
                      <w14:textFill>
                        <w14:solidFill>
                          <w14:srgbClr w14:val="000000">
                            <w14:alpha w14:val="100000"/>
                          </w14:srgbClr>
                        </w14:solidFill>
                      </w14:textFill>
                    </w:rPr>
                    <w:t>|</w:t>
                  </w:r>
                  <w:r w:rsidRPr="00D12BD9">
                    <w:rPr>
                      <w:color w:val="000000"/>
                      <w:spacing w:val="1"/>
                      <w:sz w:val="18"/>
                      <w:szCs w:val="18"/>
                      <w:shd w:val="solid" w:color="000000" w:fill="000000"/>
                      <w:fitText w:val="240" w:id="-893759484"/>
                      <w14:textFill>
                        <w14:solidFill>
                          <w14:srgbClr w14:val="000000">
                            <w14:alpha w14:val="100000"/>
                          </w14:srgbClr>
                        </w14:solidFill>
                      </w14:textFill>
                    </w:rPr>
                    <w:t>|</w:t>
                  </w:r>
                  <w:r w:rsidR="000D6201" w:rsidRPr="00B71856">
                    <w:rPr>
                      <w:sz w:val="18"/>
                      <w:szCs w:val="18"/>
                      <w:vertAlign w:val="superscript"/>
                    </w:rPr>
                    <w:t>2</w:t>
                  </w:r>
                </w:p>
              </w:tc>
              <w:tc>
                <w:tcPr>
                  <w:tcW w:w="600" w:type="dxa"/>
                  <w:tcMar>
                    <w:left w:w="20" w:type="dxa"/>
                    <w:right w:w="20" w:type="dxa"/>
                  </w:tcMar>
                </w:tcPr>
                <w:p w14:paraId="510D9AD2" w14:textId="4A0C54BC"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83"/>
                      <w14:textFill>
                        <w14:solidFill>
                          <w14:srgbClr w14:val="000000">
                            <w14:alpha w14:val="100000"/>
                          </w14:srgbClr>
                        </w14:solidFill>
                      </w14:textFill>
                    </w:rPr>
                    <w:t>|</w:t>
                  </w:r>
                  <w:r w:rsidRPr="00D12BD9">
                    <w:rPr>
                      <w:color w:val="000000"/>
                      <w:spacing w:val="1"/>
                      <w:sz w:val="18"/>
                      <w:szCs w:val="18"/>
                      <w:shd w:val="solid" w:color="000000" w:fill="000000"/>
                      <w:fitText w:val="240" w:id="-893759483"/>
                      <w14:textFill>
                        <w14:solidFill>
                          <w14:srgbClr w14:val="000000">
                            <w14:alpha w14:val="100000"/>
                          </w14:srgbClr>
                        </w14:solidFill>
                      </w14:textFill>
                    </w:rPr>
                    <w:t>|</w:t>
                  </w:r>
                  <w:r w:rsidR="000D6201" w:rsidRPr="00B71856">
                    <w:rPr>
                      <w:sz w:val="18"/>
                      <w:szCs w:val="18"/>
                      <w:vertAlign w:val="superscript"/>
                    </w:rPr>
                    <w:t>2</w:t>
                  </w:r>
                </w:p>
              </w:tc>
              <w:tc>
                <w:tcPr>
                  <w:tcW w:w="600" w:type="dxa"/>
                </w:tcPr>
                <w:p w14:paraId="11F95956" w14:textId="61E58D17"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82"/>
                      <w14:textFill>
                        <w14:solidFill>
                          <w14:srgbClr w14:val="000000">
                            <w14:alpha w14:val="100000"/>
                          </w14:srgbClr>
                        </w14:solidFill>
                      </w14:textFill>
                    </w:rPr>
                    <w:t>|</w:t>
                  </w:r>
                  <w:r w:rsidRPr="00D12BD9">
                    <w:rPr>
                      <w:color w:val="000000"/>
                      <w:spacing w:val="1"/>
                      <w:sz w:val="18"/>
                      <w:szCs w:val="18"/>
                      <w:shd w:val="solid" w:color="000000" w:fill="000000"/>
                      <w:fitText w:val="270" w:id="-893759482"/>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359AEB2E" w14:textId="77777777" w:rsidTr="00A93F2E">
              <w:tc>
                <w:tcPr>
                  <w:tcW w:w="1096" w:type="dxa"/>
                  <w:tcMar>
                    <w:left w:w="20" w:type="dxa"/>
                    <w:right w:w="20" w:type="dxa"/>
                  </w:tcMar>
                </w:tcPr>
                <w:p w14:paraId="5B4D76D7" w14:textId="77777777" w:rsidR="00F1583B" w:rsidRPr="00F73E56" w:rsidRDefault="00F1583B" w:rsidP="00F73E56">
                  <w:pPr>
                    <w:pStyle w:val="TableText"/>
                    <w:keepNext w:val="0"/>
                    <w:rPr>
                      <w:sz w:val="18"/>
                      <w:szCs w:val="18"/>
                    </w:rPr>
                  </w:pPr>
                  <w:r w:rsidRPr="00F73E56">
                    <w:rPr>
                      <w:sz w:val="18"/>
                      <w:szCs w:val="18"/>
                    </w:rPr>
                    <w:t>Year 3: 2026</w:t>
                  </w:r>
                </w:p>
              </w:tc>
              <w:tc>
                <w:tcPr>
                  <w:tcW w:w="600" w:type="dxa"/>
                  <w:tcMar>
                    <w:left w:w="20" w:type="dxa"/>
                    <w:right w:w="20" w:type="dxa"/>
                  </w:tcMar>
                </w:tcPr>
                <w:p w14:paraId="45D501A1" w14:textId="66F73590"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81"/>
                      <w14:textFill>
                        <w14:solidFill>
                          <w14:srgbClr w14:val="000000">
                            <w14:alpha w14:val="100000"/>
                          </w14:srgbClr>
                        </w14:solidFill>
                      </w14:textFill>
                    </w:rPr>
                    <w:t>|</w:t>
                  </w:r>
                  <w:r w:rsidRPr="00D12BD9">
                    <w:rPr>
                      <w:color w:val="000000"/>
                      <w:spacing w:val="1"/>
                      <w:sz w:val="18"/>
                      <w:szCs w:val="18"/>
                      <w:shd w:val="solid" w:color="000000" w:fill="000000"/>
                      <w:fitText w:val="240" w:id="-893759481"/>
                      <w14:textFill>
                        <w14:solidFill>
                          <w14:srgbClr w14:val="000000">
                            <w14:alpha w14:val="100000"/>
                          </w14:srgbClr>
                        </w14:solidFill>
                      </w14:textFill>
                    </w:rPr>
                    <w:t>|</w:t>
                  </w:r>
                  <w:r w:rsidR="000D6201" w:rsidRPr="00B71856">
                    <w:rPr>
                      <w:sz w:val="18"/>
                      <w:szCs w:val="18"/>
                      <w:vertAlign w:val="superscript"/>
                    </w:rPr>
                    <w:t>2</w:t>
                  </w:r>
                </w:p>
              </w:tc>
              <w:tc>
                <w:tcPr>
                  <w:tcW w:w="600" w:type="dxa"/>
                  <w:tcMar>
                    <w:left w:w="20" w:type="dxa"/>
                    <w:right w:w="20" w:type="dxa"/>
                  </w:tcMar>
                </w:tcPr>
                <w:p w14:paraId="17AC4A11" w14:textId="211793C2"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80"/>
                      <w14:textFill>
                        <w14:solidFill>
                          <w14:srgbClr w14:val="000000">
                            <w14:alpha w14:val="100000"/>
                          </w14:srgbClr>
                        </w14:solidFill>
                      </w14:textFill>
                    </w:rPr>
                    <w:t>|</w:t>
                  </w:r>
                  <w:r w:rsidRPr="00D12BD9">
                    <w:rPr>
                      <w:color w:val="000000"/>
                      <w:spacing w:val="1"/>
                      <w:sz w:val="18"/>
                      <w:szCs w:val="18"/>
                      <w:shd w:val="solid" w:color="000000" w:fill="000000"/>
                      <w:fitText w:val="240" w:id="-893759480"/>
                      <w14:textFill>
                        <w14:solidFill>
                          <w14:srgbClr w14:val="000000">
                            <w14:alpha w14:val="100000"/>
                          </w14:srgbClr>
                        </w14:solidFill>
                      </w14:textFill>
                    </w:rPr>
                    <w:t>|</w:t>
                  </w:r>
                  <w:r w:rsidR="000D6201" w:rsidRPr="00B71856">
                    <w:rPr>
                      <w:sz w:val="18"/>
                      <w:szCs w:val="18"/>
                      <w:vertAlign w:val="superscript"/>
                    </w:rPr>
                    <w:t>2</w:t>
                  </w:r>
                </w:p>
              </w:tc>
              <w:tc>
                <w:tcPr>
                  <w:tcW w:w="600" w:type="dxa"/>
                </w:tcPr>
                <w:p w14:paraId="47A23A14" w14:textId="2F154DD7"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79"/>
                      <w14:textFill>
                        <w14:solidFill>
                          <w14:srgbClr w14:val="000000">
                            <w14:alpha w14:val="100000"/>
                          </w14:srgbClr>
                        </w14:solidFill>
                      </w14:textFill>
                    </w:rPr>
                    <w:t>|</w:t>
                  </w:r>
                  <w:r w:rsidRPr="00D12BD9">
                    <w:rPr>
                      <w:color w:val="000000"/>
                      <w:spacing w:val="1"/>
                      <w:sz w:val="18"/>
                      <w:szCs w:val="18"/>
                      <w:shd w:val="solid" w:color="000000" w:fill="000000"/>
                      <w:fitText w:val="270" w:id="-893759479"/>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322FB3E9" w14:textId="77777777" w:rsidTr="00A93F2E">
              <w:tc>
                <w:tcPr>
                  <w:tcW w:w="1096" w:type="dxa"/>
                  <w:tcMar>
                    <w:left w:w="20" w:type="dxa"/>
                    <w:right w:w="20" w:type="dxa"/>
                  </w:tcMar>
                </w:tcPr>
                <w:p w14:paraId="133D1C5B" w14:textId="77777777" w:rsidR="00F1583B" w:rsidRPr="00F73E56" w:rsidRDefault="00F1583B" w:rsidP="00F73E56">
                  <w:pPr>
                    <w:pStyle w:val="TableText"/>
                    <w:keepNext w:val="0"/>
                    <w:rPr>
                      <w:sz w:val="18"/>
                      <w:szCs w:val="18"/>
                    </w:rPr>
                  </w:pPr>
                  <w:r w:rsidRPr="00F73E56">
                    <w:rPr>
                      <w:sz w:val="18"/>
                      <w:szCs w:val="18"/>
                    </w:rPr>
                    <w:t>Year 4: 2027</w:t>
                  </w:r>
                </w:p>
              </w:tc>
              <w:tc>
                <w:tcPr>
                  <w:tcW w:w="600" w:type="dxa"/>
                  <w:tcMar>
                    <w:left w:w="20" w:type="dxa"/>
                    <w:right w:w="20" w:type="dxa"/>
                  </w:tcMar>
                </w:tcPr>
                <w:p w14:paraId="2A757DF7" w14:textId="6155C41E"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78"/>
                      <w14:textFill>
                        <w14:solidFill>
                          <w14:srgbClr w14:val="000000">
                            <w14:alpha w14:val="100000"/>
                          </w14:srgbClr>
                        </w14:solidFill>
                      </w14:textFill>
                    </w:rPr>
                    <w:t>|</w:t>
                  </w:r>
                  <w:r w:rsidRPr="00D12BD9">
                    <w:rPr>
                      <w:color w:val="000000"/>
                      <w:spacing w:val="1"/>
                      <w:sz w:val="18"/>
                      <w:szCs w:val="18"/>
                      <w:shd w:val="solid" w:color="000000" w:fill="000000"/>
                      <w:fitText w:val="240" w:id="-893759478"/>
                      <w14:textFill>
                        <w14:solidFill>
                          <w14:srgbClr w14:val="000000">
                            <w14:alpha w14:val="100000"/>
                          </w14:srgbClr>
                        </w14:solidFill>
                      </w14:textFill>
                    </w:rPr>
                    <w:t>|</w:t>
                  </w:r>
                  <w:r w:rsidR="000D6201" w:rsidRPr="00B71856">
                    <w:rPr>
                      <w:sz w:val="18"/>
                      <w:szCs w:val="18"/>
                      <w:vertAlign w:val="superscript"/>
                    </w:rPr>
                    <w:t>2</w:t>
                  </w:r>
                </w:p>
              </w:tc>
              <w:tc>
                <w:tcPr>
                  <w:tcW w:w="600" w:type="dxa"/>
                  <w:tcMar>
                    <w:left w:w="20" w:type="dxa"/>
                    <w:right w:w="20" w:type="dxa"/>
                  </w:tcMar>
                </w:tcPr>
                <w:p w14:paraId="786E3B54" w14:textId="1EB80D01"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77"/>
                      <w14:textFill>
                        <w14:solidFill>
                          <w14:srgbClr w14:val="000000">
                            <w14:alpha w14:val="100000"/>
                          </w14:srgbClr>
                        </w14:solidFill>
                      </w14:textFill>
                    </w:rPr>
                    <w:t>|</w:t>
                  </w:r>
                  <w:r w:rsidRPr="00D12BD9">
                    <w:rPr>
                      <w:color w:val="000000"/>
                      <w:spacing w:val="1"/>
                      <w:sz w:val="18"/>
                      <w:szCs w:val="18"/>
                      <w:shd w:val="solid" w:color="000000" w:fill="000000"/>
                      <w:fitText w:val="240" w:id="-893759477"/>
                      <w14:textFill>
                        <w14:solidFill>
                          <w14:srgbClr w14:val="000000">
                            <w14:alpha w14:val="100000"/>
                          </w14:srgbClr>
                        </w14:solidFill>
                      </w14:textFill>
                    </w:rPr>
                    <w:t>|</w:t>
                  </w:r>
                  <w:r w:rsidR="000D6201" w:rsidRPr="00B71856">
                    <w:rPr>
                      <w:sz w:val="18"/>
                      <w:szCs w:val="18"/>
                      <w:vertAlign w:val="superscript"/>
                    </w:rPr>
                    <w:t>2</w:t>
                  </w:r>
                </w:p>
              </w:tc>
              <w:tc>
                <w:tcPr>
                  <w:tcW w:w="600" w:type="dxa"/>
                </w:tcPr>
                <w:p w14:paraId="37E6F41C" w14:textId="58B5ABD5"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76"/>
                      <w14:textFill>
                        <w14:solidFill>
                          <w14:srgbClr w14:val="000000">
                            <w14:alpha w14:val="100000"/>
                          </w14:srgbClr>
                        </w14:solidFill>
                      </w14:textFill>
                    </w:rPr>
                    <w:t>|</w:t>
                  </w:r>
                  <w:r w:rsidRPr="00D12BD9">
                    <w:rPr>
                      <w:color w:val="000000"/>
                      <w:spacing w:val="1"/>
                      <w:sz w:val="18"/>
                      <w:szCs w:val="18"/>
                      <w:shd w:val="solid" w:color="000000" w:fill="000000"/>
                      <w:fitText w:val="270" w:id="-893759476"/>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60DA1CCE" w14:textId="77777777" w:rsidTr="00A93F2E">
              <w:tc>
                <w:tcPr>
                  <w:tcW w:w="1096" w:type="dxa"/>
                  <w:tcMar>
                    <w:left w:w="20" w:type="dxa"/>
                    <w:right w:w="20" w:type="dxa"/>
                  </w:tcMar>
                </w:tcPr>
                <w:p w14:paraId="6B15AE09" w14:textId="77777777" w:rsidR="00F1583B" w:rsidRPr="00F73E56" w:rsidRDefault="00F1583B" w:rsidP="00F73E56">
                  <w:pPr>
                    <w:pStyle w:val="TableText"/>
                    <w:keepNext w:val="0"/>
                    <w:rPr>
                      <w:sz w:val="18"/>
                      <w:szCs w:val="18"/>
                    </w:rPr>
                  </w:pPr>
                  <w:r w:rsidRPr="00F73E56">
                    <w:rPr>
                      <w:sz w:val="18"/>
                      <w:szCs w:val="18"/>
                    </w:rPr>
                    <w:t>Year 5: 2028</w:t>
                  </w:r>
                </w:p>
              </w:tc>
              <w:tc>
                <w:tcPr>
                  <w:tcW w:w="600" w:type="dxa"/>
                  <w:tcMar>
                    <w:left w:w="20" w:type="dxa"/>
                    <w:right w:w="20" w:type="dxa"/>
                  </w:tcMar>
                </w:tcPr>
                <w:p w14:paraId="39C2788B" w14:textId="33BF865E"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75"/>
                      <w14:textFill>
                        <w14:solidFill>
                          <w14:srgbClr w14:val="000000">
                            <w14:alpha w14:val="100000"/>
                          </w14:srgbClr>
                        </w14:solidFill>
                      </w14:textFill>
                    </w:rPr>
                    <w:t>|</w:t>
                  </w:r>
                  <w:r w:rsidRPr="00D12BD9">
                    <w:rPr>
                      <w:color w:val="000000"/>
                      <w:spacing w:val="1"/>
                      <w:sz w:val="18"/>
                      <w:szCs w:val="18"/>
                      <w:shd w:val="solid" w:color="000000" w:fill="000000"/>
                      <w:fitText w:val="240" w:id="-893759475"/>
                      <w14:textFill>
                        <w14:solidFill>
                          <w14:srgbClr w14:val="000000">
                            <w14:alpha w14:val="100000"/>
                          </w14:srgbClr>
                        </w14:solidFill>
                      </w14:textFill>
                    </w:rPr>
                    <w:t>|</w:t>
                  </w:r>
                  <w:r w:rsidR="00B820BF" w:rsidRPr="00B71856">
                    <w:rPr>
                      <w:sz w:val="18"/>
                      <w:szCs w:val="18"/>
                      <w:vertAlign w:val="superscript"/>
                    </w:rPr>
                    <w:t>1</w:t>
                  </w:r>
                </w:p>
              </w:tc>
              <w:tc>
                <w:tcPr>
                  <w:tcW w:w="600" w:type="dxa"/>
                  <w:tcMar>
                    <w:left w:w="20" w:type="dxa"/>
                    <w:right w:w="20" w:type="dxa"/>
                  </w:tcMar>
                </w:tcPr>
                <w:p w14:paraId="74974E46" w14:textId="1A7E425F" w:rsidR="00F1583B" w:rsidRPr="00D12BD9" w:rsidRDefault="00D12BD9" w:rsidP="00F73E56">
                  <w:pPr>
                    <w:pStyle w:val="TableText"/>
                    <w:keepNext w:val="0"/>
                    <w:jc w:val="center"/>
                    <w:rPr>
                      <w:sz w:val="18"/>
                      <w:szCs w:val="18"/>
                      <w:highlight w:val="lightGray"/>
                    </w:rPr>
                  </w:pPr>
                  <w:r w:rsidRPr="00D12BD9">
                    <w:rPr>
                      <w:color w:val="000000"/>
                      <w:spacing w:val="163"/>
                      <w:sz w:val="18"/>
                      <w:szCs w:val="18"/>
                      <w:shd w:val="solid" w:color="000000" w:fill="000000"/>
                      <w:fitText w:val="240" w:id="-893759474"/>
                      <w14:textFill>
                        <w14:solidFill>
                          <w14:srgbClr w14:val="000000">
                            <w14:alpha w14:val="100000"/>
                          </w14:srgbClr>
                        </w14:solidFill>
                      </w14:textFill>
                    </w:rPr>
                    <w:t>|</w:t>
                  </w:r>
                  <w:r w:rsidRPr="00D12BD9">
                    <w:rPr>
                      <w:color w:val="000000"/>
                      <w:spacing w:val="1"/>
                      <w:sz w:val="18"/>
                      <w:szCs w:val="18"/>
                      <w:shd w:val="solid" w:color="000000" w:fill="000000"/>
                      <w:fitText w:val="240" w:id="-893759474"/>
                      <w14:textFill>
                        <w14:solidFill>
                          <w14:srgbClr w14:val="000000">
                            <w14:alpha w14:val="100000"/>
                          </w14:srgbClr>
                        </w14:solidFill>
                      </w14:textFill>
                    </w:rPr>
                    <w:t>|</w:t>
                  </w:r>
                  <w:r w:rsidR="000D6201" w:rsidRPr="00B71856">
                    <w:rPr>
                      <w:sz w:val="18"/>
                      <w:szCs w:val="18"/>
                      <w:vertAlign w:val="superscript"/>
                    </w:rPr>
                    <w:t>2</w:t>
                  </w:r>
                </w:p>
              </w:tc>
              <w:tc>
                <w:tcPr>
                  <w:tcW w:w="600" w:type="dxa"/>
                </w:tcPr>
                <w:p w14:paraId="6BA2D534" w14:textId="3D21952A" w:rsidR="00F1583B" w:rsidRPr="00D12BD9" w:rsidRDefault="00D12BD9" w:rsidP="00F73E56">
                  <w:pPr>
                    <w:pStyle w:val="TableText"/>
                    <w:keepNext w:val="0"/>
                    <w:jc w:val="center"/>
                    <w:rPr>
                      <w:sz w:val="18"/>
                      <w:szCs w:val="18"/>
                      <w:highlight w:val="lightGray"/>
                    </w:rPr>
                  </w:pPr>
                  <w:r w:rsidRPr="00D12BD9">
                    <w:rPr>
                      <w:color w:val="000000"/>
                      <w:spacing w:val="193"/>
                      <w:sz w:val="18"/>
                      <w:szCs w:val="18"/>
                      <w:shd w:val="solid" w:color="000000" w:fill="000000"/>
                      <w:fitText w:val="270" w:id="-893759473"/>
                      <w14:textFill>
                        <w14:solidFill>
                          <w14:srgbClr w14:val="000000">
                            <w14:alpha w14:val="100000"/>
                          </w14:srgbClr>
                        </w14:solidFill>
                      </w14:textFill>
                    </w:rPr>
                    <w:t>|</w:t>
                  </w:r>
                  <w:r w:rsidRPr="00D12BD9">
                    <w:rPr>
                      <w:color w:val="000000"/>
                      <w:spacing w:val="1"/>
                      <w:sz w:val="18"/>
                      <w:szCs w:val="18"/>
                      <w:shd w:val="solid" w:color="000000" w:fill="000000"/>
                      <w:fitText w:val="270" w:id="-893759473"/>
                      <w14:textFill>
                        <w14:solidFill>
                          <w14:srgbClr w14:val="000000">
                            <w14:alpha w14:val="100000"/>
                          </w14:srgbClr>
                        </w14:solidFill>
                      </w14:textFill>
                    </w:rPr>
                    <w:t>|</w:t>
                  </w:r>
                  <w:r w:rsidR="00B820BF" w:rsidRPr="00B71856">
                    <w:rPr>
                      <w:sz w:val="18"/>
                      <w:szCs w:val="18"/>
                      <w:vertAlign w:val="superscript"/>
                    </w:rPr>
                    <w:t>1</w:t>
                  </w:r>
                </w:p>
              </w:tc>
            </w:tr>
            <w:tr w:rsidR="00F1583B" w:rsidRPr="00F73E56" w14:paraId="252ECDA0" w14:textId="77777777" w:rsidTr="00A93F2E">
              <w:tc>
                <w:tcPr>
                  <w:tcW w:w="1096" w:type="dxa"/>
                  <w:tcMar>
                    <w:left w:w="20" w:type="dxa"/>
                    <w:right w:w="20" w:type="dxa"/>
                  </w:tcMar>
                </w:tcPr>
                <w:p w14:paraId="2A9000DA" w14:textId="77777777" w:rsidR="00F1583B" w:rsidRPr="00F73E56" w:rsidRDefault="00F1583B" w:rsidP="00F73E56">
                  <w:pPr>
                    <w:pStyle w:val="TableText"/>
                    <w:keepNext w:val="0"/>
                    <w:rPr>
                      <w:sz w:val="18"/>
                      <w:szCs w:val="18"/>
                    </w:rPr>
                  </w:pPr>
                  <w:r w:rsidRPr="00F73E56">
                    <w:rPr>
                      <w:sz w:val="18"/>
                      <w:szCs w:val="18"/>
                    </w:rPr>
                    <w:t>Year 6: 2029</w:t>
                  </w:r>
                </w:p>
              </w:tc>
              <w:tc>
                <w:tcPr>
                  <w:tcW w:w="600" w:type="dxa"/>
                  <w:tcMar>
                    <w:left w:w="20" w:type="dxa"/>
                    <w:right w:w="20" w:type="dxa"/>
                  </w:tcMar>
                </w:tcPr>
                <w:p w14:paraId="717D61E4" w14:textId="44719328" w:rsidR="00F1583B" w:rsidRPr="00F73E56" w:rsidRDefault="00D12BD9" w:rsidP="00F73E56">
                  <w:pPr>
                    <w:pStyle w:val="TableText"/>
                    <w:keepNext w:val="0"/>
                    <w:jc w:val="center"/>
                    <w:rPr>
                      <w:sz w:val="18"/>
                      <w:szCs w:val="18"/>
                    </w:rPr>
                  </w:pPr>
                  <w:r w:rsidRPr="00D12BD9">
                    <w:rPr>
                      <w:color w:val="000000"/>
                      <w:spacing w:val="163"/>
                      <w:sz w:val="18"/>
                      <w:szCs w:val="18"/>
                      <w:shd w:val="solid" w:color="000000" w:fill="000000"/>
                      <w:fitText w:val="240" w:id="-893759472"/>
                      <w14:textFill>
                        <w14:solidFill>
                          <w14:srgbClr w14:val="000000">
                            <w14:alpha w14:val="100000"/>
                          </w14:srgbClr>
                        </w14:solidFill>
                      </w14:textFill>
                    </w:rPr>
                    <w:t>|</w:t>
                  </w:r>
                  <w:r w:rsidRPr="00D12BD9">
                    <w:rPr>
                      <w:color w:val="000000"/>
                      <w:spacing w:val="1"/>
                      <w:sz w:val="18"/>
                      <w:szCs w:val="18"/>
                      <w:shd w:val="solid" w:color="000000" w:fill="000000"/>
                      <w:fitText w:val="240" w:id="-893759472"/>
                      <w14:textFill>
                        <w14:solidFill>
                          <w14:srgbClr w14:val="000000">
                            <w14:alpha w14:val="100000"/>
                          </w14:srgbClr>
                        </w14:solidFill>
                      </w14:textFill>
                    </w:rPr>
                    <w:t>|</w:t>
                  </w:r>
                  <w:r w:rsidR="00B820BF" w:rsidRPr="00B71856">
                    <w:rPr>
                      <w:sz w:val="18"/>
                      <w:szCs w:val="18"/>
                      <w:vertAlign w:val="superscript"/>
                    </w:rPr>
                    <w:t>1</w:t>
                  </w:r>
                </w:p>
              </w:tc>
              <w:tc>
                <w:tcPr>
                  <w:tcW w:w="600" w:type="dxa"/>
                  <w:tcMar>
                    <w:left w:w="20" w:type="dxa"/>
                    <w:right w:w="20" w:type="dxa"/>
                  </w:tcMar>
                </w:tcPr>
                <w:p w14:paraId="72215898" w14:textId="7425D401" w:rsidR="00F1583B" w:rsidRPr="00F73E56" w:rsidRDefault="00D12BD9" w:rsidP="00F73E56">
                  <w:pPr>
                    <w:pStyle w:val="TableText"/>
                    <w:keepNext w:val="0"/>
                    <w:jc w:val="center"/>
                    <w:rPr>
                      <w:sz w:val="18"/>
                      <w:szCs w:val="18"/>
                    </w:rPr>
                  </w:pPr>
                  <w:r w:rsidRPr="00D12BD9">
                    <w:rPr>
                      <w:color w:val="000000"/>
                      <w:spacing w:val="163"/>
                      <w:sz w:val="18"/>
                      <w:szCs w:val="18"/>
                      <w:shd w:val="solid" w:color="000000" w:fill="000000"/>
                      <w:fitText w:val="240" w:id="-893759488"/>
                      <w14:textFill>
                        <w14:solidFill>
                          <w14:srgbClr w14:val="000000">
                            <w14:alpha w14:val="100000"/>
                          </w14:srgbClr>
                        </w14:solidFill>
                      </w14:textFill>
                    </w:rPr>
                    <w:t>|</w:t>
                  </w:r>
                  <w:r w:rsidRPr="00D12BD9">
                    <w:rPr>
                      <w:color w:val="000000"/>
                      <w:spacing w:val="1"/>
                      <w:sz w:val="18"/>
                      <w:szCs w:val="18"/>
                      <w:shd w:val="solid" w:color="000000" w:fill="000000"/>
                      <w:fitText w:val="240" w:id="-893759488"/>
                      <w14:textFill>
                        <w14:solidFill>
                          <w14:srgbClr w14:val="000000">
                            <w14:alpha w14:val="100000"/>
                          </w14:srgbClr>
                        </w14:solidFill>
                      </w14:textFill>
                    </w:rPr>
                    <w:t>|</w:t>
                  </w:r>
                  <w:r w:rsidR="000D6201" w:rsidRPr="00B71856">
                    <w:rPr>
                      <w:sz w:val="18"/>
                      <w:szCs w:val="18"/>
                      <w:vertAlign w:val="superscript"/>
                    </w:rPr>
                    <w:t>2</w:t>
                  </w:r>
                </w:p>
              </w:tc>
              <w:tc>
                <w:tcPr>
                  <w:tcW w:w="600" w:type="dxa"/>
                </w:tcPr>
                <w:p w14:paraId="0450A74C" w14:textId="78CC33A2" w:rsidR="00F1583B" w:rsidRPr="00F73E56" w:rsidRDefault="00D12BD9" w:rsidP="00F73E56">
                  <w:pPr>
                    <w:pStyle w:val="TableText"/>
                    <w:keepNext w:val="0"/>
                    <w:jc w:val="center"/>
                    <w:rPr>
                      <w:sz w:val="18"/>
                      <w:szCs w:val="18"/>
                    </w:rPr>
                  </w:pPr>
                  <w:r w:rsidRPr="00D12BD9">
                    <w:rPr>
                      <w:color w:val="000000"/>
                      <w:spacing w:val="193"/>
                      <w:sz w:val="18"/>
                      <w:szCs w:val="18"/>
                      <w:shd w:val="solid" w:color="000000" w:fill="000000"/>
                      <w:fitText w:val="270" w:id="-893759487"/>
                      <w14:textFill>
                        <w14:solidFill>
                          <w14:srgbClr w14:val="000000">
                            <w14:alpha w14:val="100000"/>
                          </w14:srgbClr>
                        </w14:solidFill>
                      </w14:textFill>
                    </w:rPr>
                    <w:t>|</w:t>
                  </w:r>
                  <w:r w:rsidRPr="00D12BD9">
                    <w:rPr>
                      <w:color w:val="000000"/>
                      <w:spacing w:val="1"/>
                      <w:sz w:val="18"/>
                      <w:szCs w:val="18"/>
                      <w:shd w:val="solid" w:color="000000" w:fill="000000"/>
                      <w:fitText w:val="270" w:id="-893759487"/>
                      <w14:textFill>
                        <w14:solidFill>
                          <w14:srgbClr w14:val="000000">
                            <w14:alpha w14:val="100000"/>
                          </w14:srgbClr>
                        </w14:solidFill>
                      </w14:textFill>
                    </w:rPr>
                    <w:t>|</w:t>
                  </w:r>
                  <w:r w:rsidR="00B820BF" w:rsidRPr="00B71856">
                    <w:rPr>
                      <w:sz w:val="18"/>
                      <w:szCs w:val="18"/>
                      <w:vertAlign w:val="superscript"/>
                    </w:rPr>
                    <w:t>1</w:t>
                  </w:r>
                </w:p>
              </w:tc>
            </w:tr>
          </w:tbl>
          <w:p w14:paraId="5E50DA08" w14:textId="5052A1DC" w:rsidR="00F1583B" w:rsidRPr="00F73E56" w:rsidRDefault="00F1583B" w:rsidP="00F73E56">
            <w:pPr>
              <w:pStyle w:val="TableText"/>
              <w:keepNext w:val="0"/>
            </w:pPr>
          </w:p>
        </w:tc>
        <w:tc>
          <w:tcPr>
            <w:tcW w:w="1151" w:type="pct"/>
          </w:tcPr>
          <w:p w14:paraId="69CB5823" w14:textId="095662CE" w:rsidR="00F1583B" w:rsidRPr="00F73E56" w:rsidRDefault="00E57141" w:rsidP="00F73E56">
            <w:pPr>
              <w:pStyle w:val="TableText"/>
              <w:keepNext w:val="0"/>
            </w:pPr>
            <w:r w:rsidRPr="00F73E56">
              <w:t>The proportion of ENZA monotherapy patients receiving subsequent treatment with OLA was reduced to 80% (and the proportion receiving DTX and CBZ were increased accordingly).</w:t>
            </w:r>
          </w:p>
          <w:p w14:paraId="164CF429" w14:textId="2C3CB29E" w:rsidR="00E57141" w:rsidRPr="00712F2B" w:rsidRDefault="00E57141" w:rsidP="00F73E56">
            <w:pPr>
              <w:pStyle w:val="TableText"/>
              <w:keepNext w:val="0"/>
            </w:pPr>
            <w:r w:rsidRPr="00F73E56">
              <w:t xml:space="preserve">The duration of OLA and CBZ </w:t>
            </w:r>
            <w:r w:rsidR="00040CA9" w:rsidRPr="00F73E56">
              <w:t xml:space="preserve">treatments </w:t>
            </w:r>
            <w:r w:rsidRPr="00F73E56">
              <w:t>were amended from medians to means to align with the economic model.</w:t>
            </w:r>
            <w:r w:rsidR="00955E83" w:rsidRPr="00F73E56">
              <w:t xml:space="preserve"> </w:t>
            </w:r>
          </w:p>
          <w:p w14:paraId="1B28BEF9" w14:textId="77777777" w:rsidR="00E57141" w:rsidRPr="00712F2B" w:rsidRDefault="00E57141" w:rsidP="00F73E56">
            <w:pPr>
              <w:pStyle w:val="TableText"/>
              <w:keepNext w:val="0"/>
            </w:pPr>
          </w:p>
          <w:p w14:paraId="3AB000FA" w14:textId="2C88D547" w:rsidR="00E57141" w:rsidRPr="00F73E56" w:rsidRDefault="00955E83" w:rsidP="00F73E56">
            <w:pPr>
              <w:pStyle w:val="TableText"/>
              <w:keepNext w:val="0"/>
            </w:pPr>
            <w:r w:rsidRPr="00712F2B">
              <w:t>Further, a</w:t>
            </w:r>
            <w:r w:rsidR="00E57141" w:rsidRPr="00712F2B">
              <w:t xml:space="preserve">n error was identified in the calculations used to derive the </w:t>
            </w:r>
            <w:r w:rsidR="00040CA9" w:rsidRPr="00712F2B">
              <w:t>proportion</w:t>
            </w:r>
            <w:r w:rsidR="00E57141" w:rsidRPr="00712F2B">
              <w:t xml:space="preserve"> of patients who transition out of the </w:t>
            </w:r>
            <w:r w:rsidR="00040CA9" w:rsidRPr="00712F2B">
              <w:t>progression free</w:t>
            </w:r>
            <w:r w:rsidR="00E57141" w:rsidRPr="00712F2B">
              <w:t xml:space="preserve"> health state. This resulted in fewer TALA+ENZA and more ENZA monotherapy patients receiving subsequent therapies</w:t>
            </w:r>
            <w:r w:rsidR="00E57141" w:rsidRPr="00F73E56">
              <w:rPr>
                <w:i/>
                <w:iCs/>
              </w:rPr>
              <w:t>.</w:t>
            </w:r>
          </w:p>
        </w:tc>
      </w:tr>
      <w:tr w:rsidR="00E404D5" w:rsidRPr="00F73E56" w14:paraId="4FBE1DF0" w14:textId="3F36E311" w:rsidTr="00F73E56">
        <w:trPr>
          <w:trHeight w:val="20"/>
        </w:trPr>
        <w:tc>
          <w:tcPr>
            <w:tcW w:w="5000" w:type="pct"/>
            <w:gridSpan w:val="4"/>
            <w:shd w:val="clear" w:color="auto" w:fill="auto"/>
            <w:vAlign w:val="center"/>
          </w:tcPr>
          <w:p w14:paraId="37B1DD77" w14:textId="3AE9395F" w:rsidR="00E404D5" w:rsidRPr="00F73E56" w:rsidRDefault="00E404D5" w:rsidP="00F73E56">
            <w:pPr>
              <w:pStyle w:val="TableText"/>
              <w:keepNext w:val="0"/>
              <w:rPr>
                <w:b/>
                <w:bCs w:val="0"/>
              </w:rPr>
            </w:pPr>
            <w:r w:rsidRPr="00F73E56">
              <w:rPr>
                <w:b/>
                <w:bCs w:val="0"/>
              </w:rPr>
              <w:t>PBS/RPBS costs</w:t>
            </w:r>
          </w:p>
        </w:tc>
      </w:tr>
      <w:tr w:rsidR="00F1583B" w:rsidRPr="00F73E56" w14:paraId="6A7E8EDC" w14:textId="3D89F359" w:rsidTr="00F73E56">
        <w:trPr>
          <w:trHeight w:val="122"/>
        </w:trPr>
        <w:tc>
          <w:tcPr>
            <w:tcW w:w="502" w:type="pct"/>
            <w:shd w:val="clear" w:color="auto" w:fill="auto"/>
            <w:vAlign w:val="center"/>
          </w:tcPr>
          <w:p w14:paraId="4B8F5D66" w14:textId="690A3E8D" w:rsidR="00F1583B" w:rsidRPr="00F73E56" w:rsidRDefault="00F1583B" w:rsidP="00F73E56">
            <w:pPr>
              <w:pStyle w:val="TableText"/>
              <w:keepNext w:val="0"/>
            </w:pPr>
            <w:r w:rsidRPr="00F73E56">
              <w:rPr>
                <w:rFonts w:cs="Times New Roman"/>
                <w:lang w:eastAsia="en-GB"/>
              </w:rPr>
              <w:t>TALA</w:t>
            </w:r>
          </w:p>
        </w:tc>
        <w:tc>
          <w:tcPr>
            <w:tcW w:w="1696" w:type="pct"/>
            <w:shd w:val="clear" w:color="auto" w:fill="auto"/>
            <w:vAlign w:val="center"/>
          </w:tcPr>
          <w:p w14:paraId="55FEEA65" w14:textId="686383FB" w:rsidR="00F1583B" w:rsidRPr="00F73E56" w:rsidRDefault="00F1583B" w:rsidP="00F73E56">
            <w:pPr>
              <w:pStyle w:val="TableText"/>
              <w:keepNext w:val="0"/>
              <w:rPr>
                <w:rFonts w:cs="Times New Roman"/>
                <w:lang w:eastAsia="en-GB"/>
              </w:rPr>
            </w:pPr>
            <w:r w:rsidRPr="00F73E56">
              <w:rPr>
                <w:rFonts w:eastAsia="Times New Roman" w:cs="Times New Roman"/>
                <w:bCs w:val="0"/>
                <w:lang w:eastAsia="en-GB"/>
              </w:rPr>
              <w:t>Proposed effective DPMQ: $</w:t>
            </w:r>
            <w:r w:rsidR="00D12BD9" w:rsidRPr="00D12BD9">
              <w:rPr>
                <w:rFonts w:eastAsia="Times New Roman" w:cs="Times New Roman"/>
                <w:bCs w:val="0"/>
                <w:color w:val="000000"/>
                <w:spacing w:val="53"/>
                <w:shd w:val="solid" w:color="000000" w:fill="000000"/>
                <w:fitText w:val="330" w:id="-893759486"/>
                <w:lang w:eastAsia="en-GB"/>
                <w14:textFill>
                  <w14:solidFill>
                    <w14:srgbClr w14:val="000000">
                      <w14:alpha w14:val="100000"/>
                    </w14:srgbClr>
                  </w14:solidFill>
                </w14:textFill>
              </w:rPr>
              <w:t>|||</w:t>
            </w:r>
            <w:r w:rsidR="00D12BD9" w:rsidRPr="00D12BD9">
              <w:rPr>
                <w:rFonts w:eastAsia="Times New Roman" w:cs="Times New Roman"/>
                <w:bCs w:val="0"/>
                <w:color w:val="000000"/>
                <w:spacing w:val="1"/>
                <w:shd w:val="solid" w:color="000000" w:fill="000000"/>
                <w:fitText w:val="330" w:id="-893759486"/>
                <w:lang w:eastAsia="en-GB"/>
                <w14:textFill>
                  <w14:solidFill>
                    <w14:srgbClr w14:val="000000">
                      <w14:alpha w14:val="100000"/>
                    </w14:srgbClr>
                  </w14:solidFill>
                </w14:textFill>
              </w:rPr>
              <w:t>|</w:t>
            </w:r>
            <w:r w:rsidRPr="00F73E56">
              <w:rPr>
                <w:rFonts w:eastAsia="Times New Roman" w:cs="Times New Roman"/>
                <w:bCs w:val="0"/>
                <w:lang w:eastAsia="en-GB"/>
              </w:rPr>
              <w:t xml:space="preserve"> </w:t>
            </w:r>
          </w:p>
        </w:tc>
        <w:tc>
          <w:tcPr>
            <w:tcW w:w="1651" w:type="pct"/>
            <w:shd w:val="clear" w:color="auto" w:fill="auto"/>
            <w:vAlign w:val="center"/>
          </w:tcPr>
          <w:p w14:paraId="2F730473" w14:textId="4FA5A0EE" w:rsidR="00F1583B" w:rsidRPr="00F73E56" w:rsidRDefault="00F1583B" w:rsidP="00F73E56">
            <w:pPr>
              <w:pStyle w:val="TableText"/>
              <w:keepNext w:val="0"/>
            </w:pPr>
            <w:r w:rsidRPr="00F73E56">
              <w:rPr>
                <w:rFonts w:cs="Times New Roman"/>
                <w:lang w:eastAsia="en-GB"/>
              </w:rPr>
              <w:t>Proposed effective DPMQ: $</w:t>
            </w:r>
            <w:r w:rsidR="00D12BD9" w:rsidRPr="00D12BD9">
              <w:rPr>
                <w:rFonts w:cs="Times New Roman"/>
                <w:color w:val="000000"/>
                <w:spacing w:val="53"/>
                <w:shd w:val="solid" w:color="000000" w:fill="000000"/>
                <w:fitText w:val="330" w:id="-893759485"/>
                <w:lang w:eastAsia="en-GB"/>
                <w14:textFill>
                  <w14:solidFill>
                    <w14:srgbClr w14:val="000000">
                      <w14:alpha w14:val="100000"/>
                    </w14:srgbClr>
                  </w14:solidFill>
                </w14:textFill>
              </w:rPr>
              <w:t>|||</w:t>
            </w:r>
            <w:r w:rsidR="00D12BD9" w:rsidRPr="00D12BD9">
              <w:rPr>
                <w:rFonts w:cs="Times New Roman"/>
                <w:color w:val="000000"/>
                <w:spacing w:val="1"/>
                <w:shd w:val="solid" w:color="000000" w:fill="000000"/>
                <w:fitText w:val="330" w:id="-893759485"/>
                <w:lang w:eastAsia="en-GB"/>
                <w14:textFill>
                  <w14:solidFill>
                    <w14:srgbClr w14:val="000000">
                      <w14:alpha w14:val="100000"/>
                    </w14:srgbClr>
                  </w14:solidFill>
                </w14:textFill>
              </w:rPr>
              <w:t>|</w:t>
            </w:r>
          </w:p>
        </w:tc>
        <w:tc>
          <w:tcPr>
            <w:tcW w:w="1151" w:type="pct"/>
          </w:tcPr>
          <w:p w14:paraId="7049845B" w14:textId="1701998E" w:rsidR="00F1583B" w:rsidRPr="00F73E56" w:rsidRDefault="00462B0B" w:rsidP="00F73E56">
            <w:pPr>
              <w:pStyle w:val="TableText"/>
              <w:keepNext w:val="0"/>
              <w:rPr>
                <w:rFonts w:cs="Times New Roman"/>
                <w:lang w:eastAsia="en-GB"/>
              </w:rPr>
            </w:pPr>
            <w:r>
              <w:rPr>
                <w:rFonts w:cs="Times New Roman"/>
                <w:lang w:eastAsia="en-GB"/>
              </w:rPr>
              <w:t>The proposed DPMQ was reduced to $</w:t>
            </w:r>
            <w:r w:rsidR="00D12BD9" w:rsidRPr="00D12BD9">
              <w:rPr>
                <w:rFonts w:cs="Times New Roman"/>
                <w:color w:val="000000"/>
                <w:spacing w:val="53"/>
                <w:shd w:val="solid" w:color="000000" w:fill="000000"/>
                <w:fitText w:val="330" w:id="-893759484"/>
                <w:lang w:eastAsia="en-GB"/>
                <w14:textFill>
                  <w14:solidFill>
                    <w14:srgbClr w14:val="000000">
                      <w14:alpha w14:val="100000"/>
                    </w14:srgbClr>
                  </w14:solidFill>
                </w14:textFill>
              </w:rPr>
              <w:t>|||</w:t>
            </w:r>
            <w:r w:rsidR="00D12BD9" w:rsidRPr="00D12BD9">
              <w:rPr>
                <w:rFonts w:cs="Times New Roman"/>
                <w:color w:val="000000"/>
                <w:spacing w:val="1"/>
                <w:shd w:val="solid" w:color="000000" w:fill="000000"/>
                <w:fitText w:val="330" w:id="-893759484"/>
                <w:lang w:eastAsia="en-GB"/>
                <w14:textFill>
                  <w14:solidFill>
                    <w14:srgbClr w14:val="000000">
                      <w14:alpha w14:val="100000"/>
                    </w14:srgbClr>
                  </w14:solidFill>
                </w14:textFill>
              </w:rPr>
              <w:t>|</w:t>
            </w:r>
            <w:r>
              <w:rPr>
                <w:rFonts w:cs="Times New Roman"/>
                <w:lang w:eastAsia="en-GB"/>
              </w:rPr>
              <w:t xml:space="preserve"> in the pre-PBAC response.</w:t>
            </w:r>
          </w:p>
        </w:tc>
      </w:tr>
      <w:tr w:rsidR="00040CA9" w:rsidRPr="00F73E56" w14:paraId="34D02031" w14:textId="77777777" w:rsidTr="00F73E56">
        <w:trPr>
          <w:trHeight w:val="122"/>
        </w:trPr>
        <w:tc>
          <w:tcPr>
            <w:tcW w:w="502" w:type="pct"/>
            <w:shd w:val="clear" w:color="auto" w:fill="auto"/>
          </w:tcPr>
          <w:p w14:paraId="40803BE8" w14:textId="3B8C05B9" w:rsidR="00040CA9" w:rsidRPr="00F73E56" w:rsidRDefault="00040CA9" w:rsidP="00F73E56">
            <w:pPr>
              <w:pStyle w:val="TableText"/>
              <w:keepNext w:val="0"/>
            </w:pPr>
            <w:r w:rsidRPr="00F73E56">
              <w:t>ENZA</w:t>
            </w:r>
          </w:p>
        </w:tc>
        <w:tc>
          <w:tcPr>
            <w:tcW w:w="1696" w:type="pct"/>
            <w:shd w:val="clear" w:color="auto" w:fill="auto"/>
          </w:tcPr>
          <w:p w14:paraId="12871D02" w14:textId="05C459EF" w:rsidR="00040CA9" w:rsidRPr="00F73E56" w:rsidRDefault="00040CA9" w:rsidP="00F73E56">
            <w:pPr>
              <w:pStyle w:val="TableText"/>
              <w:keepNext w:val="0"/>
              <w:rPr>
                <w:rFonts w:eastAsia="Times New Roman" w:cs="Times New Roman"/>
                <w:bCs w:val="0"/>
                <w:lang w:eastAsia="en-GB"/>
              </w:rPr>
            </w:pPr>
            <w:r w:rsidRPr="00F73E56">
              <w:rPr>
                <w:rFonts w:eastAsia="Times New Roman" w:cs="Times New Roman"/>
                <w:bCs w:val="0"/>
                <w:lang w:eastAsia="en-GB"/>
              </w:rPr>
              <w:t>-</w:t>
            </w:r>
          </w:p>
        </w:tc>
        <w:tc>
          <w:tcPr>
            <w:tcW w:w="1651" w:type="pct"/>
            <w:shd w:val="clear" w:color="auto" w:fill="auto"/>
          </w:tcPr>
          <w:p w14:paraId="64709484" w14:textId="1B8C8B29" w:rsidR="00040CA9" w:rsidRPr="00F73E56" w:rsidRDefault="00040CA9" w:rsidP="00F73E56">
            <w:pPr>
              <w:pStyle w:val="TableText"/>
              <w:keepNext w:val="0"/>
              <w:rPr>
                <w:rFonts w:cs="Times New Roman"/>
                <w:lang w:eastAsia="en-GB"/>
              </w:rPr>
            </w:pPr>
            <w:r w:rsidRPr="00F73E56">
              <w:rPr>
                <w:rFonts w:cs="Times New Roman"/>
                <w:lang w:eastAsia="en-GB"/>
              </w:rPr>
              <w:t>Assumed effective DPMQ: $</w:t>
            </w:r>
            <w:r w:rsidR="00D12BD9" w:rsidRPr="00D12BD9">
              <w:rPr>
                <w:rFonts w:cs="Times New Roman"/>
                <w:color w:val="000000"/>
                <w:spacing w:val="53"/>
                <w:shd w:val="solid" w:color="000000" w:fill="000000"/>
                <w:fitText w:val="330" w:id="-893759483"/>
                <w:lang w:eastAsia="en-GB"/>
                <w14:textFill>
                  <w14:solidFill>
                    <w14:srgbClr w14:val="000000">
                      <w14:alpha w14:val="100000"/>
                    </w14:srgbClr>
                  </w14:solidFill>
                </w14:textFill>
              </w:rPr>
              <w:t>|||</w:t>
            </w:r>
            <w:r w:rsidR="00D12BD9" w:rsidRPr="00D12BD9">
              <w:rPr>
                <w:rFonts w:cs="Times New Roman"/>
                <w:color w:val="000000"/>
                <w:spacing w:val="1"/>
                <w:shd w:val="solid" w:color="000000" w:fill="000000"/>
                <w:fitText w:val="330" w:id="-893759483"/>
                <w:lang w:eastAsia="en-GB"/>
                <w14:textFill>
                  <w14:solidFill>
                    <w14:srgbClr w14:val="000000">
                      <w14:alpha w14:val="100000"/>
                    </w14:srgbClr>
                  </w14:solidFill>
                </w14:textFill>
              </w:rPr>
              <w:t>|</w:t>
            </w:r>
          </w:p>
        </w:tc>
        <w:tc>
          <w:tcPr>
            <w:tcW w:w="1151" w:type="pct"/>
          </w:tcPr>
          <w:p w14:paraId="4DFE6E09" w14:textId="25EF6E9B" w:rsidR="00040CA9" w:rsidRPr="00F73E56" w:rsidRDefault="00040CA9" w:rsidP="00F73E56">
            <w:pPr>
              <w:pStyle w:val="TableText"/>
              <w:keepNext w:val="0"/>
              <w:rPr>
                <w:rFonts w:cs="Times New Roman"/>
                <w:i/>
                <w:iCs/>
                <w:lang w:eastAsia="en-GB"/>
              </w:rPr>
            </w:pPr>
            <w:r w:rsidRPr="00F73E56">
              <w:rPr>
                <w:rFonts w:cs="Times New Roman"/>
                <w:i/>
                <w:iCs/>
                <w:lang w:eastAsia="en-GB"/>
              </w:rPr>
              <w:t>-</w:t>
            </w:r>
          </w:p>
        </w:tc>
      </w:tr>
      <w:tr w:rsidR="00040CA9" w:rsidRPr="00F73E56" w14:paraId="43E151FF" w14:textId="77777777" w:rsidTr="00F73E56">
        <w:trPr>
          <w:trHeight w:val="122"/>
        </w:trPr>
        <w:tc>
          <w:tcPr>
            <w:tcW w:w="502" w:type="pct"/>
            <w:shd w:val="clear" w:color="auto" w:fill="auto"/>
          </w:tcPr>
          <w:p w14:paraId="71349910" w14:textId="28F75A5E" w:rsidR="00040CA9" w:rsidRPr="00F73E56" w:rsidRDefault="00040CA9" w:rsidP="00F73E56">
            <w:pPr>
              <w:pStyle w:val="TableText"/>
              <w:keepNext w:val="0"/>
            </w:pPr>
            <w:r w:rsidRPr="00F73E56">
              <w:t>OLA</w:t>
            </w:r>
          </w:p>
        </w:tc>
        <w:tc>
          <w:tcPr>
            <w:tcW w:w="1696" w:type="pct"/>
            <w:shd w:val="clear" w:color="auto" w:fill="auto"/>
          </w:tcPr>
          <w:p w14:paraId="09E0E31E" w14:textId="30A4F4EF" w:rsidR="00040CA9" w:rsidRPr="00F73E56" w:rsidRDefault="00040CA9" w:rsidP="00F73E56">
            <w:pPr>
              <w:pStyle w:val="TableText"/>
              <w:keepNext w:val="0"/>
              <w:rPr>
                <w:rFonts w:eastAsia="Times New Roman" w:cs="Times New Roman"/>
                <w:bCs w:val="0"/>
                <w:lang w:eastAsia="en-GB"/>
              </w:rPr>
            </w:pPr>
            <w:r w:rsidRPr="00F73E56">
              <w:rPr>
                <w:rFonts w:cs="Times New Roman"/>
                <w:lang w:eastAsia="en-GB"/>
              </w:rPr>
              <w:t>Assumed effective DPMQ: $</w:t>
            </w:r>
            <w:r w:rsidR="00D12BD9" w:rsidRPr="00D12BD9">
              <w:rPr>
                <w:rFonts w:cs="Times New Roman"/>
                <w:color w:val="000000"/>
                <w:spacing w:val="53"/>
                <w:shd w:val="solid" w:color="000000" w:fill="000000"/>
                <w:fitText w:val="330" w:id="-893759482"/>
                <w:lang w:eastAsia="en-GB"/>
                <w14:textFill>
                  <w14:solidFill>
                    <w14:srgbClr w14:val="000000">
                      <w14:alpha w14:val="100000"/>
                    </w14:srgbClr>
                  </w14:solidFill>
                </w14:textFill>
              </w:rPr>
              <w:t>|||</w:t>
            </w:r>
            <w:r w:rsidR="00D12BD9" w:rsidRPr="00D12BD9">
              <w:rPr>
                <w:rFonts w:cs="Times New Roman"/>
                <w:color w:val="000000"/>
                <w:spacing w:val="1"/>
                <w:shd w:val="solid" w:color="000000" w:fill="000000"/>
                <w:fitText w:val="330" w:id="-893759482"/>
                <w:lang w:eastAsia="en-GB"/>
                <w14:textFill>
                  <w14:solidFill>
                    <w14:srgbClr w14:val="000000">
                      <w14:alpha w14:val="100000"/>
                    </w14:srgbClr>
                  </w14:solidFill>
                </w14:textFill>
              </w:rPr>
              <w:t>|</w:t>
            </w:r>
          </w:p>
        </w:tc>
        <w:tc>
          <w:tcPr>
            <w:tcW w:w="1651" w:type="pct"/>
            <w:shd w:val="clear" w:color="auto" w:fill="auto"/>
          </w:tcPr>
          <w:p w14:paraId="1375A362" w14:textId="3C349487" w:rsidR="00040CA9" w:rsidRPr="00F73E56" w:rsidRDefault="00040CA9" w:rsidP="00F73E56">
            <w:pPr>
              <w:pStyle w:val="TableText"/>
              <w:keepNext w:val="0"/>
              <w:rPr>
                <w:rFonts w:cs="Times New Roman"/>
                <w:lang w:eastAsia="en-GB"/>
              </w:rPr>
            </w:pPr>
            <w:r w:rsidRPr="00F73E56">
              <w:rPr>
                <w:rFonts w:cs="Times New Roman"/>
                <w:lang w:eastAsia="en-GB"/>
              </w:rPr>
              <w:t>Assumed effective DPMQ: $</w:t>
            </w:r>
            <w:r w:rsidR="00D12BD9" w:rsidRPr="00D12BD9">
              <w:rPr>
                <w:rFonts w:cs="Times New Roman"/>
                <w:color w:val="000000"/>
                <w:spacing w:val="53"/>
                <w:shd w:val="solid" w:color="000000" w:fill="000000"/>
                <w:fitText w:val="330" w:id="-893759232"/>
                <w:lang w:eastAsia="en-GB"/>
                <w14:textFill>
                  <w14:solidFill>
                    <w14:srgbClr w14:val="000000">
                      <w14:alpha w14:val="100000"/>
                    </w14:srgbClr>
                  </w14:solidFill>
                </w14:textFill>
              </w:rPr>
              <w:t>|||</w:t>
            </w:r>
            <w:r w:rsidR="00D12BD9" w:rsidRPr="00D12BD9">
              <w:rPr>
                <w:rFonts w:cs="Times New Roman"/>
                <w:color w:val="000000"/>
                <w:spacing w:val="1"/>
                <w:shd w:val="solid" w:color="000000" w:fill="000000"/>
                <w:fitText w:val="330" w:id="-893759232"/>
                <w:lang w:eastAsia="en-GB"/>
                <w14:textFill>
                  <w14:solidFill>
                    <w14:srgbClr w14:val="000000">
                      <w14:alpha w14:val="100000"/>
                    </w14:srgbClr>
                  </w14:solidFill>
                </w14:textFill>
              </w:rPr>
              <w:t>|</w:t>
            </w:r>
          </w:p>
        </w:tc>
        <w:tc>
          <w:tcPr>
            <w:tcW w:w="1151" w:type="pct"/>
          </w:tcPr>
          <w:p w14:paraId="2309A3E5" w14:textId="47E94B0A" w:rsidR="00040CA9" w:rsidRPr="00F73E56" w:rsidRDefault="00040CA9" w:rsidP="00F73E56">
            <w:pPr>
              <w:pStyle w:val="TableText"/>
              <w:keepNext w:val="0"/>
              <w:rPr>
                <w:rFonts w:cs="Times New Roman"/>
                <w:i/>
                <w:iCs/>
                <w:lang w:eastAsia="en-GB"/>
              </w:rPr>
            </w:pPr>
            <w:r w:rsidRPr="00F73E56">
              <w:rPr>
                <w:rFonts w:cs="Times New Roman"/>
                <w:i/>
                <w:iCs/>
                <w:lang w:eastAsia="en-GB"/>
              </w:rPr>
              <w:t>-</w:t>
            </w:r>
          </w:p>
        </w:tc>
      </w:tr>
      <w:tr w:rsidR="00F1583B" w:rsidRPr="00F73E56" w14:paraId="54EBAFBB" w14:textId="4F678DE5" w:rsidTr="00F73E56">
        <w:trPr>
          <w:trHeight w:val="122"/>
        </w:trPr>
        <w:tc>
          <w:tcPr>
            <w:tcW w:w="502" w:type="pct"/>
            <w:shd w:val="clear" w:color="auto" w:fill="auto"/>
          </w:tcPr>
          <w:p w14:paraId="143B7B05" w14:textId="77777777" w:rsidR="00F1583B" w:rsidRPr="00F73E56" w:rsidRDefault="00F1583B" w:rsidP="00F73E56">
            <w:pPr>
              <w:pStyle w:val="TableText"/>
              <w:keepNext w:val="0"/>
            </w:pPr>
            <w:r w:rsidRPr="00F73E56">
              <w:t>Taxanes</w:t>
            </w:r>
          </w:p>
        </w:tc>
        <w:tc>
          <w:tcPr>
            <w:tcW w:w="1696" w:type="pct"/>
            <w:shd w:val="clear" w:color="auto" w:fill="auto"/>
          </w:tcPr>
          <w:p w14:paraId="024149E2" w14:textId="3FAF5937" w:rsidR="00F1583B" w:rsidRPr="00F73E56" w:rsidRDefault="00040CA9" w:rsidP="00F73E56">
            <w:pPr>
              <w:pStyle w:val="TableText"/>
              <w:keepNext w:val="0"/>
              <w:rPr>
                <w:rFonts w:eastAsia="Times New Roman" w:cs="Times New Roman"/>
                <w:bCs w:val="0"/>
                <w:lang w:eastAsia="en-GB"/>
              </w:rPr>
            </w:pPr>
            <w:r w:rsidRPr="00F73E56">
              <w:rPr>
                <w:rFonts w:eastAsia="Times New Roman" w:cs="Times New Roman"/>
                <w:bCs w:val="0"/>
                <w:lang w:eastAsia="en-GB"/>
              </w:rPr>
              <w:t xml:space="preserve">Weighted DPMAs: </w:t>
            </w:r>
            <w:r w:rsidRPr="00F73E56">
              <w:rPr>
                <w:rFonts w:eastAsia="Times New Roman" w:cs="Times New Roman"/>
                <w:bCs w:val="0"/>
                <w:lang w:eastAsia="en-GB"/>
              </w:rPr>
              <w:br/>
            </w:r>
            <w:r w:rsidR="00F1583B" w:rsidRPr="00F73E56">
              <w:rPr>
                <w:rFonts w:eastAsia="Times New Roman" w:cs="Times New Roman"/>
                <w:bCs w:val="0"/>
                <w:lang w:eastAsia="en-GB"/>
              </w:rPr>
              <w:t>D</w:t>
            </w:r>
            <w:r w:rsidR="00E57141" w:rsidRPr="00F73E56">
              <w:rPr>
                <w:rFonts w:eastAsia="Times New Roman" w:cs="Times New Roman"/>
                <w:bCs w:val="0"/>
                <w:lang w:eastAsia="en-GB"/>
              </w:rPr>
              <w:t>TX</w:t>
            </w:r>
            <w:r w:rsidR="00F1583B" w:rsidRPr="00F73E56">
              <w:rPr>
                <w:rFonts w:eastAsia="Times New Roman" w:cs="Times New Roman"/>
                <w:bCs w:val="0"/>
                <w:lang w:eastAsia="en-GB"/>
              </w:rPr>
              <w:t>: $</w:t>
            </w:r>
            <w:r w:rsidR="00F1583B" w:rsidRPr="00115677">
              <w:rPr>
                <w:rFonts w:eastAsia="Times New Roman" w:cs="Times New Roman"/>
                <w:bCs w:val="0"/>
                <w:lang w:eastAsia="en-GB"/>
              </w:rPr>
              <w:t xml:space="preserve">161.42, </w:t>
            </w:r>
            <w:r w:rsidRPr="00115677">
              <w:rPr>
                <w:rFonts w:eastAsia="Times New Roman" w:cs="Times New Roman"/>
                <w:bCs w:val="0"/>
                <w:lang w:eastAsia="en-GB"/>
              </w:rPr>
              <w:br/>
            </w:r>
            <w:r w:rsidR="00F1583B" w:rsidRPr="00115677">
              <w:rPr>
                <w:rFonts w:eastAsia="Times New Roman" w:cs="Times New Roman"/>
                <w:bCs w:val="0"/>
                <w:lang w:eastAsia="en-GB"/>
              </w:rPr>
              <w:t>CBZ: $293.21</w:t>
            </w:r>
          </w:p>
        </w:tc>
        <w:tc>
          <w:tcPr>
            <w:tcW w:w="1651" w:type="pct"/>
            <w:shd w:val="clear" w:color="auto" w:fill="auto"/>
          </w:tcPr>
          <w:p w14:paraId="398AC70F" w14:textId="77777777" w:rsidR="00040CA9" w:rsidRPr="00F73E56" w:rsidRDefault="00040CA9" w:rsidP="00F73E56">
            <w:pPr>
              <w:pStyle w:val="TableText"/>
              <w:keepNext w:val="0"/>
              <w:rPr>
                <w:rFonts w:cs="Times New Roman"/>
                <w:lang w:eastAsia="en-GB"/>
              </w:rPr>
            </w:pPr>
            <w:r w:rsidRPr="00F73E56">
              <w:rPr>
                <w:rFonts w:cs="Times New Roman"/>
                <w:lang w:eastAsia="en-GB"/>
              </w:rPr>
              <w:t>Weighted DPMAs:</w:t>
            </w:r>
          </w:p>
          <w:p w14:paraId="1DBC1E86" w14:textId="1C035BE6" w:rsidR="00F1583B" w:rsidRPr="00F73E56" w:rsidRDefault="00F1583B" w:rsidP="00F73E56">
            <w:pPr>
              <w:pStyle w:val="TableText"/>
              <w:keepNext w:val="0"/>
            </w:pPr>
            <w:r w:rsidRPr="00F73E56">
              <w:rPr>
                <w:rFonts w:cs="Times New Roman"/>
                <w:lang w:eastAsia="en-GB"/>
              </w:rPr>
              <w:t>D</w:t>
            </w:r>
            <w:r w:rsidR="00E57141" w:rsidRPr="00F73E56">
              <w:rPr>
                <w:rFonts w:cs="Times New Roman"/>
                <w:lang w:eastAsia="en-GB"/>
              </w:rPr>
              <w:t>TX</w:t>
            </w:r>
            <w:r w:rsidRPr="002C4E50">
              <w:rPr>
                <w:rFonts w:cs="Times New Roman"/>
                <w:lang w:eastAsia="en-GB"/>
              </w:rPr>
              <w:t>: $</w:t>
            </w:r>
            <w:r w:rsidR="00E57141" w:rsidRPr="002C4E50">
              <w:rPr>
                <w:rFonts w:cs="Times New Roman"/>
                <w:lang w:eastAsia="en-GB"/>
              </w:rPr>
              <w:t>152.16</w:t>
            </w:r>
            <w:r w:rsidRPr="002C4E50">
              <w:rPr>
                <w:rFonts w:cs="Times New Roman"/>
                <w:lang w:eastAsia="en-GB"/>
              </w:rPr>
              <w:t xml:space="preserve">, </w:t>
            </w:r>
            <w:r w:rsidR="00040CA9" w:rsidRPr="002C4E50">
              <w:rPr>
                <w:rFonts w:cs="Times New Roman"/>
                <w:lang w:eastAsia="en-GB"/>
              </w:rPr>
              <w:br/>
            </w:r>
            <w:r w:rsidRPr="002C4E50">
              <w:rPr>
                <w:rFonts w:cs="Times New Roman"/>
                <w:lang w:eastAsia="en-GB"/>
              </w:rPr>
              <w:t>C</w:t>
            </w:r>
            <w:r w:rsidR="00E57141" w:rsidRPr="002C4E50">
              <w:rPr>
                <w:rFonts w:cs="Times New Roman"/>
                <w:lang w:eastAsia="en-GB"/>
              </w:rPr>
              <w:t>BZ</w:t>
            </w:r>
            <w:r w:rsidRPr="002C4E50">
              <w:rPr>
                <w:rFonts w:cs="Times New Roman"/>
                <w:lang w:eastAsia="en-GB"/>
              </w:rPr>
              <w:t>: $</w:t>
            </w:r>
            <w:r w:rsidR="00E57141" w:rsidRPr="002C4E50">
              <w:rPr>
                <w:rFonts w:cs="Times New Roman"/>
                <w:lang w:eastAsia="en-GB"/>
              </w:rPr>
              <w:t>177.02</w:t>
            </w:r>
            <w:r w:rsidRPr="00F73E56">
              <w:rPr>
                <w:rFonts w:cs="Times New Roman"/>
                <w:lang w:eastAsia="en-GB"/>
              </w:rPr>
              <w:t xml:space="preserve"> </w:t>
            </w:r>
          </w:p>
        </w:tc>
        <w:tc>
          <w:tcPr>
            <w:tcW w:w="1151" w:type="pct"/>
          </w:tcPr>
          <w:p w14:paraId="52BB6754" w14:textId="138D7D80" w:rsidR="00F1583B" w:rsidRPr="00712F2B" w:rsidRDefault="00E57141" w:rsidP="00F73E56">
            <w:pPr>
              <w:pStyle w:val="TableText"/>
              <w:keepNext w:val="0"/>
              <w:rPr>
                <w:rFonts w:cs="Times New Roman"/>
                <w:lang w:eastAsia="en-GB"/>
              </w:rPr>
            </w:pPr>
            <w:r w:rsidRPr="00712F2B">
              <w:rPr>
                <w:rFonts w:cs="Times New Roman"/>
                <w:lang w:eastAsia="en-GB"/>
              </w:rPr>
              <w:t>DTX price amended due to correction of an error, CBZ price amended due to change in AEMP.</w:t>
            </w:r>
          </w:p>
        </w:tc>
      </w:tr>
    </w:tbl>
    <w:p w14:paraId="264E066B" w14:textId="64AFD375" w:rsidR="00F1583B" w:rsidRPr="00971357" w:rsidRDefault="00F1583B" w:rsidP="00F73E56">
      <w:pPr>
        <w:pStyle w:val="TableFooter"/>
      </w:pPr>
      <w:r w:rsidRPr="00971357">
        <w:t>Source: Table 8 of the early re-entry resubmission</w:t>
      </w:r>
    </w:p>
    <w:p w14:paraId="5973EE23" w14:textId="7C6D0B00" w:rsidR="00F1583B" w:rsidRDefault="00E57141" w:rsidP="00801E92">
      <w:pPr>
        <w:pStyle w:val="TableFooter"/>
        <w:spacing w:after="120"/>
      </w:pPr>
      <w:r w:rsidRPr="00971357">
        <w:t xml:space="preserve">AEMP = approved ex-manufacturer price; </w:t>
      </w:r>
      <w:r w:rsidR="00F1583B" w:rsidRPr="00971357">
        <w:rPr>
          <w:i/>
          <w:iCs/>
        </w:rPr>
        <w:t>BRCA</w:t>
      </w:r>
      <w:r w:rsidR="00F1583B" w:rsidRPr="00971357">
        <w:t xml:space="preserve"> = breast cancer gene; C</w:t>
      </w:r>
      <w:r w:rsidRPr="00971357">
        <w:t>BZ</w:t>
      </w:r>
      <w:r w:rsidR="00F1583B" w:rsidRPr="00971357">
        <w:t xml:space="preserve"> = cabazitaxel; D</w:t>
      </w:r>
      <w:r w:rsidRPr="00971357">
        <w:t>TX</w:t>
      </w:r>
      <w:r w:rsidR="00F1583B" w:rsidRPr="00971357">
        <w:t xml:space="preserve"> = docetaxel; </w:t>
      </w:r>
      <w:r w:rsidR="004C1AD5" w:rsidRPr="00971357">
        <w:t xml:space="preserve">DPMA = dispensed quantity for maximum amount; </w:t>
      </w:r>
      <w:r w:rsidR="00F1583B" w:rsidRPr="00971357">
        <w:t xml:space="preserve">DPMQ = dispensed price for maximum quantity; ENZA = enzalutamide; mCRPC = metastatic castration resistant prostate cancer; OLA = olaparib; </w:t>
      </w:r>
      <w:r w:rsidRPr="00971357">
        <w:t xml:space="preserve">PFS = progression free survival; </w:t>
      </w:r>
      <w:r w:rsidR="00F1583B" w:rsidRPr="00971357">
        <w:t>TALA = talazoparib; TTD = time to treatment discontinuation</w:t>
      </w:r>
      <w:r w:rsidR="008C4AD7">
        <w:t xml:space="preserve">, PSCR = </w:t>
      </w:r>
      <w:r w:rsidR="008C4AD7" w:rsidRPr="008C4AD7">
        <w:t>Pre-Sub-Committee Response</w:t>
      </w:r>
    </w:p>
    <w:p w14:paraId="2A8EA433" w14:textId="77777777" w:rsidR="002C064E" w:rsidRPr="002C064E" w:rsidRDefault="002C064E" w:rsidP="002C064E">
      <w:pPr>
        <w:jc w:val="left"/>
        <w:rPr>
          <w:rFonts w:ascii="Arial Narrow" w:hAnsi="Arial Narrow" w:cs="Arial"/>
          <w:i/>
          <w:sz w:val="18"/>
          <w:szCs w:val="18"/>
        </w:rPr>
      </w:pPr>
      <w:r w:rsidRPr="002C064E">
        <w:rPr>
          <w:rFonts w:ascii="Arial Narrow" w:hAnsi="Arial Narrow" w:cs="Arial"/>
          <w:i/>
          <w:sz w:val="18"/>
          <w:szCs w:val="18"/>
        </w:rPr>
        <w:lastRenderedPageBreak/>
        <w:t xml:space="preserve">The redacted values correspond to the following ranges: </w:t>
      </w:r>
    </w:p>
    <w:p w14:paraId="3D3DF465" w14:textId="77777777" w:rsidR="002C064E" w:rsidRPr="002C064E" w:rsidRDefault="002C064E" w:rsidP="002C064E">
      <w:pPr>
        <w:jc w:val="left"/>
        <w:rPr>
          <w:rFonts w:ascii="Arial Narrow" w:hAnsi="Arial Narrow" w:cs="Arial"/>
          <w:i/>
          <w:sz w:val="18"/>
          <w:szCs w:val="18"/>
        </w:rPr>
      </w:pPr>
      <w:r w:rsidRPr="002C064E">
        <w:rPr>
          <w:rFonts w:ascii="Arial Narrow" w:hAnsi="Arial Narrow" w:cs="Arial"/>
          <w:i/>
          <w:sz w:val="18"/>
          <w:szCs w:val="18"/>
          <w:vertAlign w:val="superscript"/>
        </w:rPr>
        <w:t>1</w:t>
      </w:r>
      <w:r w:rsidRPr="002C064E">
        <w:rPr>
          <w:rFonts w:ascii="Arial Narrow" w:hAnsi="Arial Narrow" w:cs="Arial"/>
          <w:i/>
          <w:sz w:val="18"/>
          <w:szCs w:val="18"/>
        </w:rPr>
        <w:t xml:space="preserve"> 500 to &lt; 5,000</w:t>
      </w:r>
    </w:p>
    <w:p w14:paraId="0CD5A58E" w14:textId="77777777" w:rsidR="002C064E" w:rsidRPr="002C064E" w:rsidRDefault="002C064E" w:rsidP="002C064E">
      <w:pPr>
        <w:jc w:val="left"/>
        <w:rPr>
          <w:rFonts w:ascii="Arial Narrow" w:hAnsi="Arial Narrow" w:cs="Arial"/>
          <w:i/>
          <w:sz w:val="18"/>
          <w:szCs w:val="18"/>
        </w:rPr>
      </w:pPr>
      <w:r w:rsidRPr="002C064E">
        <w:rPr>
          <w:rFonts w:ascii="Arial Narrow" w:hAnsi="Arial Narrow" w:cs="Arial"/>
          <w:i/>
          <w:sz w:val="18"/>
          <w:szCs w:val="18"/>
          <w:vertAlign w:val="superscript"/>
        </w:rPr>
        <w:t>2</w:t>
      </w:r>
      <w:r w:rsidRPr="002C064E">
        <w:rPr>
          <w:rFonts w:ascii="Arial Narrow" w:hAnsi="Arial Narrow" w:cs="Arial"/>
          <w:i/>
          <w:sz w:val="18"/>
          <w:szCs w:val="18"/>
        </w:rPr>
        <w:t xml:space="preserve"> &lt; 500</w:t>
      </w:r>
    </w:p>
    <w:p w14:paraId="7B3CEA69" w14:textId="77777777" w:rsidR="002C064E" w:rsidRPr="002C064E" w:rsidRDefault="002C064E" w:rsidP="002C064E">
      <w:pPr>
        <w:spacing w:after="120"/>
        <w:jc w:val="left"/>
        <w:rPr>
          <w:rFonts w:ascii="Arial Narrow" w:hAnsi="Arial Narrow" w:cs="Arial"/>
          <w:i/>
          <w:sz w:val="18"/>
          <w:szCs w:val="18"/>
        </w:rPr>
      </w:pPr>
      <w:r w:rsidRPr="002C064E">
        <w:rPr>
          <w:rFonts w:ascii="Arial Narrow" w:hAnsi="Arial Narrow" w:cs="Arial"/>
          <w:i/>
          <w:sz w:val="18"/>
          <w:szCs w:val="18"/>
          <w:vertAlign w:val="superscript"/>
        </w:rPr>
        <w:t>3</w:t>
      </w:r>
      <w:r w:rsidRPr="002C064E">
        <w:rPr>
          <w:rFonts w:ascii="Arial Narrow" w:hAnsi="Arial Narrow" w:cs="Arial"/>
          <w:i/>
          <w:sz w:val="18"/>
          <w:szCs w:val="18"/>
        </w:rPr>
        <w:t xml:space="preserve"> 5,000 to &lt; 10,000</w:t>
      </w:r>
    </w:p>
    <w:p w14:paraId="246866AE" w14:textId="77777777" w:rsidR="002C064E" w:rsidRPr="00971357" w:rsidRDefault="002C064E" w:rsidP="00801E92">
      <w:pPr>
        <w:pStyle w:val="TableFooter"/>
        <w:spacing w:after="120"/>
      </w:pPr>
    </w:p>
    <w:p w14:paraId="3C8D6092" w14:textId="5C285685" w:rsidR="00F1583B" w:rsidRPr="00971357" w:rsidRDefault="00F1583B" w:rsidP="007943F7">
      <w:pPr>
        <w:pStyle w:val="3-BodyText"/>
        <w:rPr>
          <w:i/>
          <w:iCs/>
        </w:rPr>
      </w:pPr>
      <w:r w:rsidRPr="00971357">
        <w:t xml:space="preserve">The revised estimated use and financial impact of listing talazoparib + enzalutamide on the PBS is presented below. </w:t>
      </w:r>
    </w:p>
    <w:p w14:paraId="1965B192" w14:textId="080FF4C2" w:rsidR="00F1583B" w:rsidRPr="00971357" w:rsidRDefault="00F1583B" w:rsidP="00F1583B">
      <w:pPr>
        <w:pStyle w:val="Caption"/>
      </w:pPr>
      <w:bookmarkStart w:id="21" w:name="_Ref168491609"/>
      <w:r w:rsidRPr="00971357">
        <w:t xml:space="preserve">Table </w:t>
      </w:r>
      <w:r w:rsidR="00C57B61">
        <w:fldChar w:fldCharType="begin" w:fldLock="1"/>
      </w:r>
      <w:r w:rsidR="00C57B61">
        <w:instrText xml:space="preserve"> SEQ Table \* ARABIC </w:instrText>
      </w:r>
      <w:r w:rsidR="00C57B61">
        <w:fldChar w:fldCharType="separate"/>
      </w:r>
      <w:r w:rsidR="00040CA9" w:rsidRPr="00C24A4B">
        <w:t>7</w:t>
      </w:r>
      <w:r w:rsidR="00C57B61">
        <w:fldChar w:fldCharType="end"/>
      </w:r>
      <w:bookmarkEnd w:id="21"/>
      <w:r w:rsidRPr="00971357">
        <w:t>: Estimated utilisation and financial impact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16"/>
        <w:gridCol w:w="1078"/>
        <w:gridCol w:w="1080"/>
        <w:gridCol w:w="1071"/>
        <w:gridCol w:w="1089"/>
        <w:gridCol w:w="1078"/>
        <w:gridCol w:w="1104"/>
      </w:tblGrid>
      <w:tr w:rsidR="00F1583B" w:rsidRPr="0084380C" w14:paraId="7A446732" w14:textId="77777777" w:rsidTr="00F1583B">
        <w:trPr>
          <w:tblHeader/>
        </w:trPr>
        <w:tc>
          <w:tcPr>
            <w:tcW w:w="1395" w:type="pct"/>
            <w:shd w:val="clear" w:color="auto" w:fill="auto"/>
            <w:vAlign w:val="center"/>
          </w:tcPr>
          <w:p w14:paraId="6D59FECF" w14:textId="77777777" w:rsidR="00F1583B" w:rsidRPr="0084380C" w:rsidRDefault="00F1583B" w:rsidP="00A93F2E">
            <w:pPr>
              <w:pStyle w:val="TableText"/>
              <w:jc w:val="center"/>
              <w:rPr>
                <w:b/>
                <w:bCs w:val="0"/>
                <w:szCs w:val="20"/>
              </w:rPr>
            </w:pPr>
          </w:p>
        </w:tc>
        <w:tc>
          <w:tcPr>
            <w:tcW w:w="598" w:type="pct"/>
            <w:shd w:val="clear" w:color="auto" w:fill="auto"/>
            <w:vAlign w:val="center"/>
          </w:tcPr>
          <w:p w14:paraId="3091440F" w14:textId="77777777" w:rsidR="00F1583B" w:rsidRPr="0084380C" w:rsidRDefault="00F1583B" w:rsidP="00A93F2E">
            <w:pPr>
              <w:pStyle w:val="TableText"/>
              <w:jc w:val="center"/>
              <w:rPr>
                <w:b/>
                <w:bCs w:val="0"/>
                <w:szCs w:val="20"/>
              </w:rPr>
            </w:pPr>
            <w:r w:rsidRPr="0084380C">
              <w:rPr>
                <w:rFonts w:cs="Times New Roman"/>
                <w:b/>
                <w:szCs w:val="20"/>
                <w:lang w:eastAsia="en-GB"/>
              </w:rPr>
              <w:t>2024</w:t>
            </w:r>
          </w:p>
        </w:tc>
        <w:tc>
          <w:tcPr>
            <w:tcW w:w="599" w:type="pct"/>
            <w:shd w:val="clear" w:color="auto" w:fill="auto"/>
            <w:vAlign w:val="center"/>
          </w:tcPr>
          <w:p w14:paraId="4FECCCD7" w14:textId="77777777" w:rsidR="00F1583B" w:rsidRPr="0084380C" w:rsidRDefault="00F1583B" w:rsidP="00A93F2E">
            <w:pPr>
              <w:pStyle w:val="TableText"/>
              <w:jc w:val="center"/>
              <w:rPr>
                <w:b/>
                <w:bCs w:val="0"/>
                <w:szCs w:val="20"/>
              </w:rPr>
            </w:pPr>
            <w:r w:rsidRPr="0084380C">
              <w:rPr>
                <w:rFonts w:cs="Times New Roman"/>
                <w:b/>
                <w:szCs w:val="20"/>
                <w:lang w:eastAsia="en-GB"/>
              </w:rPr>
              <w:t>2025</w:t>
            </w:r>
          </w:p>
        </w:tc>
        <w:tc>
          <w:tcPr>
            <w:tcW w:w="594" w:type="pct"/>
            <w:shd w:val="clear" w:color="auto" w:fill="auto"/>
            <w:vAlign w:val="center"/>
          </w:tcPr>
          <w:p w14:paraId="4A7B2255" w14:textId="77777777" w:rsidR="00F1583B" w:rsidRPr="0084380C" w:rsidRDefault="00F1583B" w:rsidP="00A93F2E">
            <w:pPr>
              <w:pStyle w:val="TableText"/>
              <w:jc w:val="center"/>
              <w:rPr>
                <w:b/>
                <w:bCs w:val="0"/>
                <w:szCs w:val="20"/>
              </w:rPr>
            </w:pPr>
            <w:r w:rsidRPr="0084380C">
              <w:rPr>
                <w:rFonts w:cs="Times New Roman"/>
                <w:b/>
                <w:szCs w:val="20"/>
                <w:lang w:eastAsia="en-GB"/>
              </w:rPr>
              <w:t>2026</w:t>
            </w:r>
          </w:p>
        </w:tc>
        <w:tc>
          <w:tcPr>
            <w:tcW w:w="604" w:type="pct"/>
            <w:shd w:val="clear" w:color="auto" w:fill="auto"/>
            <w:vAlign w:val="center"/>
          </w:tcPr>
          <w:p w14:paraId="70E0E2A1" w14:textId="77777777" w:rsidR="00F1583B" w:rsidRPr="0084380C" w:rsidRDefault="00F1583B" w:rsidP="00A93F2E">
            <w:pPr>
              <w:pStyle w:val="TableText"/>
              <w:jc w:val="center"/>
              <w:rPr>
                <w:b/>
                <w:bCs w:val="0"/>
                <w:szCs w:val="20"/>
              </w:rPr>
            </w:pPr>
            <w:r w:rsidRPr="0084380C">
              <w:rPr>
                <w:rFonts w:cs="Times New Roman"/>
                <w:b/>
                <w:szCs w:val="20"/>
                <w:lang w:eastAsia="en-GB"/>
              </w:rPr>
              <w:t>2027</w:t>
            </w:r>
          </w:p>
        </w:tc>
        <w:tc>
          <w:tcPr>
            <w:tcW w:w="598" w:type="pct"/>
            <w:shd w:val="clear" w:color="auto" w:fill="auto"/>
            <w:vAlign w:val="center"/>
          </w:tcPr>
          <w:p w14:paraId="7E632CD3" w14:textId="77777777" w:rsidR="00F1583B" w:rsidRPr="0084380C" w:rsidRDefault="00F1583B" w:rsidP="00A93F2E">
            <w:pPr>
              <w:pStyle w:val="TableText"/>
              <w:jc w:val="center"/>
              <w:rPr>
                <w:b/>
                <w:bCs w:val="0"/>
                <w:szCs w:val="20"/>
              </w:rPr>
            </w:pPr>
            <w:r w:rsidRPr="0084380C">
              <w:rPr>
                <w:rFonts w:cs="Times New Roman"/>
                <w:b/>
                <w:szCs w:val="20"/>
                <w:lang w:eastAsia="en-GB"/>
              </w:rPr>
              <w:t>2028</w:t>
            </w:r>
          </w:p>
        </w:tc>
        <w:tc>
          <w:tcPr>
            <w:tcW w:w="612" w:type="pct"/>
            <w:vAlign w:val="center"/>
          </w:tcPr>
          <w:p w14:paraId="624488E3" w14:textId="2BAB914B" w:rsidR="00F1583B" w:rsidRPr="0084380C" w:rsidRDefault="00F1583B" w:rsidP="00A93F2E">
            <w:pPr>
              <w:pStyle w:val="TableText"/>
              <w:jc w:val="center"/>
              <w:rPr>
                <w:b/>
                <w:bCs w:val="0"/>
                <w:szCs w:val="20"/>
              </w:rPr>
            </w:pPr>
            <w:r w:rsidRPr="0084380C">
              <w:rPr>
                <w:rFonts w:cs="Times New Roman"/>
                <w:b/>
                <w:szCs w:val="20"/>
                <w:lang w:eastAsia="en-GB"/>
              </w:rPr>
              <w:t>2029</w:t>
            </w:r>
          </w:p>
        </w:tc>
      </w:tr>
      <w:tr w:rsidR="00F1583B" w:rsidRPr="0084380C" w14:paraId="5248EC31" w14:textId="77777777" w:rsidTr="00A93F2E">
        <w:tc>
          <w:tcPr>
            <w:tcW w:w="5000" w:type="pct"/>
            <w:gridSpan w:val="7"/>
            <w:shd w:val="clear" w:color="auto" w:fill="auto"/>
            <w:vAlign w:val="center"/>
          </w:tcPr>
          <w:p w14:paraId="2D37D73C" w14:textId="77777777" w:rsidR="00F1583B" w:rsidRPr="0084380C" w:rsidRDefault="00F1583B" w:rsidP="00A93F2E">
            <w:pPr>
              <w:pStyle w:val="TableText"/>
              <w:rPr>
                <w:b/>
                <w:bCs w:val="0"/>
                <w:color w:val="000000"/>
                <w:szCs w:val="20"/>
              </w:rPr>
            </w:pPr>
            <w:r w:rsidRPr="0084380C">
              <w:rPr>
                <w:b/>
                <w:bCs w:val="0"/>
                <w:color w:val="000000"/>
                <w:szCs w:val="20"/>
              </w:rPr>
              <w:t>Estimated extent of use</w:t>
            </w:r>
          </w:p>
        </w:tc>
      </w:tr>
      <w:tr w:rsidR="00F1583B" w:rsidRPr="0084380C" w14:paraId="7A76D4AF" w14:textId="77777777" w:rsidTr="00D12BD9">
        <w:tc>
          <w:tcPr>
            <w:tcW w:w="1395" w:type="pct"/>
            <w:shd w:val="clear" w:color="auto" w:fill="auto"/>
            <w:vAlign w:val="center"/>
          </w:tcPr>
          <w:p w14:paraId="3463189C" w14:textId="1AD2791A" w:rsidR="00F1583B" w:rsidRPr="0084380C" w:rsidRDefault="00F1583B" w:rsidP="00A93F2E">
            <w:pPr>
              <w:pStyle w:val="TableText"/>
              <w:rPr>
                <w:szCs w:val="20"/>
              </w:rPr>
            </w:pPr>
            <w:r w:rsidRPr="0084380C">
              <w:rPr>
                <w:rFonts w:cs="Times New Roman"/>
                <w:szCs w:val="20"/>
                <w:lang w:eastAsia="en-GB"/>
              </w:rPr>
              <w:t>TALA + ENZA patients</w:t>
            </w:r>
          </w:p>
        </w:tc>
        <w:tc>
          <w:tcPr>
            <w:tcW w:w="598" w:type="pct"/>
            <w:shd w:val="clear" w:color="auto" w:fill="auto"/>
            <w:vAlign w:val="center"/>
          </w:tcPr>
          <w:p w14:paraId="58B3E459" w14:textId="68FA54B7"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31"/>
                <w14:textFill>
                  <w14:solidFill>
                    <w14:srgbClr w14:val="000000">
                      <w14:alpha w14:val="100000"/>
                    </w14:srgbClr>
                  </w14:solidFill>
                </w14:textFill>
              </w:rPr>
              <w:t xml:space="preserve">　</w:t>
            </w:r>
            <w:r w:rsidRPr="00D12BD9">
              <w:rPr>
                <w:color w:val="000000"/>
                <w:w w:val="15"/>
                <w:szCs w:val="20"/>
                <w:shd w:val="solid" w:color="000000" w:fill="000000"/>
                <w:fitText w:val="60" w:id="-893759231"/>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31"/>
                <w14:textFill>
                  <w14:solidFill>
                    <w14:srgbClr w14:val="000000">
                      <w14:alpha w14:val="100000"/>
                    </w14:srgbClr>
                  </w14:solidFill>
                </w14:textFill>
              </w:rPr>
              <w:t xml:space="preserve">　</w:t>
            </w:r>
            <w:r w:rsidR="009066FF" w:rsidRPr="00D12BD9">
              <w:rPr>
                <w:szCs w:val="20"/>
                <w:vertAlign w:val="superscript"/>
              </w:rPr>
              <w:t>1</w:t>
            </w:r>
          </w:p>
        </w:tc>
        <w:tc>
          <w:tcPr>
            <w:tcW w:w="599" w:type="pct"/>
            <w:shd w:val="clear" w:color="auto" w:fill="auto"/>
            <w:vAlign w:val="center"/>
          </w:tcPr>
          <w:p w14:paraId="084C15B5" w14:textId="4A83C4AA"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30"/>
                <w14:textFill>
                  <w14:solidFill>
                    <w14:srgbClr w14:val="000000">
                      <w14:alpha w14:val="100000"/>
                    </w14:srgbClr>
                  </w14:solidFill>
                </w14:textFill>
              </w:rPr>
              <w:t xml:space="preserve">　</w:t>
            </w:r>
            <w:r w:rsidRPr="00D12BD9">
              <w:rPr>
                <w:color w:val="000000"/>
                <w:w w:val="15"/>
                <w:szCs w:val="20"/>
                <w:shd w:val="solid" w:color="000000" w:fill="000000"/>
                <w:fitText w:val="60" w:id="-893759230"/>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30"/>
                <w14:textFill>
                  <w14:solidFill>
                    <w14:srgbClr w14:val="000000">
                      <w14:alpha w14:val="100000"/>
                    </w14:srgbClr>
                  </w14:solidFill>
                </w14:textFill>
              </w:rPr>
              <w:t xml:space="preserve">　</w:t>
            </w:r>
            <w:r w:rsidR="009066FF" w:rsidRPr="00B71856">
              <w:rPr>
                <w:szCs w:val="20"/>
                <w:vertAlign w:val="superscript"/>
              </w:rPr>
              <w:t>1</w:t>
            </w:r>
          </w:p>
        </w:tc>
        <w:tc>
          <w:tcPr>
            <w:tcW w:w="594" w:type="pct"/>
            <w:tcBorders>
              <w:bottom w:val="single" w:sz="4" w:space="0" w:color="auto"/>
            </w:tcBorders>
            <w:shd w:val="clear" w:color="auto" w:fill="auto"/>
            <w:vAlign w:val="center"/>
          </w:tcPr>
          <w:p w14:paraId="69E97F64" w14:textId="1F8B2F77"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9"/>
                <w14:textFill>
                  <w14:solidFill>
                    <w14:srgbClr w14:val="000000">
                      <w14:alpha w14:val="100000"/>
                    </w14:srgbClr>
                  </w14:solidFill>
                </w14:textFill>
              </w:rPr>
              <w:t xml:space="preserve">　</w:t>
            </w:r>
            <w:r w:rsidRPr="00D12BD9">
              <w:rPr>
                <w:color w:val="000000"/>
                <w:w w:val="15"/>
                <w:szCs w:val="20"/>
                <w:shd w:val="solid" w:color="000000" w:fill="000000"/>
                <w:fitText w:val="60" w:id="-893759229"/>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9"/>
                <w14:textFill>
                  <w14:solidFill>
                    <w14:srgbClr w14:val="000000">
                      <w14:alpha w14:val="100000"/>
                    </w14:srgbClr>
                  </w14:solidFill>
                </w14:textFill>
              </w:rPr>
              <w:t xml:space="preserve">　</w:t>
            </w:r>
            <w:r w:rsidR="009066FF" w:rsidRPr="00B71856">
              <w:rPr>
                <w:szCs w:val="20"/>
                <w:vertAlign w:val="superscript"/>
              </w:rPr>
              <w:t>1</w:t>
            </w:r>
          </w:p>
        </w:tc>
        <w:tc>
          <w:tcPr>
            <w:tcW w:w="604" w:type="pct"/>
            <w:shd w:val="clear" w:color="auto" w:fill="auto"/>
            <w:vAlign w:val="center"/>
          </w:tcPr>
          <w:p w14:paraId="3DC919D6" w14:textId="7F856166"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8"/>
                <w14:textFill>
                  <w14:solidFill>
                    <w14:srgbClr w14:val="000000">
                      <w14:alpha w14:val="100000"/>
                    </w14:srgbClr>
                  </w14:solidFill>
                </w14:textFill>
              </w:rPr>
              <w:t xml:space="preserve">　</w:t>
            </w:r>
            <w:r w:rsidRPr="00D12BD9">
              <w:rPr>
                <w:color w:val="000000"/>
                <w:w w:val="15"/>
                <w:szCs w:val="20"/>
                <w:shd w:val="solid" w:color="000000" w:fill="000000"/>
                <w:fitText w:val="60" w:id="-893759228"/>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8"/>
                <w14:textFill>
                  <w14:solidFill>
                    <w14:srgbClr w14:val="000000">
                      <w14:alpha w14:val="100000"/>
                    </w14:srgbClr>
                  </w14:solidFill>
                </w14:textFill>
              </w:rPr>
              <w:t xml:space="preserve">　</w:t>
            </w:r>
            <w:r w:rsidR="009066FF" w:rsidRPr="00B71856">
              <w:rPr>
                <w:szCs w:val="20"/>
                <w:vertAlign w:val="superscript"/>
              </w:rPr>
              <w:t>1</w:t>
            </w:r>
          </w:p>
        </w:tc>
        <w:tc>
          <w:tcPr>
            <w:tcW w:w="598" w:type="pct"/>
            <w:shd w:val="clear" w:color="auto" w:fill="auto"/>
            <w:vAlign w:val="center"/>
          </w:tcPr>
          <w:p w14:paraId="66F0FFE8" w14:textId="79AEC9EA"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7"/>
                <w14:textFill>
                  <w14:solidFill>
                    <w14:srgbClr w14:val="000000">
                      <w14:alpha w14:val="100000"/>
                    </w14:srgbClr>
                  </w14:solidFill>
                </w14:textFill>
              </w:rPr>
              <w:t xml:space="preserve">　</w:t>
            </w:r>
            <w:r w:rsidRPr="00D12BD9">
              <w:rPr>
                <w:color w:val="000000"/>
                <w:w w:val="15"/>
                <w:szCs w:val="20"/>
                <w:shd w:val="solid" w:color="000000" w:fill="000000"/>
                <w:fitText w:val="60" w:id="-893759227"/>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7"/>
                <w14:textFill>
                  <w14:solidFill>
                    <w14:srgbClr w14:val="000000">
                      <w14:alpha w14:val="100000"/>
                    </w14:srgbClr>
                  </w14:solidFill>
                </w14:textFill>
              </w:rPr>
              <w:t xml:space="preserve">　</w:t>
            </w:r>
            <w:r w:rsidR="009066FF" w:rsidRPr="00B71856">
              <w:rPr>
                <w:szCs w:val="20"/>
                <w:vertAlign w:val="superscript"/>
              </w:rPr>
              <w:t>1</w:t>
            </w:r>
          </w:p>
        </w:tc>
        <w:tc>
          <w:tcPr>
            <w:tcW w:w="612" w:type="pct"/>
            <w:vAlign w:val="center"/>
          </w:tcPr>
          <w:p w14:paraId="0E2D49D9" w14:textId="341DB024"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6"/>
                <w14:textFill>
                  <w14:solidFill>
                    <w14:srgbClr w14:val="000000">
                      <w14:alpha w14:val="100000"/>
                    </w14:srgbClr>
                  </w14:solidFill>
                </w14:textFill>
              </w:rPr>
              <w:t xml:space="preserve">　</w:t>
            </w:r>
            <w:r w:rsidRPr="00D12BD9">
              <w:rPr>
                <w:color w:val="000000"/>
                <w:w w:val="15"/>
                <w:szCs w:val="20"/>
                <w:shd w:val="solid" w:color="000000" w:fill="000000"/>
                <w:fitText w:val="60" w:id="-893759226"/>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6"/>
                <w14:textFill>
                  <w14:solidFill>
                    <w14:srgbClr w14:val="000000">
                      <w14:alpha w14:val="100000"/>
                    </w14:srgbClr>
                  </w14:solidFill>
                </w14:textFill>
              </w:rPr>
              <w:t xml:space="preserve">　</w:t>
            </w:r>
            <w:r w:rsidR="009066FF" w:rsidRPr="00B71856">
              <w:rPr>
                <w:szCs w:val="20"/>
                <w:vertAlign w:val="superscript"/>
              </w:rPr>
              <w:t>1</w:t>
            </w:r>
          </w:p>
        </w:tc>
      </w:tr>
      <w:tr w:rsidR="00F1583B" w:rsidRPr="0084380C" w14:paraId="676E842F" w14:textId="77777777" w:rsidTr="00D818E0">
        <w:tc>
          <w:tcPr>
            <w:tcW w:w="1395" w:type="pct"/>
            <w:shd w:val="clear" w:color="auto" w:fill="auto"/>
            <w:vAlign w:val="center"/>
          </w:tcPr>
          <w:p w14:paraId="3BCA2906" w14:textId="530F79C0" w:rsidR="00F1583B" w:rsidRPr="0084380C" w:rsidRDefault="00F1583B" w:rsidP="00A93F2E">
            <w:pPr>
              <w:pStyle w:val="TableText"/>
              <w:rPr>
                <w:rFonts w:cs="Times New Roman"/>
                <w:szCs w:val="20"/>
                <w:lang w:eastAsia="en-GB"/>
              </w:rPr>
            </w:pPr>
            <w:r w:rsidRPr="0084380C">
              <w:rPr>
                <w:rFonts w:cs="Times New Roman"/>
                <w:szCs w:val="20"/>
                <w:lang w:eastAsia="en-GB"/>
              </w:rPr>
              <w:t xml:space="preserve">TALA scripts </w:t>
            </w:r>
          </w:p>
        </w:tc>
        <w:tc>
          <w:tcPr>
            <w:tcW w:w="598" w:type="pct"/>
            <w:shd w:val="clear" w:color="auto" w:fill="auto"/>
            <w:vAlign w:val="center"/>
          </w:tcPr>
          <w:p w14:paraId="559490F0" w14:textId="4505AB96" w:rsidR="00F1583B" w:rsidRPr="00D12BD9" w:rsidRDefault="00D12BD9" w:rsidP="00A93F2E">
            <w:pPr>
              <w:pStyle w:val="TableText"/>
              <w:jc w:val="center"/>
              <w:rPr>
                <w:rFonts w:cs="Times New Roman"/>
                <w:szCs w:val="20"/>
                <w:highlight w:val="lightGray"/>
                <w:lang w:eastAsia="en-GB"/>
              </w:rPr>
            </w:pPr>
            <w:bookmarkStart w:id="22" w:name="_Hlk177456453"/>
            <w:r w:rsidRPr="00D12BD9">
              <w:rPr>
                <w:rFonts w:cs="Times New Roman" w:hint="eastAsia"/>
                <w:color w:val="000000"/>
                <w:w w:val="15"/>
                <w:szCs w:val="20"/>
                <w:shd w:val="solid" w:color="000000" w:fill="000000"/>
                <w:fitText w:val="60" w:id="-893759225"/>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5"/>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5"/>
                <w:lang w:eastAsia="en-GB"/>
                <w14:textFill>
                  <w14:solidFill>
                    <w14:srgbClr w14:val="000000">
                      <w14:alpha w14:val="100000"/>
                    </w14:srgbClr>
                  </w14:solidFill>
                </w14:textFill>
              </w:rPr>
              <w:t xml:space="preserve">　</w:t>
            </w:r>
            <w:r w:rsidR="009066FF" w:rsidRPr="00D12BD9">
              <w:rPr>
                <w:rFonts w:cs="Times New Roman"/>
                <w:szCs w:val="20"/>
                <w:vertAlign w:val="superscript"/>
                <w:lang w:eastAsia="en-GB"/>
              </w:rPr>
              <w:t>2</w:t>
            </w:r>
            <w:bookmarkEnd w:id="22"/>
          </w:p>
        </w:tc>
        <w:tc>
          <w:tcPr>
            <w:tcW w:w="599" w:type="pct"/>
            <w:shd w:val="clear" w:color="auto" w:fill="auto"/>
            <w:vAlign w:val="center"/>
          </w:tcPr>
          <w:p w14:paraId="3F892526" w14:textId="574E88D5"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4"/>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4"/>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4"/>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4" w:type="pct"/>
            <w:shd w:val="clear" w:color="auto" w:fill="auto"/>
            <w:vAlign w:val="center"/>
          </w:tcPr>
          <w:p w14:paraId="0B62F41B" w14:textId="57764C42" w:rsidR="00F1583B" w:rsidRPr="00D12BD9" w:rsidRDefault="00D818E0"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1"/>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1"/>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1"/>
                <w:lang w:eastAsia="en-GB"/>
                <w14:textFill>
                  <w14:solidFill>
                    <w14:srgbClr w14:val="000000">
                      <w14:alpha w14:val="100000"/>
                    </w14:srgbClr>
                  </w14:solidFill>
                </w14:textFill>
              </w:rPr>
              <w:t xml:space="preserve">　</w:t>
            </w:r>
            <w:r w:rsidRPr="00D12BD9">
              <w:rPr>
                <w:rFonts w:cs="Times New Roman"/>
                <w:szCs w:val="20"/>
                <w:vertAlign w:val="superscript"/>
                <w:lang w:eastAsia="en-GB"/>
              </w:rPr>
              <w:t>3</w:t>
            </w:r>
          </w:p>
        </w:tc>
        <w:tc>
          <w:tcPr>
            <w:tcW w:w="604" w:type="pct"/>
            <w:shd w:val="clear" w:color="auto" w:fill="auto"/>
            <w:vAlign w:val="center"/>
          </w:tcPr>
          <w:p w14:paraId="6E3B665B" w14:textId="2D7525EE" w:rsidR="00F1583B" w:rsidRPr="00D12BD9" w:rsidRDefault="00D818E0"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1"/>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1"/>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1"/>
                <w:lang w:eastAsia="en-GB"/>
                <w14:textFill>
                  <w14:solidFill>
                    <w14:srgbClr w14:val="000000">
                      <w14:alpha w14:val="100000"/>
                    </w14:srgbClr>
                  </w14:solidFill>
                </w14:textFill>
              </w:rPr>
              <w:t xml:space="preserve">　</w:t>
            </w:r>
            <w:r w:rsidRPr="00D12BD9">
              <w:rPr>
                <w:rFonts w:cs="Times New Roman"/>
                <w:szCs w:val="20"/>
                <w:vertAlign w:val="superscript"/>
                <w:lang w:eastAsia="en-GB"/>
              </w:rPr>
              <w:t>3</w:t>
            </w:r>
          </w:p>
        </w:tc>
        <w:tc>
          <w:tcPr>
            <w:tcW w:w="598" w:type="pct"/>
            <w:shd w:val="clear" w:color="auto" w:fill="auto"/>
            <w:vAlign w:val="center"/>
          </w:tcPr>
          <w:p w14:paraId="77D293E3" w14:textId="0B30DC80" w:rsidR="00F1583B" w:rsidRPr="00D12BD9" w:rsidRDefault="00D12BD9" w:rsidP="00A93F2E">
            <w:pPr>
              <w:pStyle w:val="TableText"/>
              <w:jc w:val="center"/>
              <w:rPr>
                <w:rFonts w:cs="Times New Roman"/>
                <w:szCs w:val="20"/>
                <w:highlight w:val="lightGray"/>
                <w:lang w:eastAsia="en-GB"/>
              </w:rPr>
            </w:pPr>
            <w:r w:rsidRPr="00D818E0">
              <w:rPr>
                <w:rFonts w:cs="Times New Roman" w:hint="eastAsia"/>
                <w:color w:val="000000"/>
                <w:w w:val="15"/>
                <w:szCs w:val="20"/>
                <w:shd w:val="solid" w:color="000000" w:fill="000000"/>
                <w:fitText w:val="60" w:id="-893759221"/>
                <w:lang w:eastAsia="en-GB"/>
                <w14:textFill>
                  <w14:solidFill>
                    <w14:srgbClr w14:val="000000">
                      <w14:alpha w14:val="100000"/>
                    </w14:srgbClr>
                  </w14:solidFill>
                </w14:textFill>
              </w:rPr>
              <w:t xml:space="preserve">　</w:t>
            </w:r>
            <w:r w:rsidRPr="00D818E0">
              <w:rPr>
                <w:rFonts w:cs="Times New Roman"/>
                <w:color w:val="000000"/>
                <w:w w:val="15"/>
                <w:szCs w:val="20"/>
                <w:shd w:val="solid" w:color="000000" w:fill="000000"/>
                <w:fitText w:val="60" w:id="-893759221"/>
                <w:lang w:eastAsia="en-GB"/>
                <w14:textFill>
                  <w14:solidFill>
                    <w14:srgbClr w14:val="000000">
                      <w14:alpha w14:val="100000"/>
                    </w14:srgbClr>
                  </w14:solidFill>
                </w14:textFill>
              </w:rPr>
              <w:t>|</w:t>
            </w:r>
            <w:r w:rsidRPr="00D818E0">
              <w:rPr>
                <w:rFonts w:cs="Times New Roman" w:hint="eastAsia"/>
                <w:color w:val="000000"/>
                <w:spacing w:val="-15"/>
                <w:w w:val="15"/>
                <w:szCs w:val="20"/>
                <w:shd w:val="solid" w:color="000000" w:fill="000000"/>
                <w:fitText w:val="60" w:id="-893759221"/>
                <w:lang w:eastAsia="en-GB"/>
                <w14:textFill>
                  <w14:solidFill>
                    <w14:srgbClr w14:val="000000">
                      <w14:alpha w14:val="100000"/>
                    </w14:srgbClr>
                  </w14:solidFill>
                </w14:textFill>
              </w:rPr>
              <w:t xml:space="preserve">　</w:t>
            </w:r>
            <w:r w:rsidR="005D3101" w:rsidRPr="00D12BD9">
              <w:rPr>
                <w:rFonts w:cs="Times New Roman"/>
                <w:szCs w:val="20"/>
                <w:vertAlign w:val="superscript"/>
                <w:lang w:eastAsia="en-GB"/>
              </w:rPr>
              <w:t>3</w:t>
            </w:r>
          </w:p>
        </w:tc>
        <w:tc>
          <w:tcPr>
            <w:tcW w:w="612" w:type="pct"/>
            <w:vAlign w:val="center"/>
          </w:tcPr>
          <w:p w14:paraId="2B4DEC49" w14:textId="441A3721"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0"/>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0"/>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0"/>
                <w:lang w:eastAsia="en-GB"/>
                <w14:textFill>
                  <w14:solidFill>
                    <w14:srgbClr w14:val="000000">
                      <w14:alpha w14:val="100000"/>
                    </w14:srgbClr>
                  </w14:solidFill>
                </w14:textFill>
              </w:rPr>
              <w:t xml:space="preserve">　</w:t>
            </w:r>
            <w:r w:rsidR="005D3101" w:rsidRPr="00B71856">
              <w:rPr>
                <w:rFonts w:cs="Times New Roman"/>
                <w:szCs w:val="20"/>
                <w:vertAlign w:val="superscript"/>
                <w:lang w:eastAsia="en-GB"/>
              </w:rPr>
              <w:t>3</w:t>
            </w:r>
          </w:p>
        </w:tc>
      </w:tr>
      <w:tr w:rsidR="00040CA9" w:rsidRPr="0084380C" w14:paraId="25BE1246" w14:textId="77777777" w:rsidTr="00F1583B">
        <w:tc>
          <w:tcPr>
            <w:tcW w:w="1395" w:type="pct"/>
            <w:shd w:val="clear" w:color="auto" w:fill="auto"/>
            <w:vAlign w:val="center"/>
          </w:tcPr>
          <w:p w14:paraId="4F4D4952" w14:textId="29F07163" w:rsidR="00040CA9" w:rsidRPr="0084380C" w:rsidRDefault="00040CA9" w:rsidP="00A93F2E">
            <w:pPr>
              <w:pStyle w:val="TableText"/>
              <w:rPr>
                <w:rFonts w:cs="Times New Roman"/>
                <w:szCs w:val="20"/>
                <w:lang w:eastAsia="en-GB"/>
              </w:rPr>
            </w:pPr>
            <w:r w:rsidRPr="0084380C">
              <w:rPr>
                <w:rFonts w:cs="Times New Roman"/>
                <w:szCs w:val="20"/>
                <w:lang w:eastAsia="en-GB"/>
              </w:rPr>
              <w:t>Incremental ENZA scripts</w:t>
            </w:r>
          </w:p>
        </w:tc>
        <w:tc>
          <w:tcPr>
            <w:tcW w:w="598" w:type="pct"/>
            <w:shd w:val="clear" w:color="auto" w:fill="auto"/>
            <w:vAlign w:val="center"/>
          </w:tcPr>
          <w:p w14:paraId="6302A1E2" w14:textId="60DC5517" w:rsidR="00040CA9"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9"/>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9"/>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9"/>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9" w:type="pct"/>
            <w:shd w:val="clear" w:color="auto" w:fill="auto"/>
            <w:vAlign w:val="center"/>
          </w:tcPr>
          <w:p w14:paraId="770945CC" w14:textId="0378918F" w:rsidR="00040CA9"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8"/>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8"/>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8"/>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4" w:type="pct"/>
            <w:shd w:val="clear" w:color="auto" w:fill="auto"/>
            <w:vAlign w:val="center"/>
          </w:tcPr>
          <w:p w14:paraId="39C79620" w14:textId="31A8432E" w:rsidR="00040CA9"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7"/>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7"/>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7"/>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604" w:type="pct"/>
            <w:shd w:val="clear" w:color="auto" w:fill="auto"/>
            <w:vAlign w:val="center"/>
          </w:tcPr>
          <w:p w14:paraId="38D71C92" w14:textId="05439354" w:rsidR="00040CA9"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6"/>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6"/>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6"/>
                <w:lang w:eastAsia="en-GB"/>
                <w14:textFill>
                  <w14:solidFill>
                    <w14:srgbClr w14:val="000000">
                      <w14:alpha w14:val="100000"/>
                    </w14:srgbClr>
                  </w14:solidFill>
                </w14:textFill>
              </w:rPr>
              <w:t xml:space="preserve">　</w:t>
            </w:r>
            <w:r w:rsidR="00B01679" w:rsidRPr="00D12BD9">
              <w:rPr>
                <w:rFonts w:cs="Times New Roman"/>
                <w:szCs w:val="20"/>
                <w:vertAlign w:val="superscript"/>
                <w:lang w:eastAsia="en-GB"/>
              </w:rPr>
              <w:t>2</w:t>
            </w:r>
          </w:p>
        </w:tc>
        <w:tc>
          <w:tcPr>
            <w:tcW w:w="598" w:type="pct"/>
            <w:shd w:val="clear" w:color="auto" w:fill="auto"/>
            <w:vAlign w:val="center"/>
          </w:tcPr>
          <w:p w14:paraId="2F6FE9CD" w14:textId="6CB327ED" w:rsidR="00040CA9"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32"/>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32"/>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32"/>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612" w:type="pct"/>
            <w:vAlign w:val="center"/>
          </w:tcPr>
          <w:p w14:paraId="7369325D" w14:textId="1DCC51DF" w:rsidR="00040CA9"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31"/>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31"/>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31"/>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r>
      <w:tr w:rsidR="00F1583B" w:rsidRPr="0084380C" w14:paraId="3177F848" w14:textId="77777777" w:rsidTr="00A93F2E">
        <w:tc>
          <w:tcPr>
            <w:tcW w:w="5000" w:type="pct"/>
            <w:gridSpan w:val="7"/>
            <w:shd w:val="clear" w:color="auto" w:fill="auto"/>
            <w:vAlign w:val="center"/>
          </w:tcPr>
          <w:p w14:paraId="15D1ECD9" w14:textId="10517AA2" w:rsidR="00F1583B" w:rsidRPr="0084380C" w:rsidRDefault="00F1583B" w:rsidP="00A93F2E">
            <w:pPr>
              <w:pStyle w:val="TableText"/>
              <w:rPr>
                <w:b/>
                <w:bCs w:val="0"/>
                <w:szCs w:val="20"/>
              </w:rPr>
            </w:pPr>
            <w:r w:rsidRPr="0084380C">
              <w:rPr>
                <w:b/>
                <w:bCs w:val="0"/>
                <w:szCs w:val="20"/>
              </w:rPr>
              <w:t xml:space="preserve">Estimated financial implications </w:t>
            </w:r>
            <w:r w:rsidR="00040CA9" w:rsidRPr="0084380C">
              <w:rPr>
                <w:b/>
                <w:bCs w:val="0"/>
                <w:szCs w:val="20"/>
              </w:rPr>
              <w:t>(less co-payments)</w:t>
            </w:r>
          </w:p>
        </w:tc>
      </w:tr>
      <w:tr w:rsidR="00F1583B" w:rsidRPr="0084380C" w14:paraId="4CE5DC72" w14:textId="77777777" w:rsidTr="00F1583B">
        <w:tc>
          <w:tcPr>
            <w:tcW w:w="1395" w:type="pct"/>
            <w:shd w:val="clear" w:color="auto" w:fill="auto"/>
            <w:vAlign w:val="center"/>
          </w:tcPr>
          <w:p w14:paraId="627CA584" w14:textId="1AEDC7FA" w:rsidR="00F1583B" w:rsidRPr="0084380C" w:rsidRDefault="00F1583B" w:rsidP="00A93F2E">
            <w:pPr>
              <w:pStyle w:val="TableText"/>
              <w:rPr>
                <w:szCs w:val="20"/>
              </w:rPr>
            </w:pPr>
            <w:r w:rsidRPr="0084380C">
              <w:rPr>
                <w:szCs w:val="20"/>
              </w:rPr>
              <w:t xml:space="preserve">Cost of TALA </w:t>
            </w:r>
            <w:r w:rsidR="00040CA9" w:rsidRPr="0084380C">
              <w:rPr>
                <w:szCs w:val="20"/>
              </w:rPr>
              <w:t>(less co-pay)</w:t>
            </w:r>
          </w:p>
        </w:tc>
        <w:tc>
          <w:tcPr>
            <w:tcW w:w="598" w:type="pct"/>
            <w:shd w:val="clear" w:color="auto" w:fill="auto"/>
            <w:vAlign w:val="center"/>
          </w:tcPr>
          <w:p w14:paraId="62E69E1B" w14:textId="3EC73567"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30"/>
                <w14:textFill>
                  <w14:solidFill>
                    <w14:srgbClr w14:val="000000">
                      <w14:alpha w14:val="100000"/>
                    </w14:srgbClr>
                  </w14:solidFill>
                </w14:textFill>
              </w:rPr>
              <w:t xml:space="preserve">　</w:t>
            </w:r>
            <w:r w:rsidRPr="00D12BD9">
              <w:rPr>
                <w:color w:val="000000"/>
                <w:w w:val="15"/>
                <w:szCs w:val="20"/>
                <w:shd w:val="solid" w:color="000000" w:fill="000000"/>
                <w:fitText w:val="60" w:id="-893759230"/>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30"/>
                <w14:textFill>
                  <w14:solidFill>
                    <w14:srgbClr w14:val="000000">
                      <w14:alpha w14:val="100000"/>
                    </w14:srgbClr>
                  </w14:solidFill>
                </w14:textFill>
              </w:rPr>
              <w:t xml:space="preserve">　</w:t>
            </w:r>
            <w:r w:rsidR="005D3101" w:rsidRPr="00D12BD9">
              <w:rPr>
                <w:szCs w:val="20"/>
                <w:vertAlign w:val="superscript"/>
              </w:rPr>
              <w:t>5</w:t>
            </w:r>
          </w:p>
        </w:tc>
        <w:tc>
          <w:tcPr>
            <w:tcW w:w="599" w:type="pct"/>
            <w:shd w:val="clear" w:color="auto" w:fill="auto"/>
            <w:vAlign w:val="center"/>
          </w:tcPr>
          <w:p w14:paraId="444C53E4" w14:textId="76BC1C5C"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9"/>
                <w14:textFill>
                  <w14:solidFill>
                    <w14:srgbClr w14:val="000000">
                      <w14:alpha w14:val="100000"/>
                    </w14:srgbClr>
                  </w14:solidFill>
                </w14:textFill>
              </w:rPr>
              <w:t xml:space="preserve">　</w:t>
            </w:r>
            <w:r w:rsidRPr="00D12BD9">
              <w:rPr>
                <w:color w:val="000000"/>
                <w:w w:val="15"/>
                <w:szCs w:val="20"/>
                <w:shd w:val="solid" w:color="000000" w:fill="000000"/>
                <w:fitText w:val="60" w:id="-893759229"/>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9"/>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auto"/>
            <w:vAlign w:val="center"/>
          </w:tcPr>
          <w:p w14:paraId="3F3B22C0" w14:textId="291C6BD0"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8"/>
                <w14:textFill>
                  <w14:solidFill>
                    <w14:srgbClr w14:val="000000">
                      <w14:alpha w14:val="100000"/>
                    </w14:srgbClr>
                  </w14:solidFill>
                </w14:textFill>
              </w:rPr>
              <w:t xml:space="preserve">　</w:t>
            </w:r>
            <w:r w:rsidRPr="00D12BD9">
              <w:rPr>
                <w:color w:val="000000"/>
                <w:w w:val="15"/>
                <w:szCs w:val="20"/>
                <w:shd w:val="solid" w:color="000000" w:fill="000000"/>
                <w:fitText w:val="60" w:id="-893759228"/>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8"/>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auto"/>
            <w:vAlign w:val="center"/>
          </w:tcPr>
          <w:p w14:paraId="5AB1002E" w14:textId="6A9F1C12"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7"/>
                <w14:textFill>
                  <w14:solidFill>
                    <w14:srgbClr w14:val="000000">
                      <w14:alpha w14:val="100000"/>
                    </w14:srgbClr>
                  </w14:solidFill>
                </w14:textFill>
              </w:rPr>
              <w:t xml:space="preserve">　</w:t>
            </w:r>
            <w:r w:rsidRPr="00D12BD9">
              <w:rPr>
                <w:color w:val="000000"/>
                <w:w w:val="15"/>
                <w:szCs w:val="20"/>
                <w:shd w:val="solid" w:color="000000" w:fill="000000"/>
                <w:fitText w:val="60" w:id="-893759227"/>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7"/>
                <w14:textFill>
                  <w14:solidFill>
                    <w14:srgbClr w14:val="000000">
                      <w14:alpha w14:val="100000"/>
                    </w14:srgbClr>
                  </w14:solidFill>
                </w14:textFill>
              </w:rPr>
              <w:t xml:space="preserve">　</w:t>
            </w:r>
            <w:r w:rsidR="000D3471">
              <w:rPr>
                <w:szCs w:val="20"/>
                <w:vertAlign w:val="superscript"/>
              </w:rPr>
              <w:t>6</w:t>
            </w:r>
          </w:p>
        </w:tc>
        <w:tc>
          <w:tcPr>
            <w:tcW w:w="598" w:type="pct"/>
            <w:shd w:val="clear" w:color="auto" w:fill="auto"/>
            <w:vAlign w:val="center"/>
          </w:tcPr>
          <w:p w14:paraId="5360DC25" w14:textId="61302896"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6"/>
                <w14:textFill>
                  <w14:solidFill>
                    <w14:srgbClr w14:val="000000">
                      <w14:alpha w14:val="100000"/>
                    </w14:srgbClr>
                  </w14:solidFill>
                </w14:textFill>
              </w:rPr>
              <w:t xml:space="preserve">　</w:t>
            </w:r>
            <w:r w:rsidRPr="00D12BD9">
              <w:rPr>
                <w:color w:val="000000"/>
                <w:w w:val="15"/>
                <w:szCs w:val="20"/>
                <w:shd w:val="solid" w:color="000000" w:fill="000000"/>
                <w:fitText w:val="60" w:id="-893759226"/>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6"/>
                <w14:textFill>
                  <w14:solidFill>
                    <w14:srgbClr w14:val="000000">
                      <w14:alpha w14:val="100000"/>
                    </w14:srgbClr>
                  </w14:solidFill>
                </w14:textFill>
              </w:rPr>
              <w:t xml:space="preserve">　</w:t>
            </w:r>
            <w:r w:rsidR="000D3471">
              <w:rPr>
                <w:szCs w:val="20"/>
                <w:vertAlign w:val="superscript"/>
              </w:rPr>
              <w:t>6</w:t>
            </w:r>
          </w:p>
        </w:tc>
        <w:tc>
          <w:tcPr>
            <w:tcW w:w="612" w:type="pct"/>
            <w:vAlign w:val="center"/>
          </w:tcPr>
          <w:p w14:paraId="4C50A564" w14:textId="2F2D7AF1"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5"/>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5"/>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5"/>
                <w:lang w:eastAsia="en-GB"/>
                <w14:textFill>
                  <w14:solidFill>
                    <w14:srgbClr w14:val="000000">
                      <w14:alpha w14:val="100000"/>
                    </w14:srgbClr>
                  </w14:solidFill>
                </w14:textFill>
              </w:rPr>
              <w:t xml:space="preserve">　</w:t>
            </w:r>
            <w:r w:rsidR="000D3471">
              <w:rPr>
                <w:szCs w:val="20"/>
                <w:vertAlign w:val="superscript"/>
              </w:rPr>
              <w:t>6</w:t>
            </w:r>
          </w:p>
        </w:tc>
      </w:tr>
      <w:tr w:rsidR="00F1583B" w:rsidRPr="0084380C" w14:paraId="33CE39AE" w14:textId="77777777" w:rsidTr="00F1583B">
        <w:tc>
          <w:tcPr>
            <w:tcW w:w="1395" w:type="pct"/>
            <w:shd w:val="clear" w:color="auto" w:fill="auto"/>
            <w:vAlign w:val="center"/>
          </w:tcPr>
          <w:p w14:paraId="5DA7826B" w14:textId="794EAE36" w:rsidR="00F1583B" w:rsidRPr="0084380C" w:rsidRDefault="00F1583B" w:rsidP="00A93F2E">
            <w:pPr>
              <w:pStyle w:val="TableText"/>
              <w:rPr>
                <w:szCs w:val="20"/>
              </w:rPr>
            </w:pPr>
            <w:r w:rsidRPr="0084380C">
              <w:rPr>
                <w:szCs w:val="20"/>
              </w:rPr>
              <w:t>Incremental cost of ENZA</w:t>
            </w:r>
          </w:p>
        </w:tc>
        <w:tc>
          <w:tcPr>
            <w:tcW w:w="598" w:type="pct"/>
            <w:shd w:val="clear" w:color="auto" w:fill="auto"/>
            <w:vAlign w:val="center"/>
          </w:tcPr>
          <w:p w14:paraId="7E43350F" w14:textId="28F21EC0"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4"/>
                <w14:textFill>
                  <w14:solidFill>
                    <w14:srgbClr w14:val="000000">
                      <w14:alpha w14:val="100000"/>
                    </w14:srgbClr>
                  </w14:solidFill>
                </w14:textFill>
              </w:rPr>
              <w:t xml:space="preserve">　</w:t>
            </w:r>
            <w:r w:rsidRPr="00D12BD9">
              <w:rPr>
                <w:color w:val="000000"/>
                <w:w w:val="15"/>
                <w:szCs w:val="20"/>
                <w:shd w:val="solid" w:color="000000" w:fill="000000"/>
                <w:fitText w:val="60" w:id="-893759224"/>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4"/>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auto"/>
            <w:vAlign w:val="center"/>
          </w:tcPr>
          <w:p w14:paraId="735779C1" w14:textId="5174DF7F"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3"/>
                <w14:textFill>
                  <w14:solidFill>
                    <w14:srgbClr w14:val="000000">
                      <w14:alpha w14:val="100000"/>
                    </w14:srgbClr>
                  </w14:solidFill>
                </w14:textFill>
              </w:rPr>
              <w:t xml:space="preserve">　</w:t>
            </w:r>
            <w:r w:rsidRPr="00D12BD9">
              <w:rPr>
                <w:color w:val="000000"/>
                <w:w w:val="15"/>
                <w:szCs w:val="20"/>
                <w:shd w:val="solid" w:color="000000" w:fill="000000"/>
                <w:fitText w:val="60" w:id="-893759223"/>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3"/>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auto"/>
            <w:vAlign w:val="center"/>
          </w:tcPr>
          <w:p w14:paraId="7DE6E44F" w14:textId="7FC3C5C4"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2"/>
                <w14:textFill>
                  <w14:solidFill>
                    <w14:srgbClr w14:val="000000">
                      <w14:alpha w14:val="100000"/>
                    </w14:srgbClr>
                  </w14:solidFill>
                </w14:textFill>
              </w:rPr>
              <w:t xml:space="preserve">　</w:t>
            </w:r>
            <w:r w:rsidRPr="00D12BD9">
              <w:rPr>
                <w:color w:val="000000"/>
                <w:w w:val="15"/>
                <w:szCs w:val="20"/>
                <w:shd w:val="solid" w:color="000000" w:fill="000000"/>
                <w:fitText w:val="60" w:id="-893759222"/>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2"/>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auto"/>
            <w:vAlign w:val="center"/>
          </w:tcPr>
          <w:p w14:paraId="1DD1AD00" w14:textId="322731C8"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1"/>
                <w14:textFill>
                  <w14:solidFill>
                    <w14:srgbClr w14:val="000000">
                      <w14:alpha w14:val="100000"/>
                    </w14:srgbClr>
                  </w14:solidFill>
                </w14:textFill>
              </w:rPr>
              <w:t xml:space="preserve">　</w:t>
            </w:r>
            <w:r w:rsidRPr="00D12BD9">
              <w:rPr>
                <w:color w:val="000000"/>
                <w:w w:val="15"/>
                <w:szCs w:val="20"/>
                <w:shd w:val="solid" w:color="000000" w:fill="000000"/>
                <w:fitText w:val="60" w:id="-893759221"/>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1"/>
                <w14:textFill>
                  <w14:solidFill>
                    <w14:srgbClr w14:val="000000">
                      <w14:alpha w14:val="100000"/>
                    </w14:srgbClr>
                  </w14:solidFill>
                </w14:textFill>
              </w:rPr>
              <w:t xml:space="preserve">　</w:t>
            </w:r>
            <w:r w:rsidR="005D3101" w:rsidRPr="00B71856">
              <w:rPr>
                <w:szCs w:val="20"/>
                <w:vertAlign w:val="superscript"/>
              </w:rPr>
              <w:t>5</w:t>
            </w:r>
          </w:p>
        </w:tc>
        <w:tc>
          <w:tcPr>
            <w:tcW w:w="598" w:type="pct"/>
            <w:shd w:val="clear" w:color="auto" w:fill="auto"/>
            <w:vAlign w:val="center"/>
          </w:tcPr>
          <w:p w14:paraId="0FE6AE0C" w14:textId="7978B982"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0"/>
                <w14:textFill>
                  <w14:solidFill>
                    <w14:srgbClr w14:val="000000">
                      <w14:alpha w14:val="100000"/>
                    </w14:srgbClr>
                  </w14:solidFill>
                </w14:textFill>
              </w:rPr>
              <w:t xml:space="preserve">　</w:t>
            </w:r>
            <w:r w:rsidRPr="00D12BD9">
              <w:rPr>
                <w:color w:val="000000"/>
                <w:w w:val="15"/>
                <w:szCs w:val="20"/>
                <w:shd w:val="solid" w:color="000000" w:fill="000000"/>
                <w:fitText w:val="60" w:id="-893759220"/>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0"/>
                <w14:textFill>
                  <w14:solidFill>
                    <w14:srgbClr w14:val="000000">
                      <w14:alpha w14:val="100000"/>
                    </w14:srgbClr>
                  </w14:solidFill>
                </w14:textFill>
              </w:rPr>
              <w:t xml:space="preserve">　</w:t>
            </w:r>
            <w:r w:rsidR="005D3101" w:rsidRPr="00B71856">
              <w:rPr>
                <w:szCs w:val="20"/>
                <w:vertAlign w:val="superscript"/>
              </w:rPr>
              <w:t>5</w:t>
            </w:r>
          </w:p>
        </w:tc>
        <w:tc>
          <w:tcPr>
            <w:tcW w:w="612" w:type="pct"/>
            <w:vAlign w:val="center"/>
          </w:tcPr>
          <w:p w14:paraId="1FAFBC0E" w14:textId="618655A9"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9"/>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9"/>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9"/>
                <w:lang w:eastAsia="en-GB"/>
                <w14:textFill>
                  <w14:solidFill>
                    <w14:srgbClr w14:val="000000">
                      <w14:alpha w14:val="100000"/>
                    </w14:srgbClr>
                  </w14:solidFill>
                </w14:textFill>
              </w:rPr>
              <w:t xml:space="preserve">　</w:t>
            </w:r>
            <w:r w:rsidR="005D3101" w:rsidRPr="00B71856">
              <w:rPr>
                <w:szCs w:val="20"/>
                <w:vertAlign w:val="superscript"/>
              </w:rPr>
              <w:t>5</w:t>
            </w:r>
          </w:p>
        </w:tc>
      </w:tr>
      <w:tr w:rsidR="00F1583B" w:rsidRPr="0084380C" w14:paraId="73BF5C3D" w14:textId="77777777" w:rsidTr="00F1583B">
        <w:tc>
          <w:tcPr>
            <w:tcW w:w="1395" w:type="pct"/>
            <w:shd w:val="clear" w:color="auto" w:fill="auto"/>
            <w:vAlign w:val="center"/>
          </w:tcPr>
          <w:p w14:paraId="5AF6B904" w14:textId="77B903F4" w:rsidR="00F1583B" w:rsidRPr="0084380C" w:rsidRDefault="00F1583B" w:rsidP="00A93F2E">
            <w:pPr>
              <w:pStyle w:val="TableText"/>
              <w:rPr>
                <w:szCs w:val="20"/>
              </w:rPr>
            </w:pPr>
            <w:r w:rsidRPr="0084380C">
              <w:rPr>
                <w:szCs w:val="20"/>
              </w:rPr>
              <w:t>Total cost of TALA + ENZA</w:t>
            </w:r>
          </w:p>
        </w:tc>
        <w:tc>
          <w:tcPr>
            <w:tcW w:w="598" w:type="pct"/>
            <w:shd w:val="clear" w:color="auto" w:fill="auto"/>
            <w:vAlign w:val="center"/>
          </w:tcPr>
          <w:p w14:paraId="4624C1D8" w14:textId="16243603"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18"/>
                <w14:textFill>
                  <w14:solidFill>
                    <w14:srgbClr w14:val="000000">
                      <w14:alpha w14:val="100000"/>
                    </w14:srgbClr>
                  </w14:solidFill>
                </w14:textFill>
              </w:rPr>
              <w:t xml:space="preserve">　</w:t>
            </w:r>
            <w:r w:rsidRPr="00D12BD9">
              <w:rPr>
                <w:color w:val="000000"/>
                <w:w w:val="15"/>
                <w:szCs w:val="20"/>
                <w:shd w:val="solid" w:color="000000" w:fill="000000"/>
                <w:fitText w:val="60" w:id="-893759218"/>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18"/>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auto"/>
            <w:vAlign w:val="center"/>
          </w:tcPr>
          <w:p w14:paraId="0B2D4AD2" w14:textId="2B53D000"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17"/>
                <w14:textFill>
                  <w14:solidFill>
                    <w14:srgbClr w14:val="000000">
                      <w14:alpha w14:val="100000"/>
                    </w14:srgbClr>
                  </w14:solidFill>
                </w14:textFill>
              </w:rPr>
              <w:t xml:space="preserve">　</w:t>
            </w:r>
            <w:r w:rsidRPr="00D12BD9">
              <w:rPr>
                <w:color w:val="000000"/>
                <w:w w:val="15"/>
                <w:szCs w:val="20"/>
                <w:shd w:val="solid" w:color="000000" w:fill="000000"/>
                <w:fitText w:val="60" w:id="-893759217"/>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17"/>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auto"/>
            <w:vAlign w:val="center"/>
          </w:tcPr>
          <w:p w14:paraId="639C1B7A" w14:textId="54867F12"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16"/>
                <w14:textFill>
                  <w14:solidFill>
                    <w14:srgbClr w14:val="000000">
                      <w14:alpha w14:val="100000"/>
                    </w14:srgbClr>
                  </w14:solidFill>
                </w14:textFill>
              </w:rPr>
              <w:t xml:space="preserve">　</w:t>
            </w:r>
            <w:r w:rsidRPr="00D12BD9">
              <w:rPr>
                <w:color w:val="000000"/>
                <w:w w:val="15"/>
                <w:szCs w:val="20"/>
                <w:shd w:val="solid" w:color="000000" w:fill="000000"/>
                <w:fitText w:val="60" w:id="-893759216"/>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16"/>
                <w14:textFill>
                  <w14:solidFill>
                    <w14:srgbClr w14:val="000000">
                      <w14:alpha w14:val="100000"/>
                    </w14:srgbClr>
                  </w14:solidFill>
                </w14:textFill>
              </w:rPr>
              <w:t xml:space="preserve">　</w:t>
            </w:r>
            <w:r w:rsidR="000D3471">
              <w:rPr>
                <w:szCs w:val="20"/>
                <w:vertAlign w:val="superscript"/>
              </w:rPr>
              <w:t>6</w:t>
            </w:r>
          </w:p>
        </w:tc>
        <w:tc>
          <w:tcPr>
            <w:tcW w:w="604" w:type="pct"/>
            <w:shd w:val="clear" w:color="auto" w:fill="auto"/>
            <w:vAlign w:val="center"/>
          </w:tcPr>
          <w:p w14:paraId="76D6F235" w14:textId="0CFB2D15"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32"/>
                <w14:textFill>
                  <w14:solidFill>
                    <w14:srgbClr w14:val="000000">
                      <w14:alpha w14:val="100000"/>
                    </w14:srgbClr>
                  </w14:solidFill>
                </w14:textFill>
              </w:rPr>
              <w:t xml:space="preserve">　</w:t>
            </w:r>
            <w:r w:rsidRPr="00D12BD9">
              <w:rPr>
                <w:color w:val="000000"/>
                <w:w w:val="15"/>
                <w:szCs w:val="20"/>
                <w:shd w:val="solid" w:color="000000" w:fill="000000"/>
                <w:fitText w:val="60" w:id="-893759232"/>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32"/>
                <w14:textFill>
                  <w14:solidFill>
                    <w14:srgbClr w14:val="000000">
                      <w14:alpha w14:val="100000"/>
                    </w14:srgbClr>
                  </w14:solidFill>
                </w14:textFill>
              </w:rPr>
              <w:t xml:space="preserve">　</w:t>
            </w:r>
            <w:r w:rsidR="000D3471">
              <w:rPr>
                <w:szCs w:val="20"/>
                <w:vertAlign w:val="superscript"/>
              </w:rPr>
              <w:t>6</w:t>
            </w:r>
          </w:p>
        </w:tc>
        <w:tc>
          <w:tcPr>
            <w:tcW w:w="598" w:type="pct"/>
            <w:shd w:val="clear" w:color="auto" w:fill="auto"/>
            <w:vAlign w:val="center"/>
          </w:tcPr>
          <w:p w14:paraId="2F16C1C2" w14:textId="2CFFCF68"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31"/>
                <w14:textFill>
                  <w14:solidFill>
                    <w14:srgbClr w14:val="000000">
                      <w14:alpha w14:val="100000"/>
                    </w14:srgbClr>
                  </w14:solidFill>
                </w14:textFill>
              </w:rPr>
              <w:t xml:space="preserve">　</w:t>
            </w:r>
            <w:r w:rsidRPr="00D12BD9">
              <w:rPr>
                <w:color w:val="000000"/>
                <w:w w:val="15"/>
                <w:szCs w:val="20"/>
                <w:shd w:val="solid" w:color="000000" w:fill="000000"/>
                <w:fitText w:val="60" w:id="-893759231"/>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31"/>
                <w14:textFill>
                  <w14:solidFill>
                    <w14:srgbClr w14:val="000000">
                      <w14:alpha w14:val="100000"/>
                    </w14:srgbClr>
                  </w14:solidFill>
                </w14:textFill>
              </w:rPr>
              <w:t xml:space="preserve">　</w:t>
            </w:r>
            <w:r w:rsidR="000D3471">
              <w:rPr>
                <w:szCs w:val="20"/>
                <w:vertAlign w:val="superscript"/>
              </w:rPr>
              <w:t>6</w:t>
            </w:r>
          </w:p>
        </w:tc>
        <w:tc>
          <w:tcPr>
            <w:tcW w:w="612" w:type="pct"/>
            <w:vAlign w:val="center"/>
          </w:tcPr>
          <w:p w14:paraId="1713F58A" w14:textId="56D03654"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30"/>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30"/>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30"/>
                <w:lang w:eastAsia="en-GB"/>
                <w14:textFill>
                  <w14:solidFill>
                    <w14:srgbClr w14:val="000000">
                      <w14:alpha w14:val="100000"/>
                    </w14:srgbClr>
                  </w14:solidFill>
                </w14:textFill>
              </w:rPr>
              <w:t xml:space="preserve">　</w:t>
            </w:r>
            <w:r w:rsidR="000D3471">
              <w:rPr>
                <w:szCs w:val="20"/>
                <w:vertAlign w:val="superscript"/>
              </w:rPr>
              <w:t>6</w:t>
            </w:r>
          </w:p>
        </w:tc>
      </w:tr>
      <w:tr w:rsidR="00F1583B" w:rsidRPr="0084380C" w14:paraId="2F5DB107" w14:textId="77777777" w:rsidTr="00F1583B">
        <w:tc>
          <w:tcPr>
            <w:tcW w:w="5000" w:type="pct"/>
            <w:gridSpan w:val="7"/>
            <w:shd w:val="clear" w:color="auto" w:fill="auto"/>
            <w:vAlign w:val="center"/>
          </w:tcPr>
          <w:p w14:paraId="207B2596" w14:textId="05F25993" w:rsidR="00F1583B" w:rsidRPr="0084380C" w:rsidRDefault="00F1583B" w:rsidP="00A93F2E">
            <w:pPr>
              <w:pStyle w:val="TableText"/>
              <w:rPr>
                <w:b/>
                <w:bCs w:val="0"/>
                <w:szCs w:val="20"/>
              </w:rPr>
            </w:pPr>
            <w:r w:rsidRPr="0084380C">
              <w:rPr>
                <w:b/>
                <w:bCs w:val="0"/>
                <w:szCs w:val="20"/>
              </w:rPr>
              <w:t xml:space="preserve">Estimated changes in use and financial impact of currently listed treatments </w:t>
            </w:r>
            <w:r w:rsidR="00040CA9" w:rsidRPr="0084380C">
              <w:rPr>
                <w:b/>
                <w:bCs w:val="0"/>
                <w:szCs w:val="20"/>
              </w:rPr>
              <w:t>(less co-payments)</w:t>
            </w:r>
            <w:r w:rsidRPr="0084380C">
              <w:rPr>
                <w:b/>
                <w:bCs w:val="0"/>
                <w:szCs w:val="20"/>
              </w:rPr>
              <w:t xml:space="preserve"> </w:t>
            </w:r>
          </w:p>
        </w:tc>
      </w:tr>
      <w:tr w:rsidR="00F1583B" w:rsidRPr="0084380C" w14:paraId="48DD034A" w14:textId="77777777" w:rsidTr="00F1583B">
        <w:tc>
          <w:tcPr>
            <w:tcW w:w="1395" w:type="pct"/>
            <w:shd w:val="clear" w:color="auto" w:fill="auto"/>
            <w:vAlign w:val="center"/>
          </w:tcPr>
          <w:p w14:paraId="28CEFAE0" w14:textId="77777777" w:rsidR="00F1583B" w:rsidRPr="0084380C" w:rsidRDefault="00F1583B" w:rsidP="00A93F2E">
            <w:pPr>
              <w:pStyle w:val="TableText"/>
              <w:rPr>
                <w:szCs w:val="20"/>
              </w:rPr>
            </w:pPr>
            <w:r w:rsidRPr="0084380C">
              <w:rPr>
                <w:rFonts w:cs="Times New Roman"/>
                <w:szCs w:val="20"/>
                <w:lang w:eastAsia="en-GB"/>
              </w:rPr>
              <w:t xml:space="preserve">Change in OLA-2L (scripts) </w:t>
            </w:r>
          </w:p>
        </w:tc>
        <w:tc>
          <w:tcPr>
            <w:tcW w:w="598" w:type="pct"/>
            <w:shd w:val="clear" w:color="auto" w:fill="auto"/>
            <w:vAlign w:val="center"/>
          </w:tcPr>
          <w:p w14:paraId="277B1CB2" w14:textId="1A1CDFF3" w:rsidR="00F1583B" w:rsidRPr="0084380C" w:rsidRDefault="00F1583B" w:rsidP="00A93F2E">
            <w:pPr>
              <w:pStyle w:val="TableText"/>
              <w:jc w:val="center"/>
              <w:rPr>
                <w:rFonts w:cs="Times New Roman"/>
                <w:szCs w:val="20"/>
                <w:lang w:eastAsia="en-GB"/>
              </w:rPr>
            </w:pPr>
            <w:r w:rsidRPr="0084380C">
              <w:rPr>
                <w:rFonts w:cs="Times New Roman"/>
                <w:szCs w:val="20"/>
                <w:lang w:eastAsia="en-GB"/>
              </w:rPr>
              <w:t>-</w:t>
            </w:r>
            <w:r w:rsidR="00D12BD9" w:rsidRPr="00D12BD9">
              <w:rPr>
                <w:rFonts w:cs="Times New Roman" w:hint="eastAsia"/>
                <w:color w:val="000000"/>
                <w:w w:val="16"/>
                <w:szCs w:val="20"/>
                <w:shd w:val="solid" w:color="000000" w:fill="000000"/>
                <w:fitText w:val="75" w:id="-893759229"/>
                <w:lang w:eastAsia="en-GB"/>
                <w14:textFill>
                  <w14:solidFill>
                    <w14:srgbClr w14:val="000000">
                      <w14:alpha w14:val="100000"/>
                    </w14:srgbClr>
                  </w14:solidFill>
                </w14:textFill>
              </w:rPr>
              <w:t xml:space="preserve">　</w:t>
            </w:r>
            <w:r w:rsidR="00D12BD9" w:rsidRPr="00D12BD9">
              <w:rPr>
                <w:rFonts w:cs="Times New Roman"/>
                <w:color w:val="000000"/>
                <w:w w:val="16"/>
                <w:szCs w:val="20"/>
                <w:shd w:val="solid" w:color="000000" w:fill="000000"/>
                <w:fitText w:val="75" w:id="-893759229"/>
                <w:lang w:eastAsia="en-GB"/>
                <w14:textFill>
                  <w14:solidFill>
                    <w14:srgbClr w14:val="000000">
                      <w14:alpha w14:val="100000"/>
                    </w14:srgbClr>
                  </w14:solidFill>
                </w14:textFill>
              </w:rPr>
              <w:t>|</w:t>
            </w:r>
            <w:r w:rsidR="00D12BD9" w:rsidRPr="00D12BD9">
              <w:rPr>
                <w:rFonts w:cs="Times New Roman" w:hint="eastAsia"/>
                <w:color w:val="000000"/>
                <w:spacing w:val="5"/>
                <w:w w:val="16"/>
                <w:szCs w:val="20"/>
                <w:shd w:val="solid" w:color="000000" w:fill="000000"/>
                <w:fitText w:val="75" w:id="-893759229"/>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9" w:type="pct"/>
            <w:shd w:val="clear" w:color="auto" w:fill="auto"/>
            <w:vAlign w:val="center"/>
          </w:tcPr>
          <w:p w14:paraId="3908B0C8" w14:textId="3D4A5968" w:rsidR="00F1583B" w:rsidRPr="0084380C" w:rsidRDefault="00F1583B" w:rsidP="00A93F2E">
            <w:pPr>
              <w:pStyle w:val="TableText"/>
              <w:jc w:val="center"/>
              <w:rPr>
                <w:rFonts w:cs="Times New Roman"/>
                <w:szCs w:val="20"/>
                <w:lang w:eastAsia="en-GB"/>
              </w:rPr>
            </w:pPr>
            <w:r w:rsidRPr="0084380C">
              <w:rPr>
                <w:rFonts w:cs="Times New Roman"/>
                <w:szCs w:val="20"/>
                <w:lang w:eastAsia="en-GB"/>
              </w:rPr>
              <w:t>-</w:t>
            </w:r>
            <w:r w:rsidR="00D12BD9" w:rsidRPr="00D12BD9">
              <w:rPr>
                <w:rFonts w:cs="Times New Roman" w:hint="eastAsia"/>
                <w:color w:val="000000"/>
                <w:w w:val="20"/>
                <w:szCs w:val="20"/>
                <w:shd w:val="solid" w:color="000000" w:fill="000000"/>
                <w:fitText w:val="90" w:id="-893759228"/>
                <w:lang w:eastAsia="en-GB"/>
                <w14:textFill>
                  <w14:solidFill>
                    <w14:srgbClr w14:val="000000">
                      <w14:alpha w14:val="100000"/>
                    </w14:srgbClr>
                  </w14:solidFill>
                </w14:textFill>
              </w:rPr>
              <w:t xml:space="preserve">　</w:t>
            </w:r>
            <w:r w:rsidR="00D12BD9" w:rsidRPr="00D12BD9">
              <w:rPr>
                <w:rFonts w:cs="Times New Roman"/>
                <w:color w:val="000000"/>
                <w:w w:val="20"/>
                <w:szCs w:val="20"/>
                <w:shd w:val="solid" w:color="000000" w:fill="000000"/>
                <w:fitText w:val="90" w:id="-893759228"/>
                <w:lang w:eastAsia="en-GB"/>
                <w14:textFill>
                  <w14:solidFill>
                    <w14:srgbClr w14:val="000000">
                      <w14:alpha w14:val="100000"/>
                    </w14:srgbClr>
                  </w14:solidFill>
                </w14:textFill>
              </w:rPr>
              <w:t>|</w:t>
            </w:r>
            <w:r w:rsidR="00D12BD9" w:rsidRPr="00D12BD9">
              <w:rPr>
                <w:rFonts w:cs="Times New Roman" w:hint="eastAsia"/>
                <w:color w:val="000000"/>
                <w:spacing w:val="3"/>
                <w:w w:val="20"/>
                <w:szCs w:val="20"/>
                <w:shd w:val="solid" w:color="000000" w:fill="000000"/>
                <w:fitText w:val="90" w:id="-893759228"/>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4" w:type="pct"/>
            <w:shd w:val="clear" w:color="auto" w:fill="auto"/>
            <w:vAlign w:val="center"/>
          </w:tcPr>
          <w:p w14:paraId="1D72B383" w14:textId="0A995BC3" w:rsidR="00F1583B" w:rsidRPr="0084380C" w:rsidRDefault="00F1583B" w:rsidP="00A93F2E">
            <w:pPr>
              <w:pStyle w:val="TableText"/>
              <w:jc w:val="center"/>
              <w:rPr>
                <w:rFonts w:cs="Times New Roman"/>
                <w:szCs w:val="20"/>
                <w:lang w:eastAsia="en-GB"/>
              </w:rPr>
            </w:pPr>
            <w:r w:rsidRPr="0084380C">
              <w:rPr>
                <w:rFonts w:cs="Times New Roman"/>
                <w:szCs w:val="20"/>
                <w:lang w:eastAsia="en-GB"/>
              </w:rPr>
              <w:t>-</w:t>
            </w:r>
            <w:r w:rsidR="00D12BD9" w:rsidRPr="00D12BD9">
              <w:rPr>
                <w:rFonts w:cs="Times New Roman" w:hint="eastAsia"/>
                <w:color w:val="000000"/>
                <w:w w:val="23"/>
                <w:szCs w:val="20"/>
                <w:shd w:val="solid" w:color="000000" w:fill="000000"/>
                <w:fitText w:val="105" w:id="-893759227"/>
                <w:lang w:eastAsia="en-GB"/>
                <w14:textFill>
                  <w14:solidFill>
                    <w14:srgbClr w14:val="000000">
                      <w14:alpha w14:val="100000"/>
                    </w14:srgbClr>
                  </w14:solidFill>
                </w14:textFill>
              </w:rPr>
              <w:t xml:space="preserve">　</w:t>
            </w:r>
            <w:r w:rsidR="00D12BD9" w:rsidRPr="00D12BD9">
              <w:rPr>
                <w:rFonts w:cs="Times New Roman"/>
                <w:color w:val="000000"/>
                <w:w w:val="23"/>
                <w:szCs w:val="20"/>
                <w:shd w:val="solid" w:color="000000" w:fill="000000"/>
                <w:fitText w:val="105" w:id="-893759227"/>
                <w:lang w:eastAsia="en-GB"/>
                <w14:textFill>
                  <w14:solidFill>
                    <w14:srgbClr w14:val="000000">
                      <w14:alpha w14:val="100000"/>
                    </w14:srgbClr>
                  </w14:solidFill>
                </w14:textFill>
              </w:rPr>
              <w:t>|</w:t>
            </w:r>
            <w:r w:rsidR="00D12BD9" w:rsidRPr="00D12BD9">
              <w:rPr>
                <w:rFonts w:cs="Times New Roman" w:hint="eastAsia"/>
                <w:color w:val="000000"/>
                <w:spacing w:val="4"/>
                <w:w w:val="23"/>
                <w:szCs w:val="20"/>
                <w:shd w:val="solid" w:color="000000" w:fill="000000"/>
                <w:fitText w:val="105" w:id="-893759227"/>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604" w:type="pct"/>
            <w:shd w:val="clear" w:color="auto" w:fill="auto"/>
            <w:vAlign w:val="center"/>
          </w:tcPr>
          <w:p w14:paraId="545D6DAC" w14:textId="515397A3" w:rsidR="00F1583B" w:rsidRPr="0084380C" w:rsidRDefault="00F1583B" w:rsidP="00A93F2E">
            <w:pPr>
              <w:pStyle w:val="TableText"/>
              <w:jc w:val="center"/>
              <w:rPr>
                <w:rFonts w:cs="Times New Roman"/>
                <w:szCs w:val="20"/>
                <w:lang w:eastAsia="en-GB"/>
              </w:rPr>
            </w:pPr>
            <w:r w:rsidRPr="0084380C">
              <w:rPr>
                <w:rFonts w:cs="Times New Roman"/>
                <w:szCs w:val="20"/>
                <w:lang w:eastAsia="en-GB"/>
              </w:rPr>
              <w:t>-</w:t>
            </w:r>
            <w:r w:rsidR="00D12BD9" w:rsidRPr="00D12BD9">
              <w:rPr>
                <w:rFonts w:cs="Times New Roman" w:hint="eastAsia"/>
                <w:color w:val="000000"/>
                <w:w w:val="20"/>
                <w:szCs w:val="20"/>
                <w:shd w:val="solid" w:color="000000" w:fill="000000"/>
                <w:fitText w:val="90" w:id="-893759226"/>
                <w:lang w:eastAsia="en-GB"/>
                <w14:textFill>
                  <w14:solidFill>
                    <w14:srgbClr w14:val="000000">
                      <w14:alpha w14:val="100000"/>
                    </w14:srgbClr>
                  </w14:solidFill>
                </w14:textFill>
              </w:rPr>
              <w:t xml:space="preserve">　</w:t>
            </w:r>
            <w:r w:rsidR="00D12BD9" w:rsidRPr="00D12BD9">
              <w:rPr>
                <w:rFonts w:cs="Times New Roman"/>
                <w:color w:val="000000"/>
                <w:w w:val="20"/>
                <w:szCs w:val="20"/>
                <w:shd w:val="solid" w:color="000000" w:fill="000000"/>
                <w:fitText w:val="90" w:id="-893759226"/>
                <w:lang w:eastAsia="en-GB"/>
                <w14:textFill>
                  <w14:solidFill>
                    <w14:srgbClr w14:val="000000">
                      <w14:alpha w14:val="100000"/>
                    </w14:srgbClr>
                  </w14:solidFill>
                </w14:textFill>
              </w:rPr>
              <w:t>|</w:t>
            </w:r>
            <w:r w:rsidR="00D12BD9" w:rsidRPr="00D12BD9">
              <w:rPr>
                <w:rFonts w:cs="Times New Roman" w:hint="eastAsia"/>
                <w:color w:val="000000"/>
                <w:spacing w:val="3"/>
                <w:w w:val="20"/>
                <w:szCs w:val="20"/>
                <w:shd w:val="solid" w:color="000000" w:fill="000000"/>
                <w:fitText w:val="90" w:id="-893759226"/>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8" w:type="pct"/>
            <w:shd w:val="clear" w:color="auto" w:fill="auto"/>
            <w:vAlign w:val="center"/>
          </w:tcPr>
          <w:p w14:paraId="1F454B75" w14:textId="5456DA36" w:rsidR="00F1583B" w:rsidRPr="0084380C" w:rsidRDefault="00F1583B" w:rsidP="00A93F2E">
            <w:pPr>
              <w:pStyle w:val="TableText"/>
              <w:jc w:val="center"/>
              <w:rPr>
                <w:rFonts w:cs="Times New Roman"/>
                <w:szCs w:val="20"/>
                <w:lang w:eastAsia="en-GB"/>
              </w:rPr>
            </w:pPr>
            <w:r w:rsidRPr="0084380C">
              <w:rPr>
                <w:rFonts w:cs="Times New Roman"/>
                <w:szCs w:val="20"/>
                <w:lang w:eastAsia="en-GB"/>
              </w:rPr>
              <w:t>-</w:t>
            </w:r>
            <w:r w:rsidR="00D12BD9" w:rsidRPr="00D12BD9">
              <w:rPr>
                <w:rFonts w:cs="Times New Roman" w:hint="eastAsia"/>
                <w:color w:val="000000"/>
                <w:w w:val="16"/>
                <w:szCs w:val="20"/>
                <w:shd w:val="solid" w:color="000000" w:fill="000000"/>
                <w:fitText w:val="75" w:id="-893759225"/>
                <w:lang w:eastAsia="en-GB"/>
                <w14:textFill>
                  <w14:solidFill>
                    <w14:srgbClr w14:val="000000">
                      <w14:alpha w14:val="100000"/>
                    </w14:srgbClr>
                  </w14:solidFill>
                </w14:textFill>
              </w:rPr>
              <w:t xml:space="preserve">　</w:t>
            </w:r>
            <w:r w:rsidR="00D12BD9" w:rsidRPr="00D12BD9">
              <w:rPr>
                <w:rFonts w:cs="Times New Roman"/>
                <w:color w:val="000000"/>
                <w:w w:val="16"/>
                <w:szCs w:val="20"/>
                <w:shd w:val="solid" w:color="000000" w:fill="000000"/>
                <w:fitText w:val="75" w:id="-893759225"/>
                <w:lang w:eastAsia="en-GB"/>
                <w14:textFill>
                  <w14:solidFill>
                    <w14:srgbClr w14:val="000000">
                      <w14:alpha w14:val="100000"/>
                    </w14:srgbClr>
                  </w14:solidFill>
                </w14:textFill>
              </w:rPr>
              <w:t>|</w:t>
            </w:r>
            <w:r w:rsidR="00D12BD9" w:rsidRPr="00D12BD9">
              <w:rPr>
                <w:rFonts w:cs="Times New Roman" w:hint="eastAsia"/>
                <w:color w:val="000000"/>
                <w:spacing w:val="5"/>
                <w:w w:val="16"/>
                <w:szCs w:val="20"/>
                <w:shd w:val="solid" w:color="000000" w:fill="000000"/>
                <w:fitText w:val="75" w:id="-893759225"/>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612" w:type="pct"/>
            <w:vAlign w:val="center"/>
          </w:tcPr>
          <w:p w14:paraId="20FDEF96" w14:textId="2F4F7416" w:rsidR="00F1583B" w:rsidRPr="0084380C" w:rsidRDefault="00F1583B" w:rsidP="00A93F2E">
            <w:pPr>
              <w:pStyle w:val="TableText"/>
              <w:jc w:val="center"/>
              <w:rPr>
                <w:rFonts w:cs="Times New Roman"/>
                <w:szCs w:val="20"/>
                <w:lang w:eastAsia="en-GB"/>
              </w:rPr>
            </w:pPr>
            <w:r w:rsidRPr="0084380C">
              <w:rPr>
                <w:rFonts w:cs="Times New Roman"/>
                <w:szCs w:val="20"/>
                <w:lang w:eastAsia="en-GB"/>
              </w:rPr>
              <w:t>-</w:t>
            </w:r>
            <w:r w:rsidR="00D12BD9" w:rsidRPr="00D12BD9">
              <w:rPr>
                <w:rFonts w:cs="Times New Roman" w:hint="eastAsia"/>
                <w:color w:val="000000"/>
                <w:w w:val="16"/>
                <w:szCs w:val="20"/>
                <w:shd w:val="solid" w:color="000000" w:fill="000000"/>
                <w:fitText w:val="75" w:id="-893759224"/>
                <w:lang w:eastAsia="en-GB"/>
                <w14:textFill>
                  <w14:solidFill>
                    <w14:srgbClr w14:val="000000">
                      <w14:alpha w14:val="100000"/>
                    </w14:srgbClr>
                  </w14:solidFill>
                </w14:textFill>
              </w:rPr>
              <w:t xml:space="preserve">　</w:t>
            </w:r>
            <w:r w:rsidR="00D12BD9" w:rsidRPr="00D12BD9">
              <w:rPr>
                <w:rFonts w:cs="Times New Roman"/>
                <w:color w:val="000000"/>
                <w:w w:val="16"/>
                <w:szCs w:val="20"/>
                <w:shd w:val="solid" w:color="000000" w:fill="000000"/>
                <w:fitText w:val="75" w:id="-893759224"/>
                <w:lang w:eastAsia="en-GB"/>
                <w14:textFill>
                  <w14:solidFill>
                    <w14:srgbClr w14:val="000000">
                      <w14:alpha w14:val="100000"/>
                    </w14:srgbClr>
                  </w14:solidFill>
                </w14:textFill>
              </w:rPr>
              <w:t>|</w:t>
            </w:r>
            <w:r w:rsidR="00D12BD9" w:rsidRPr="00D12BD9">
              <w:rPr>
                <w:rFonts w:cs="Times New Roman" w:hint="eastAsia"/>
                <w:color w:val="000000"/>
                <w:spacing w:val="5"/>
                <w:w w:val="16"/>
                <w:szCs w:val="20"/>
                <w:shd w:val="solid" w:color="000000" w:fill="000000"/>
                <w:fitText w:val="75" w:id="-893759224"/>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r>
      <w:tr w:rsidR="00F1583B" w:rsidRPr="0084380C" w14:paraId="4EE0D082" w14:textId="77777777" w:rsidTr="00F1583B">
        <w:tc>
          <w:tcPr>
            <w:tcW w:w="1395" w:type="pct"/>
            <w:shd w:val="clear" w:color="auto" w:fill="auto"/>
            <w:vAlign w:val="center"/>
          </w:tcPr>
          <w:p w14:paraId="61D417C1" w14:textId="75E06ED0" w:rsidR="00F1583B" w:rsidRPr="0084380C" w:rsidRDefault="00F1583B" w:rsidP="00A93F2E">
            <w:pPr>
              <w:pStyle w:val="TableText"/>
              <w:rPr>
                <w:rFonts w:cs="Times New Roman"/>
                <w:szCs w:val="20"/>
                <w:lang w:eastAsia="en-GB"/>
              </w:rPr>
            </w:pPr>
            <w:r w:rsidRPr="0084380C">
              <w:rPr>
                <w:rFonts w:cs="Times New Roman"/>
                <w:szCs w:val="20"/>
                <w:lang w:eastAsia="en-GB"/>
              </w:rPr>
              <w:t xml:space="preserve">Change in </w:t>
            </w:r>
            <w:r w:rsidR="00E57141" w:rsidRPr="0084380C">
              <w:rPr>
                <w:rFonts w:cs="Times New Roman"/>
                <w:szCs w:val="20"/>
                <w:lang w:eastAsia="en-GB"/>
              </w:rPr>
              <w:t>DTX</w:t>
            </w:r>
            <w:r w:rsidRPr="0084380C">
              <w:rPr>
                <w:rFonts w:cs="Times New Roman"/>
                <w:szCs w:val="20"/>
                <w:lang w:eastAsia="en-GB"/>
              </w:rPr>
              <w:t xml:space="preserve">-2L (scripts) </w:t>
            </w:r>
          </w:p>
        </w:tc>
        <w:tc>
          <w:tcPr>
            <w:tcW w:w="598" w:type="pct"/>
            <w:shd w:val="clear" w:color="auto" w:fill="auto"/>
            <w:vAlign w:val="center"/>
          </w:tcPr>
          <w:p w14:paraId="20A03A35" w14:textId="2D38177E"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3"/>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3"/>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3"/>
                <w:lang w:eastAsia="en-GB"/>
                <w14:textFill>
                  <w14:solidFill>
                    <w14:srgbClr w14:val="000000">
                      <w14:alpha w14:val="100000"/>
                    </w14:srgbClr>
                  </w14:solidFill>
                </w14:textFill>
              </w:rPr>
              <w:t xml:space="preserve">　</w:t>
            </w:r>
            <w:r w:rsidR="009066FF" w:rsidRPr="00B71856">
              <w:rPr>
                <w:szCs w:val="20"/>
                <w:vertAlign w:val="superscript"/>
              </w:rPr>
              <w:t>1</w:t>
            </w:r>
          </w:p>
        </w:tc>
        <w:tc>
          <w:tcPr>
            <w:tcW w:w="599" w:type="pct"/>
            <w:shd w:val="clear" w:color="auto" w:fill="auto"/>
            <w:vAlign w:val="center"/>
          </w:tcPr>
          <w:p w14:paraId="3DE5B6BB" w14:textId="041665BF"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2"/>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2"/>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2"/>
                <w:lang w:eastAsia="en-GB"/>
                <w14:textFill>
                  <w14:solidFill>
                    <w14:srgbClr w14:val="000000">
                      <w14:alpha w14:val="100000"/>
                    </w14:srgbClr>
                  </w14:solidFill>
                </w14:textFill>
              </w:rPr>
              <w:t xml:space="preserve">　</w:t>
            </w:r>
            <w:r w:rsidR="009066FF" w:rsidRPr="00B71856">
              <w:rPr>
                <w:szCs w:val="20"/>
                <w:vertAlign w:val="superscript"/>
              </w:rPr>
              <w:t>1</w:t>
            </w:r>
          </w:p>
        </w:tc>
        <w:tc>
          <w:tcPr>
            <w:tcW w:w="594" w:type="pct"/>
            <w:shd w:val="clear" w:color="auto" w:fill="auto"/>
            <w:vAlign w:val="center"/>
          </w:tcPr>
          <w:p w14:paraId="309FF59B" w14:textId="32605227"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1"/>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1"/>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1"/>
                <w:lang w:eastAsia="en-GB"/>
                <w14:textFill>
                  <w14:solidFill>
                    <w14:srgbClr w14:val="000000">
                      <w14:alpha w14:val="100000"/>
                    </w14:srgbClr>
                  </w14:solidFill>
                </w14:textFill>
              </w:rPr>
              <w:t xml:space="preserve">　</w:t>
            </w:r>
            <w:r w:rsidR="009066FF" w:rsidRPr="00B71856">
              <w:rPr>
                <w:szCs w:val="20"/>
                <w:vertAlign w:val="superscript"/>
              </w:rPr>
              <w:t>1</w:t>
            </w:r>
          </w:p>
        </w:tc>
        <w:tc>
          <w:tcPr>
            <w:tcW w:w="604" w:type="pct"/>
            <w:shd w:val="clear" w:color="auto" w:fill="auto"/>
            <w:vAlign w:val="center"/>
          </w:tcPr>
          <w:p w14:paraId="039E14B4" w14:textId="0FD1A3DC"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0"/>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0"/>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0"/>
                <w:lang w:eastAsia="en-GB"/>
                <w14:textFill>
                  <w14:solidFill>
                    <w14:srgbClr w14:val="000000">
                      <w14:alpha w14:val="100000"/>
                    </w14:srgbClr>
                  </w14:solidFill>
                </w14:textFill>
              </w:rPr>
              <w:t xml:space="preserve">　</w:t>
            </w:r>
            <w:r w:rsidR="009066FF" w:rsidRPr="00B71856">
              <w:rPr>
                <w:szCs w:val="20"/>
                <w:vertAlign w:val="superscript"/>
              </w:rPr>
              <w:t>1</w:t>
            </w:r>
          </w:p>
        </w:tc>
        <w:tc>
          <w:tcPr>
            <w:tcW w:w="598" w:type="pct"/>
            <w:shd w:val="clear" w:color="auto" w:fill="auto"/>
            <w:vAlign w:val="center"/>
          </w:tcPr>
          <w:p w14:paraId="628CE540" w14:textId="3EC7CE89"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9"/>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9"/>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9"/>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612" w:type="pct"/>
            <w:vAlign w:val="center"/>
          </w:tcPr>
          <w:p w14:paraId="0B517421" w14:textId="4BCECB16"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8"/>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8"/>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8"/>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r>
      <w:tr w:rsidR="00F1583B" w:rsidRPr="0084380C" w14:paraId="14917079" w14:textId="77777777" w:rsidTr="00F1583B">
        <w:tc>
          <w:tcPr>
            <w:tcW w:w="1395" w:type="pct"/>
            <w:shd w:val="clear" w:color="auto" w:fill="auto"/>
            <w:vAlign w:val="center"/>
          </w:tcPr>
          <w:p w14:paraId="21ABDFBF" w14:textId="318A0CBD" w:rsidR="00F1583B" w:rsidRPr="0084380C" w:rsidRDefault="00F1583B" w:rsidP="00A93F2E">
            <w:pPr>
              <w:pStyle w:val="TableText"/>
              <w:rPr>
                <w:rFonts w:cs="Times New Roman"/>
                <w:szCs w:val="20"/>
                <w:lang w:eastAsia="en-GB"/>
              </w:rPr>
            </w:pPr>
            <w:r w:rsidRPr="0084380C">
              <w:rPr>
                <w:rFonts w:cs="Times New Roman"/>
                <w:szCs w:val="20"/>
                <w:lang w:eastAsia="en-GB"/>
              </w:rPr>
              <w:t>Change in C</w:t>
            </w:r>
            <w:r w:rsidR="00E57141" w:rsidRPr="0084380C">
              <w:rPr>
                <w:rFonts w:cs="Times New Roman"/>
                <w:szCs w:val="20"/>
                <w:lang w:eastAsia="en-GB"/>
              </w:rPr>
              <w:t>BZ</w:t>
            </w:r>
            <w:r w:rsidRPr="0084380C">
              <w:rPr>
                <w:rFonts w:cs="Times New Roman"/>
                <w:szCs w:val="20"/>
                <w:lang w:eastAsia="en-GB"/>
              </w:rPr>
              <w:t xml:space="preserve">-2L (scripts) </w:t>
            </w:r>
          </w:p>
        </w:tc>
        <w:tc>
          <w:tcPr>
            <w:tcW w:w="598" w:type="pct"/>
            <w:shd w:val="clear" w:color="auto" w:fill="auto"/>
            <w:vAlign w:val="center"/>
          </w:tcPr>
          <w:p w14:paraId="59B37807" w14:textId="0C85422A"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7"/>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7"/>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7"/>
                <w:lang w:eastAsia="en-GB"/>
                <w14:textFill>
                  <w14:solidFill>
                    <w14:srgbClr w14:val="000000">
                      <w14:alpha w14:val="100000"/>
                    </w14:srgbClr>
                  </w14:solidFill>
                </w14:textFill>
              </w:rPr>
              <w:t xml:space="preserve">　</w:t>
            </w:r>
            <w:r w:rsidR="009066FF" w:rsidRPr="00B71856">
              <w:rPr>
                <w:szCs w:val="20"/>
                <w:vertAlign w:val="superscript"/>
              </w:rPr>
              <w:t>1</w:t>
            </w:r>
          </w:p>
        </w:tc>
        <w:tc>
          <w:tcPr>
            <w:tcW w:w="599" w:type="pct"/>
            <w:shd w:val="clear" w:color="auto" w:fill="auto"/>
            <w:vAlign w:val="center"/>
          </w:tcPr>
          <w:p w14:paraId="551095FC" w14:textId="73B1E00B"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16"/>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16"/>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16"/>
                <w:lang w:eastAsia="en-GB"/>
                <w14:textFill>
                  <w14:solidFill>
                    <w14:srgbClr w14:val="000000">
                      <w14:alpha w14:val="100000"/>
                    </w14:srgbClr>
                  </w14:solidFill>
                </w14:textFill>
              </w:rPr>
              <w:t xml:space="preserve">　</w:t>
            </w:r>
            <w:r w:rsidR="009066FF" w:rsidRPr="00B71856">
              <w:rPr>
                <w:szCs w:val="20"/>
                <w:vertAlign w:val="superscript"/>
              </w:rPr>
              <w:t>1</w:t>
            </w:r>
          </w:p>
        </w:tc>
        <w:tc>
          <w:tcPr>
            <w:tcW w:w="594" w:type="pct"/>
            <w:shd w:val="clear" w:color="auto" w:fill="auto"/>
            <w:vAlign w:val="center"/>
          </w:tcPr>
          <w:p w14:paraId="7856BE88" w14:textId="0EE02CBF"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32"/>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32"/>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32"/>
                <w:lang w:eastAsia="en-GB"/>
                <w14:textFill>
                  <w14:solidFill>
                    <w14:srgbClr w14:val="000000">
                      <w14:alpha w14:val="100000"/>
                    </w14:srgbClr>
                  </w14:solidFill>
                </w14:textFill>
              </w:rPr>
              <w:t xml:space="preserve">　</w:t>
            </w:r>
            <w:r w:rsidR="009066FF" w:rsidRPr="00B71856">
              <w:rPr>
                <w:szCs w:val="20"/>
                <w:vertAlign w:val="superscript"/>
              </w:rPr>
              <w:t>1</w:t>
            </w:r>
          </w:p>
        </w:tc>
        <w:tc>
          <w:tcPr>
            <w:tcW w:w="604" w:type="pct"/>
            <w:shd w:val="clear" w:color="auto" w:fill="auto"/>
            <w:vAlign w:val="center"/>
          </w:tcPr>
          <w:p w14:paraId="32D86D61" w14:textId="410D0069"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31"/>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31"/>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31"/>
                <w:lang w:eastAsia="en-GB"/>
                <w14:textFill>
                  <w14:solidFill>
                    <w14:srgbClr w14:val="000000">
                      <w14:alpha w14:val="100000"/>
                    </w14:srgbClr>
                  </w14:solidFill>
                </w14:textFill>
              </w:rPr>
              <w:t xml:space="preserve">　</w:t>
            </w:r>
            <w:r w:rsidR="009066FF" w:rsidRPr="00B71856">
              <w:rPr>
                <w:szCs w:val="20"/>
                <w:vertAlign w:val="superscript"/>
              </w:rPr>
              <w:t>1</w:t>
            </w:r>
          </w:p>
        </w:tc>
        <w:tc>
          <w:tcPr>
            <w:tcW w:w="598" w:type="pct"/>
            <w:shd w:val="clear" w:color="auto" w:fill="auto"/>
            <w:vAlign w:val="center"/>
          </w:tcPr>
          <w:p w14:paraId="33E8F363" w14:textId="43702A3C"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30"/>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30"/>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30"/>
                <w:lang w:eastAsia="en-GB"/>
                <w14:textFill>
                  <w14:solidFill>
                    <w14:srgbClr w14:val="000000">
                      <w14:alpha w14:val="100000"/>
                    </w14:srgbClr>
                  </w14:solidFill>
                </w14:textFill>
              </w:rPr>
              <w:t xml:space="preserve">　</w:t>
            </w:r>
            <w:r w:rsidR="009066FF" w:rsidRPr="00B71856">
              <w:rPr>
                <w:szCs w:val="20"/>
                <w:vertAlign w:val="superscript"/>
              </w:rPr>
              <w:t>1</w:t>
            </w:r>
          </w:p>
        </w:tc>
        <w:tc>
          <w:tcPr>
            <w:tcW w:w="612" w:type="pct"/>
            <w:vAlign w:val="center"/>
          </w:tcPr>
          <w:p w14:paraId="18E14143" w14:textId="68AB2A66" w:rsidR="00F1583B" w:rsidRPr="00D12BD9" w:rsidRDefault="00D12BD9" w:rsidP="00A93F2E">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9229"/>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9229"/>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9229"/>
                <w:lang w:eastAsia="en-GB"/>
                <w14:textFill>
                  <w14:solidFill>
                    <w14:srgbClr w14:val="000000">
                      <w14:alpha w14:val="100000"/>
                    </w14:srgbClr>
                  </w14:solidFill>
                </w14:textFill>
              </w:rPr>
              <w:t xml:space="preserve">　</w:t>
            </w:r>
            <w:r w:rsidR="009066FF" w:rsidRPr="00B71856">
              <w:rPr>
                <w:szCs w:val="20"/>
                <w:vertAlign w:val="superscript"/>
              </w:rPr>
              <w:t>1</w:t>
            </w:r>
          </w:p>
        </w:tc>
      </w:tr>
      <w:tr w:rsidR="00F1583B" w:rsidRPr="0084380C" w14:paraId="0EE379FF" w14:textId="77777777" w:rsidTr="00F1583B">
        <w:tc>
          <w:tcPr>
            <w:tcW w:w="1395" w:type="pct"/>
            <w:shd w:val="clear" w:color="auto" w:fill="auto"/>
            <w:vAlign w:val="center"/>
          </w:tcPr>
          <w:p w14:paraId="2A949039" w14:textId="3A209213" w:rsidR="00F1583B" w:rsidRPr="0084380C" w:rsidRDefault="00F1583B" w:rsidP="00A93F2E">
            <w:pPr>
              <w:pStyle w:val="TableText"/>
              <w:rPr>
                <w:szCs w:val="20"/>
              </w:rPr>
            </w:pPr>
            <w:r w:rsidRPr="0084380C">
              <w:rPr>
                <w:szCs w:val="20"/>
              </w:rPr>
              <w:t>Total cost offsets</w:t>
            </w:r>
          </w:p>
        </w:tc>
        <w:tc>
          <w:tcPr>
            <w:tcW w:w="598" w:type="pct"/>
            <w:shd w:val="clear" w:color="auto" w:fill="auto"/>
            <w:vAlign w:val="center"/>
          </w:tcPr>
          <w:p w14:paraId="206DB260" w14:textId="26D659F1"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8"/>
                <w14:textFill>
                  <w14:solidFill>
                    <w14:srgbClr w14:val="000000">
                      <w14:alpha w14:val="100000"/>
                    </w14:srgbClr>
                  </w14:solidFill>
                </w14:textFill>
              </w:rPr>
              <w:t xml:space="preserve">　</w:t>
            </w:r>
            <w:r w:rsidRPr="00D12BD9">
              <w:rPr>
                <w:color w:val="000000"/>
                <w:w w:val="15"/>
                <w:szCs w:val="20"/>
                <w:shd w:val="solid" w:color="000000" w:fill="000000"/>
                <w:fitText w:val="60" w:id="-893759228"/>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8"/>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auto"/>
            <w:vAlign w:val="center"/>
          </w:tcPr>
          <w:p w14:paraId="2B60D449" w14:textId="06CB6643"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7"/>
                <w14:textFill>
                  <w14:solidFill>
                    <w14:srgbClr w14:val="000000">
                      <w14:alpha w14:val="100000"/>
                    </w14:srgbClr>
                  </w14:solidFill>
                </w14:textFill>
              </w:rPr>
              <w:t xml:space="preserve">　</w:t>
            </w:r>
            <w:r w:rsidRPr="00D12BD9">
              <w:rPr>
                <w:color w:val="000000"/>
                <w:w w:val="15"/>
                <w:szCs w:val="20"/>
                <w:shd w:val="solid" w:color="000000" w:fill="000000"/>
                <w:fitText w:val="60" w:id="-893759227"/>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7"/>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auto"/>
            <w:vAlign w:val="center"/>
          </w:tcPr>
          <w:p w14:paraId="3CBCABF8" w14:textId="6D676B88"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6"/>
                <w14:textFill>
                  <w14:solidFill>
                    <w14:srgbClr w14:val="000000">
                      <w14:alpha w14:val="100000"/>
                    </w14:srgbClr>
                  </w14:solidFill>
                </w14:textFill>
              </w:rPr>
              <w:t xml:space="preserve">　</w:t>
            </w:r>
            <w:r w:rsidRPr="00D12BD9">
              <w:rPr>
                <w:color w:val="000000"/>
                <w:w w:val="15"/>
                <w:szCs w:val="20"/>
                <w:shd w:val="solid" w:color="000000" w:fill="000000"/>
                <w:fitText w:val="60" w:id="-893759226"/>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6"/>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auto"/>
            <w:vAlign w:val="center"/>
          </w:tcPr>
          <w:p w14:paraId="2D1E0C75" w14:textId="6D6F08B6"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5"/>
                <w14:textFill>
                  <w14:solidFill>
                    <w14:srgbClr w14:val="000000">
                      <w14:alpha w14:val="100000"/>
                    </w14:srgbClr>
                  </w14:solidFill>
                </w14:textFill>
              </w:rPr>
              <w:t xml:space="preserve">　</w:t>
            </w:r>
            <w:r w:rsidRPr="00D12BD9">
              <w:rPr>
                <w:color w:val="000000"/>
                <w:w w:val="15"/>
                <w:szCs w:val="20"/>
                <w:shd w:val="solid" w:color="000000" w:fill="000000"/>
                <w:fitText w:val="60" w:id="-893759225"/>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5"/>
                <w14:textFill>
                  <w14:solidFill>
                    <w14:srgbClr w14:val="000000">
                      <w14:alpha w14:val="100000"/>
                    </w14:srgbClr>
                  </w14:solidFill>
                </w14:textFill>
              </w:rPr>
              <w:t xml:space="preserve">　</w:t>
            </w:r>
            <w:r w:rsidR="005D3101" w:rsidRPr="00B71856">
              <w:rPr>
                <w:szCs w:val="20"/>
                <w:vertAlign w:val="superscript"/>
              </w:rPr>
              <w:t>5</w:t>
            </w:r>
          </w:p>
        </w:tc>
        <w:tc>
          <w:tcPr>
            <w:tcW w:w="598" w:type="pct"/>
            <w:shd w:val="clear" w:color="auto" w:fill="auto"/>
            <w:vAlign w:val="center"/>
          </w:tcPr>
          <w:p w14:paraId="74D0A34A" w14:textId="77FAD68E" w:rsidR="00F1583B" w:rsidRPr="00D12BD9" w:rsidRDefault="00D12BD9" w:rsidP="00A93F2E">
            <w:pPr>
              <w:pStyle w:val="TableText"/>
              <w:jc w:val="center"/>
              <w:rPr>
                <w:szCs w:val="20"/>
                <w:highlight w:val="lightGray"/>
              </w:rPr>
            </w:pPr>
            <w:r w:rsidRPr="00D12BD9">
              <w:rPr>
                <w:rFonts w:hint="eastAsia"/>
                <w:color w:val="000000"/>
                <w:w w:val="15"/>
                <w:szCs w:val="20"/>
                <w:shd w:val="solid" w:color="000000" w:fill="000000"/>
                <w:fitText w:val="60" w:id="-893759224"/>
                <w14:textFill>
                  <w14:solidFill>
                    <w14:srgbClr w14:val="000000">
                      <w14:alpha w14:val="100000"/>
                    </w14:srgbClr>
                  </w14:solidFill>
                </w14:textFill>
              </w:rPr>
              <w:t xml:space="preserve">　</w:t>
            </w:r>
            <w:r w:rsidRPr="00D12BD9">
              <w:rPr>
                <w:color w:val="000000"/>
                <w:w w:val="15"/>
                <w:szCs w:val="20"/>
                <w:shd w:val="solid" w:color="000000" w:fill="000000"/>
                <w:fitText w:val="60" w:id="-893759224"/>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9224"/>
                <w14:textFill>
                  <w14:solidFill>
                    <w14:srgbClr w14:val="000000">
                      <w14:alpha w14:val="100000"/>
                    </w14:srgbClr>
                  </w14:solidFill>
                </w14:textFill>
              </w:rPr>
              <w:t xml:space="preserve">　</w:t>
            </w:r>
            <w:r w:rsidR="005D3101" w:rsidRPr="00B71856">
              <w:rPr>
                <w:szCs w:val="20"/>
                <w:vertAlign w:val="superscript"/>
              </w:rPr>
              <w:t>5</w:t>
            </w:r>
          </w:p>
        </w:tc>
        <w:tc>
          <w:tcPr>
            <w:tcW w:w="612" w:type="pct"/>
            <w:vAlign w:val="center"/>
          </w:tcPr>
          <w:p w14:paraId="649DA583" w14:textId="7649DAB8" w:rsidR="00F1583B" w:rsidRPr="00D12BD9" w:rsidRDefault="00D12BD9" w:rsidP="00A93F2E">
            <w:pPr>
              <w:pStyle w:val="TableText"/>
              <w:jc w:val="center"/>
              <w:rPr>
                <w:rFonts w:cs="Times New Roman"/>
                <w:iCs/>
                <w:szCs w:val="20"/>
                <w:highlight w:val="lightGray"/>
                <w:lang w:eastAsia="en-GB"/>
              </w:rPr>
            </w:pPr>
            <w:r w:rsidRPr="00D12BD9">
              <w:rPr>
                <w:rFonts w:cs="Times New Roman" w:hint="eastAsia"/>
                <w:iCs/>
                <w:color w:val="000000"/>
                <w:w w:val="15"/>
                <w:szCs w:val="20"/>
                <w:shd w:val="solid" w:color="000000" w:fill="000000"/>
                <w:fitText w:val="60" w:id="-893759223"/>
                <w:lang w:eastAsia="en-GB"/>
                <w14:textFill>
                  <w14:solidFill>
                    <w14:srgbClr w14:val="000000">
                      <w14:alpha w14:val="100000"/>
                    </w14:srgbClr>
                  </w14:solidFill>
                </w14:textFill>
              </w:rPr>
              <w:t xml:space="preserve">　</w:t>
            </w:r>
            <w:r w:rsidRPr="00D12BD9">
              <w:rPr>
                <w:rFonts w:cs="Times New Roman"/>
                <w:iCs/>
                <w:color w:val="000000"/>
                <w:w w:val="15"/>
                <w:szCs w:val="20"/>
                <w:shd w:val="solid" w:color="000000" w:fill="000000"/>
                <w:fitText w:val="60" w:id="-893759223"/>
                <w:lang w:eastAsia="en-GB"/>
                <w14:textFill>
                  <w14:solidFill>
                    <w14:srgbClr w14:val="000000">
                      <w14:alpha w14:val="100000"/>
                    </w14:srgbClr>
                  </w14:solidFill>
                </w14:textFill>
              </w:rPr>
              <w:t>|</w:t>
            </w:r>
            <w:r w:rsidRPr="00D12BD9">
              <w:rPr>
                <w:rFonts w:cs="Times New Roman" w:hint="eastAsia"/>
                <w:iCs/>
                <w:color w:val="000000"/>
                <w:spacing w:val="-5"/>
                <w:w w:val="15"/>
                <w:szCs w:val="20"/>
                <w:shd w:val="solid" w:color="000000" w:fill="000000"/>
                <w:fitText w:val="60" w:id="-893759223"/>
                <w:lang w:eastAsia="en-GB"/>
                <w14:textFill>
                  <w14:solidFill>
                    <w14:srgbClr w14:val="000000">
                      <w14:alpha w14:val="100000"/>
                    </w14:srgbClr>
                  </w14:solidFill>
                </w14:textFill>
              </w:rPr>
              <w:t xml:space="preserve">　</w:t>
            </w:r>
            <w:r w:rsidR="005D3101" w:rsidRPr="00B71856">
              <w:rPr>
                <w:szCs w:val="20"/>
                <w:vertAlign w:val="superscript"/>
              </w:rPr>
              <w:t>5</w:t>
            </w:r>
          </w:p>
        </w:tc>
      </w:tr>
      <w:tr w:rsidR="00F1583B" w:rsidRPr="0084380C" w14:paraId="6763FAE1" w14:textId="77777777" w:rsidTr="00F1583B">
        <w:tc>
          <w:tcPr>
            <w:tcW w:w="5000" w:type="pct"/>
            <w:gridSpan w:val="7"/>
            <w:shd w:val="clear" w:color="auto" w:fill="auto"/>
            <w:vAlign w:val="center"/>
          </w:tcPr>
          <w:p w14:paraId="74BF3BBF" w14:textId="234BDC09" w:rsidR="00F1583B" w:rsidRPr="0084380C" w:rsidRDefault="00F1583B" w:rsidP="00A93F2E">
            <w:pPr>
              <w:pStyle w:val="TableText"/>
              <w:rPr>
                <w:b/>
                <w:bCs w:val="0"/>
                <w:szCs w:val="20"/>
              </w:rPr>
            </w:pPr>
            <w:r w:rsidRPr="0084380C">
              <w:rPr>
                <w:b/>
                <w:bCs w:val="0"/>
                <w:szCs w:val="20"/>
              </w:rPr>
              <w:t>Net estimated financial implication</w:t>
            </w:r>
            <w:r w:rsidR="00040CA9" w:rsidRPr="0084380C">
              <w:rPr>
                <w:b/>
                <w:bCs w:val="0"/>
                <w:szCs w:val="20"/>
              </w:rPr>
              <w:t xml:space="preserve"> (less co-payments)</w:t>
            </w:r>
          </w:p>
        </w:tc>
      </w:tr>
      <w:tr w:rsidR="00F1583B" w:rsidRPr="0084380C" w14:paraId="30C1F7C3" w14:textId="77777777" w:rsidTr="00F1583B">
        <w:tc>
          <w:tcPr>
            <w:tcW w:w="1395" w:type="pct"/>
            <w:shd w:val="clear" w:color="auto" w:fill="auto"/>
            <w:vAlign w:val="center"/>
          </w:tcPr>
          <w:p w14:paraId="019C8A8B" w14:textId="77777777" w:rsidR="00F1583B" w:rsidRPr="0084380C" w:rsidRDefault="00F1583B" w:rsidP="00A93F2E">
            <w:pPr>
              <w:pStyle w:val="TableText"/>
              <w:rPr>
                <w:b/>
                <w:bCs w:val="0"/>
                <w:szCs w:val="20"/>
              </w:rPr>
            </w:pPr>
            <w:r w:rsidRPr="0084380C">
              <w:rPr>
                <w:b/>
                <w:bCs w:val="0"/>
                <w:szCs w:val="20"/>
              </w:rPr>
              <w:t>Net cost to PBS/RPBS</w:t>
            </w:r>
          </w:p>
        </w:tc>
        <w:tc>
          <w:tcPr>
            <w:tcW w:w="598" w:type="pct"/>
            <w:shd w:val="clear" w:color="auto" w:fill="auto"/>
            <w:vAlign w:val="center"/>
          </w:tcPr>
          <w:p w14:paraId="6D7BB330" w14:textId="6E1B48C4" w:rsidR="00F1583B" w:rsidRPr="00D12BD9" w:rsidRDefault="00D12BD9" w:rsidP="00A93F2E">
            <w:pPr>
              <w:pStyle w:val="TableText"/>
              <w:jc w:val="center"/>
              <w:rPr>
                <w:b/>
                <w:bCs w:val="0"/>
                <w:szCs w:val="20"/>
                <w:highlight w:val="lightGray"/>
              </w:rPr>
            </w:pPr>
            <w:r w:rsidRPr="00D12BD9">
              <w:rPr>
                <w:rFonts w:hint="eastAsia"/>
                <w:b/>
                <w:bCs w:val="0"/>
                <w:color w:val="000000"/>
                <w:w w:val="26"/>
                <w:szCs w:val="20"/>
                <w:shd w:val="solid" w:color="000000" w:fill="000000"/>
                <w:fitText w:val="120" w:id="-893759222"/>
                <w14:textFill>
                  <w14:solidFill>
                    <w14:srgbClr w14:val="000000">
                      <w14:alpha w14:val="100000"/>
                    </w14:srgbClr>
                  </w14:solidFill>
                </w14:textFill>
              </w:rPr>
              <w:t xml:space="preserve">　</w:t>
            </w:r>
            <w:r w:rsidRPr="00D12BD9">
              <w:rPr>
                <w:b/>
                <w:bCs w:val="0"/>
                <w:color w:val="000000"/>
                <w:w w:val="26"/>
                <w:szCs w:val="20"/>
                <w:shd w:val="solid" w:color="000000" w:fill="000000"/>
                <w:fitText w:val="120" w:id="-893759222"/>
                <w14:textFill>
                  <w14:solidFill>
                    <w14:srgbClr w14:val="000000">
                      <w14:alpha w14:val="100000"/>
                    </w14:srgbClr>
                  </w14:solidFill>
                </w14:textFill>
              </w:rPr>
              <w:t>|</w:t>
            </w:r>
            <w:r w:rsidRPr="00D12BD9">
              <w:rPr>
                <w:rFonts w:hint="eastAsia"/>
                <w:b/>
                <w:bCs w:val="0"/>
                <w:color w:val="000000"/>
                <w:spacing w:val="4"/>
                <w:w w:val="26"/>
                <w:szCs w:val="20"/>
                <w:shd w:val="solid" w:color="000000" w:fill="000000"/>
                <w:fitText w:val="120" w:id="-893759222"/>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auto"/>
            <w:vAlign w:val="center"/>
          </w:tcPr>
          <w:p w14:paraId="3D961739" w14:textId="30C022F5" w:rsidR="00F1583B" w:rsidRPr="00D12BD9" w:rsidRDefault="00D12BD9" w:rsidP="00A93F2E">
            <w:pPr>
              <w:pStyle w:val="TableText"/>
              <w:jc w:val="center"/>
              <w:rPr>
                <w:b/>
                <w:bCs w:val="0"/>
                <w:szCs w:val="20"/>
                <w:highlight w:val="lightGray"/>
              </w:rPr>
            </w:pPr>
            <w:r w:rsidRPr="00D12BD9">
              <w:rPr>
                <w:rFonts w:hint="eastAsia"/>
                <w:b/>
                <w:bCs w:val="0"/>
                <w:color w:val="000000"/>
                <w:w w:val="26"/>
                <w:szCs w:val="20"/>
                <w:shd w:val="solid" w:color="000000" w:fill="000000"/>
                <w:fitText w:val="120" w:id="-893759221"/>
                <w14:textFill>
                  <w14:solidFill>
                    <w14:srgbClr w14:val="000000">
                      <w14:alpha w14:val="100000"/>
                    </w14:srgbClr>
                  </w14:solidFill>
                </w14:textFill>
              </w:rPr>
              <w:t xml:space="preserve">　</w:t>
            </w:r>
            <w:r w:rsidRPr="00D12BD9">
              <w:rPr>
                <w:b/>
                <w:bCs w:val="0"/>
                <w:color w:val="000000"/>
                <w:w w:val="26"/>
                <w:szCs w:val="20"/>
                <w:shd w:val="solid" w:color="000000" w:fill="000000"/>
                <w:fitText w:val="120" w:id="-893759221"/>
                <w14:textFill>
                  <w14:solidFill>
                    <w14:srgbClr w14:val="000000">
                      <w14:alpha w14:val="100000"/>
                    </w14:srgbClr>
                  </w14:solidFill>
                </w14:textFill>
              </w:rPr>
              <w:t>|</w:t>
            </w:r>
            <w:r w:rsidRPr="00D12BD9">
              <w:rPr>
                <w:rFonts w:hint="eastAsia"/>
                <w:b/>
                <w:bCs w:val="0"/>
                <w:color w:val="000000"/>
                <w:spacing w:val="4"/>
                <w:w w:val="26"/>
                <w:szCs w:val="20"/>
                <w:shd w:val="solid" w:color="000000" w:fill="000000"/>
                <w:fitText w:val="120" w:id="-893759221"/>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auto"/>
            <w:vAlign w:val="center"/>
          </w:tcPr>
          <w:p w14:paraId="4205C28B" w14:textId="3FF721C7" w:rsidR="00F1583B" w:rsidRPr="00D12BD9" w:rsidRDefault="00D12BD9" w:rsidP="00A93F2E">
            <w:pPr>
              <w:pStyle w:val="TableText"/>
              <w:jc w:val="center"/>
              <w:rPr>
                <w:b/>
                <w:bCs w:val="0"/>
                <w:szCs w:val="20"/>
                <w:highlight w:val="lightGray"/>
              </w:rPr>
            </w:pPr>
            <w:r w:rsidRPr="00D12BD9">
              <w:rPr>
                <w:rFonts w:hint="eastAsia"/>
                <w:b/>
                <w:bCs w:val="0"/>
                <w:color w:val="000000"/>
                <w:w w:val="26"/>
                <w:szCs w:val="20"/>
                <w:shd w:val="solid" w:color="000000" w:fill="000000"/>
                <w:fitText w:val="120" w:id="-893759220"/>
                <w14:textFill>
                  <w14:solidFill>
                    <w14:srgbClr w14:val="000000">
                      <w14:alpha w14:val="100000"/>
                    </w14:srgbClr>
                  </w14:solidFill>
                </w14:textFill>
              </w:rPr>
              <w:t xml:space="preserve">　</w:t>
            </w:r>
            <w:r w:rsidRPr="00D12BD9">
              <w:rPr>
                <w:b/>
                <w:bCs w:val="0"/>
                <w:color w:val="000000"/>
                <w:w w:val="26"/>
                <w:szCs w:val="20"/>
                <w:shd w:val="solid" w:color="000000" w:fill="000000"/>
                <w:fitText w:val="120" w:id="-893759220"/>
                <w14:textFill>
                  <w14:solidFill>
                    <w14:srgbClr w14:val="000000">
                      <w14:alpha w14:val="100000"/>
                    </w14:srgbClr>
                  </w14:solidFill>
                </w14:textFill>
              </w:rPr>
              <w:t>|</w:t>
            </w:r>
            <w:r w:rsidRPr="00D12BD9">
              <w:rPr>
                <w:rFonts w:hint="eastAsia"/>
                <w:b/>
                <w:bCs w:val="0"/>
                <w:color w:val="000000"/>
                <w:spacing w:val="4"/>
                <w:w w:val="26"/>
                <w:szCs w:val="20"/>
                <w:shd w:val="solid" w:color="000000" w:fill="000000"/>
                <w:fitText w:val="120" w:id="-893759220"/>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auto"/>
            <w:vAlign w:val="center"/>
          </w:tcPr>
          <w:p w14:paraId="72052A5B" w14:textId="6818F515" w:rsidR="00F1583B" w:rsidRPr="00D12BD9" w:rsidRDefault="00D12BD9" w:rsidP="00A93F2E">
            <w:pPr>
              <w:pStyle w:val="TableText"/>
              <w:jc w:val="center"/>
              <w:rPr>
                <w:b/>
                <w:bCs w:val="0"/>
                <w:szCs w:val="20"/>
                <w:highlight w:val="lightGray"/>
              </w:rPr>
            </w:pPr>
            <w:r w:rsidRPr="00D12BD9">
              <w:rPr>
                <w:rFonts w:hint="eastAsia"/>
                <w:b/>
                <w:bCs w:val="0"/>
                <w:color w:val="000000"/>
                <w:w w:val="20"/>
                <w:szCs w:val="20"/>
                <w:shd w:val="solid" w:color="000000" w:fill="000000"/>
                <w:fitText w:val="90" w:id="-893759219"/>
                <w14:textFill>
                  <w14:solidFill>
                    <w14:srgbClr w14:val="000000">
                      <w14:alpha w14:val="100000"/>
                    </w14:srgbClr>
                  </w14:solidFill>
                </w14:textFill>
              </w:rPr>
              <w:t xml:space="preserve">　</w:t>
            </w:r>
            <w:r w:rsidRPr="00D12BD9">
              <w:rPr>
                <w:b/>
                <w:bCs w:val="0"/>
                <w:color w:val="000000"/>
                <w:w w:val="20"/>
                <w:szCs w:val="20"/>
                <w:shd w:val="solid" w:color="000000" w:fill="000000"/>
                <w:fitText w:val="90" w:id="-893759219"/>
                <w14:textFill>
                  <w14:solidFill>
                    <w14:srgbClr w14:val="000000">
                      <w14:alpha w14:val="100000"/>
                    </w14:srgbClr>
                  </w14:solidFill>
                </w14:textFill>
              </w:rPr>
              <w:t>|</w:t>
            </w:r>
            <w:r w:rsidRPr="00D12BD9">
              <w:rPr>
                <w:rFonts w:hint="eastAsia"/>
                <w:b/>
                <w:bCs w:val="0"/>
                <w:color w:val="000000"/>
                <w:spacing w:val="2"/>
                <w:w w:val="20"/>
                <w:szCs w:val="20"/>
                <w:shd w:val="solid" w:color="000000" w:fill="000000"/>
                <w:fitText w:val="90" w:id="-893759219"/>
                <w14:textFill>
                  <w14:solidFill>
                    <w14:srgbClr w14:val="000000">
                      <w14:alpha w14:val="100000"/>
                    </w14:srgbClr>
                  </w14:solidFill>
                </w14:textFill>
              </w:rPr>
              <w:t xml:space="preserve">　</w:t>
            </w:r>
            <w:r w:rsidR="005D3101" w:rsidRPr="00B71856">
              <w:rPr>
                <w:szCs w:val="20"/>
                <w:vertAlign w:val="superscript"/>
              </w:rPr>
              <w:t>5</w:t>
            </w:r>
          </w:p>
        </w:tc>
        <w:tc>
          <w:tcPr>
            <w:tcW w:w="598" w:type="pct"/>
            <w:shd w:val="clear" w:color="auto" w:fill="auto"/>
            <w:vAlign w:val="center"/>
          </w:tcPr>
          <w:p w14:paraId="4B36D96C" w14:textId="54BAA4CD" w:rsidR="00F1583B" w:rsidRPr="00D12BD9" w:rsidRDefault="00D12BD9" w:rsidP="00A93F2E">
            <w:pPr>
              <w:pStyle w:val="TableText"/>
              <w:jc w:val="center"/>
              <w:rPr>
                <w:b/>
                <w:bCs w:val="0"/>
                <w:szCs w:val="20"/>
                <w:highlight w:val="lightGray"/>
              </w:rPr>
            </w:pPr>
            <w:r w:rsidRPr="00D12BD9">
              <w:rPr>
                <w:rFonts w:hint="eastAsia"/>
                <w:b/>
                <w:bCs w:val="0"/>
                <w:color w:val="000000"/>
                <w:w w:val="26"/>
                <w:szCs w:val="20"/>
                <w:shd w:val="solid" w:color="000000" w:fill="000000"/>
                <w:fitText w:val="120" w:id="-893759218"/>
                <w14:textFill>
                  <w14:solidFill>
                    <w14:srgbClr w14:val="000000">
                      <w14:alpha w14:val="100000"/>
                    </w14:srgbClr>
                  </w14:solidFill>
                </w14:textFill>
              </w:rPr>
              <w:t xml:space="preserve">　</w:t>
            </w:r>
            <w:r w:rsidRPr="00D12BD9">
              <w:rPr>
                <w:b/>
                <w:bCs w:val="0"/>
                <w:color w:val="000000"/>
                <w:w w:val="26"/>
                <w:szCs w:val="20"/>
                <w:shd w:val="solid" w:color="000000" w:fill="000000"/>
                <w:fitText w:val="120" w:id="-893759218"/>
                <w14:textFill>
                  <w14:solidFill>
                    <w14:srgbClr w14:val="000000">
                      <w14:alpha w14:val="100000"/>
                    </w14:srgbClr>
                  </w14:solidFill>
                </w14:textFill>
              </w:rPr>
              <w:t>|</w:t>
            </w:r>
            <w:r w:rsidRPr="00D12BD9">
              <w:rPr>
                <w:rFonts w:hint="eastAsia"/>
                <w:b/>
                <w:bCs w:val="0"/>
                <w:color w:val="000000"/>
                <w:spacing w:val="4"/>
                <w:w w:val="26"/>
                <w:szCs w:val="20"/>
                <w:shd w:val="solid" w:color="000000" w:fill="000000"/>
                <w:fitText w:val="120" w:id="-893759218"/>
                <w14:textFill>
                  <w14:solidFill>
                    <w14:srgbClr w14:val="000000">
                      <w14:alpha w14:val="100000"/>
                    </w14:srgbClr>
                  </w14:solidFill>
                </w14:textFill>
              </w:rPr>
              <w:t xml:space="preserve">　</w:t>
            </w:r>
            <w:r w:rsidR="005D3101" w:rsidRPr="00B71856">
              <w:rPr>
                <w:szCs w:val="20"/>
                <w:vertAlign w:val="superscript"/>
              </w:rPr>
              <w:t>5</w:t>
            </w:r>
          </w:p>
        </w:tc>
        <w:tc>
          <w:tcPr>
            <w:tcW w:w="612" w:type="pct"/>
            <w:vAlign w:val="center"/>
          </w:tcPr>
          <w:p w14:paraId="37BB8AA0" w14:textId="48D358BC" w:rsidR="00F1583B" w:rsidRPr="00D12BD9" w:rsidRDefault="00D12BD9" w:rsidP="00A93F2E">
            <w:pPr>
              <w:pStyle w:val="TableText"/>
              <w:jc w:val="center"/>
              <w:rPr>
                <w:rFonts w:cs="Times New Roman"/>
                <w:b/>
                <w:bCs w:val="0"/>
                <w:iCs/>
                <w:szCs w:val="20"/>
                <w:highlight w:val="lightGray"/>
                <w:lang w:eastAsia="en-GB"/>
              </w:rPr>
            </w:pPr>
            <w:r w:rsidRPr="00D12BD9">
              <w:rPr>
                <w:rFonts w:cs="Times New Roman" w:hint="eastAsia"/>
                <w:b/>
                <w:bCs w:val="0"/>
                <w:iCs/>
                <w:color w:val="000000"/>
                <w:w w:val="23"/>
                <w:szCs w:val="20"/>
                <w:shd w:val="solid" w:color="000000" w:fill="000000"/>
                <w:fitText w:val="105" w:id="-893759217"/>
                <w:lang w:eastAsia="en-GB"/>
                <w14:textFill>
                  <w14:solidFill>
                    <w14:srgbClr w14:val="000000">
                      <w14:alpha w14:val="100000"/>
                    </w14:srgbClr>
                  </w14:solidFill>
                </w14:textFill>
              </w:rPr>
              <w:t xml:space="preserve">　</w:t>
            </w:r>
            <w:r w:rsidRPr="00D12BD9">
              <w:rPr>
                <w:rFonts w:cs="Times New Roman"/>
                <w:b/>
                <w:bCs w:val="0"/>
                <w:iCs/>
                <w:color w:val="000000"/>
                <w:w w:val="23"/>
                <w:szCs w:val="20"/>
                <w:shd w:val="solid" w:color="000000" w:fill="000000"/>
                <w:fitText w:val="105" w:id="-893759217"/>
                <w:lang w:eastAsia="en-GB"/>
                <w14:textFill>
                  <w14:solidFill>
                    <w14:srgbClr w14:val="000000">
                      <w14:alpha w14:val="100000"/>
                    </w14:srgbClr>
                  </w14:solidFill>
                </w14:textFill>
              </w:rPr>
              <w:t>|</w:t>
            </w:r>
            <w:r w:rsidRPr="00D12BD9">
              <w:rPr>
                <w:rFonts w:cs="Times New Roman" w:hint="eastAsia"/>
                <w:b/>
                <w:bCs w:val="0"/>
                <w:iCs/>
                <w:color w:val="000000"/>
                <w:spacing w:val="3"/>
                <w:w w:val="23"/>
                <w:szCs w:val="20"/>
                <w:shd w:val="solid" w:color="000000" w:fill="000000"/>
                <w:fitText w:val="105" w:id="-893759217"/>
                <w:lang w:eastAsia="en-GB"/>
                <w14:textFill>
                  <w14:solidFill>
                    <w14:srgbClr w14:val="000000">
                      <w14:alpha w14:val="100000"/>
                    </w14:srgbClr>
                  </w14:solidFill>
                </w14:textFill>
              </w:rPr>
              <w:t xml:space="preserve">　</w:t>
            </w:r>
            <w:r w:rsidR="005D3101" w:rsidRPr="00B71856">
              <w:rPr>
                <w:szCs w:val="20"/>
                <w:vertAlign w:val="superscript"/>
              </w:rPr>
              <w:t>5</w:t>
            </w:r>
          </w:p>
        </w:tc>
      </w:tr>
      <w:tr w:rsidR="00462B0B" w:rsidRPr="0084380C" w14:paraId="7E2E99BE" w14:textId="77777777" w:rsidTr="00462B0B">
        <w:tc>
          <w:tcPr>
            <w:tcW w:w="5000" w:type="pct"/>
            <w:gridSpan w:val="7"/>
            <w:shd w:val="clear" w:color="auto" w:fill="auto"/>
            <w:vAlign w:val="center"/>
          </w:tcPr>
          <w:p w14:paraId="58097732" w14:textId="50943A22" w:rsidR="00462B0B" w:rsidRPr="0084380C" w:rsidRDefault="00462B0B" w:rsidP="005A6324">
            <w:pPr>
              <w:pStyle w:val="TableText"/>
              <w:rPr>
                <w:rFonts w:cs="Times New Roman"/>
                <w:b/>
                <w:bCs w:val="0"/>
                <w:iCs/>
                <w:szCs w:val="20"/>
                <w:lang w:eastAsia="en-GB"/>
              </w:rPr>
            </w:pPr>
            <w:r>
              <w:rPr>
                <w:rFonts w:cs="Times New Roman"/>
                <w:b/>
                <w:bCs w:val="0"/>
                <w:iCs/>
                <w:szCs w:val="20"/>
                <w:lang w:eastAsia="en-GB"/>
              </w:rPr>
              <w:t>July 2024 pre-PBAC response: EMP of talazoparib = $</w:t>
            </w:r>
            <w:r w:rsidR="00D12BD9" w:rsidRPr="00D12BD9">
              <w:rPr>
                <w:rFonts w:cs="Times New Roman"/>
                <w:b/>
                <w:bCs w:val="0"/>
                <w:iCs/>
                <w:color w:val="000000"/>
                <w:spacing w:val="58"/>
                <w:szCs w:val="20"/>
                <w:shd w:val="solid" w:color="000000" w:fill="000000"/>
                <w:fitText w:val="360" w:id="-893759216"/>
                <w:lang w:eastAsia="en-GB"/>
                <w14:textFill>
                  <w14:solidFill>
                    <w14:srgbClr w14:val="000000">
                      <w14:alpha w14:val="100000"/>
                    </w14:srgbClr>
                  </w14:solidFill>
                </w14:textFill>
              </w:rPr>
              <w:t>|||</w:t>
            </w:r>
            <w:r w:rsidR="00D12BD9" w:rsidRPr="00D12BD9">
              <w:rPr>
                <w:rFonts w:cs="Times New Roman"/>
                <w:b/>
                <w:bCs w:val="0"/>
                <w:iCs/>
                <w:color w:val="000000"/>
                <w:spacing w:val="3"/>
                <w:szCs w:val="20"/>
                <w:shd w:val="solid" w:color="000000" w:fill="000000"/>
                <w:fitText w:val="360" w:id="-893759216"/>
                <w:lang w:eastAsia="en-GB"/>
                <w14:textFill>
                  <w14:solidFill>
                    <w14:srgbClr w14:val="000000">
                      <w14:alpha w14:val="100000"/>
                    </w14:srgbClr>
                  </w14:solidFill>
                </w14:textFill>
              </w:rPr>
              <w:t>|</w:t>
            </w:r>
            <w:r>
              <w:rPr>
                <w:rFonts w:cs="Times New Roman"/>
                <w:b/>
                <w:bCs w:val="0"/>
                <w:iCs/>
                <w:szCs w:val="20"/>
                <w:lang w:eastAsia="en-GB"/>
              </w:rPr>
              <w:t xml:space="preserve"> (DPMQ = $</w:t>
            </w:r>
            <w:r w:rsidR="00D12BD9" w:rsidRPr="00D12BD9">
              <w:rPr>
                <w:rFonts w:cs="Times New Roman"/>
                <w:b/>
                <w:bCs w:val="0"/>
                <w:iCs/>
                <w:color w:val="000000"/>
                <w:spacing w:val="53"/>
                <w:szCs w:val="20"/>
                <w:shd w:val="solid" w:color="000000" w:fill="000000"/>
                <w:fitText w:val="345" w:id="-893758976"/>
                <w:lang w:eastAsia="en-GB"/>
                <w14:textFill>
                  <w14:solidFill>
                    <w14:srgbClr w14:val="000000">
                      <w14:alpha w14:val="100000"/>
                    </w14:srgbClr>
                  </w14:solidFill>
                </w14:textFill>
              </w:rPr>
              <w:t>|||</w:t>
            </w:r>
            <w:r w:rsidR="00D12BD9" w:rsidRPr="00D12BD9">
              <w:rPr>
                <w:rFonts w:cs="Times New Roman"/>
                <w:b/>
                <w:bCs w:val="0"/>
                <w:iCs/>
                <w:color w:val="000000"/>
                <w:spacing w:val="3"/>
                <w:szCs w:val="20"/>
                <w:shd w:val="solid" w:color="000000" w:fill="000000"/>
                <w:fitText w:val="345" w:id="-893758976"/>
                <w:lang w:eastAsia="en-GB"/>
                <w14:textFill>
                  <w14:solidFill>
                    <w14:srgbClr w14:val="000000">
                      <w14:alpha w14:val="100000"/>
                    </w14:srgbClr>
                  </w14:solidFill>
                </w14:textFill>
              </w:rPr>
              <w:t>|</w:t>
            </w:r>
            <w:r>
              <w:rPr>
                <w:rFonts w:cs="Times New Roman"/>
                <w:b/>
                <w:bCs w:val="0"/>
                <w:iCs/>
                <w:szCs w:val="20"/>
                <w:lang w:eastAsia="en-GB"/>
              </w:rPr>
              <w:t>)</w:t>
            </w:r>
          </w:p>
        </w:tc>
      </w:tr>
      <w:tr w:rsidR="00462B0B" w:rsidRPr="0084380C" w14:paraId="670E3431" w14:textId="77777777" w:rsidTr="005A6324">
        <w:tc>
          <w:tcPr>
            <w:tcW w:w="1395" w:type="pct"/>
            <w:shd w:val="clear" w:color="auto" w:fill="auto"/>
            <w:vAlign w:val="center"/>
          </w:tcPr>
          <w:p w14:paraId="4BE20D50" w14:textId="7D00F2F8" w:rsidR="00462B0B" w:rsidRPr="005A6324" w:rsidRDefault="00462B0B" w:rsidP="00462B0B">
            <w:pPr>
              <w:pStyle w:val="TableText"/>
              <w:rPr>
                <w:szCs w:val="20"/>
              </w:rPr>
            </w:pPr>
            <w:r w:rsidRPr="005A6324">
              <w:rPr>
                <w:szCs w:val="20"/>
              </w:rPr>
              <w:t>Total cost of TALA + ENZA</w:t>
            </w:r>
          </w:p>
        </w:tc>
        <w:tc>
          <w:tcPr>
            <w:tcW w:w="598" w:type="pct"/>
            <w:shd w:val="clear" w:color="auto" w:fill="auto"/>
          </w:tcPr>
          <w:p w14:paraId="3A2596F2" w14:textId="0B2767A8" w:rsidR="00462B0B" w:rsidRPr="00D12BD9" w:rsidRDefault="00D12BD9" w:rsidP="00462B0B">
            <w:pPr>
              <w:pStyle w:val="TableText"/>
              <w:jc w:val="center"/>
              <w:rPr>
                <w:szCs w:val="20"/>
                <w:highlight w:val="lightGray"/>
              </w:rPr>
            </w:pPr>
            <w:r w:rsidRPr="00D12BD9">
              <w:rPr>
                <w:rFonts w:cs="Calibri" w:hint="eastAsia"/>
                <w:color w:val="000000"/>
                <w:w w:val="15"/>
                <w:szCs w:val="20"/>
                <w:shd w:val="solid" w:color="000000" w:fill="000000"/>
                <w:fitText w:val="60" w:id="-893758975"/>
                <w14:textFill>
                  <w14:solidFill>
                    <w14:srgbClr w14:val="000000">
                      <w14:alpha w14:val="100000"/>
                    </w14:srgbClr>
                  </w14:solidFill>
                </w14:textFill>
              </w:rPr>
              <w:t xml:space="preserve">　</w:t>
            </w:r>
            <w:r w:rsidRPr="00D12BD9">
              <w:rPr>
                <w:rFonts w:cs="Calibri"/>
                <w:color w:val="000000"/>
                <w:w w:val="15"/>
                <w:szCs w:val="20"/>
                <w:shd w:val="solid" w:color="000000" w:fill="000000"/>
                <w:fitText w:val="60" w:id="-893758975"/>
                <w14:textFill>
                  <w14:solidFill>
                    <w14:srgbClr w14:val="000000">
                      <w14:alpha w14:val="100000"/>
                    </w14:srgbClr>
                  </w14:solidFill>
                </w14:textFill>
              </w:rPr>
              <w:t>|</w:t>
            </w:r>
            <w:r w:rsidRPr="00D12BD9">
              <w:rPr>
                <w:rFonts w:cs="Calibri" w:hint="eastAsia"/>
                <w:color w:val="000000"/>
                <w:spacing w:val="-5"/>
                <w:w w:val="15"/>
                <w:szCs w:val="20"/>
                <w:shd w:val="solid" w:color="000000" w:fill="000000"/>
                <w:fitText w:val="60" w:id="-893758975"/>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auto"/>
          </w:tcPr>
          <w:p w14:paraId="4F1C966F" w14:textId="6815A80F" w:rsidR="00462B0B" w:rsidRPr="00D12BD9" w:rsidRDefault="00D12BD9" w:rsidP="00462B0B">
            <w:pPr>
              <w:pStyle w:val="TableText"/>
              <w:jc w:val="center"/>
              <w:rPr>
                <w:szCs w:val="20"/>
                <w:highlight w:val="lightGray"/>
              </w:rPr>
            </w:pPr>
            <w:r w:rsidRPr="00D12BD9">
              <w:rPr>
                <w:rFonts w:cs="Calibri" w:hint="eastAsia"/>
                <w:color w:val="000000"/>
                <w:w w:val="15"/>
                <w:szCs w:val="20"/>
                <w:shd w:val="solid" w:color="000000" w:fill="000000"/>
                <w:fitText w:val="60" w:id="-893758974"/>
                <w14:textFill>
                  <w14:solidFill>
                    <w14:srgbClr w14:val="000000">
                      <w14:alpha w14:val="100000"/>
                    </w14:srgbClr>
                  </w14:solidFill>
                </w14:textFill>
              </w:rPr>
              <w:t xml:space="preserve">　</w:t>
            </w:r>
            <w:r w:rsidRPr="00D12BD9">
              <w:rPr>
                <w:rFonts w:cs="Calibri"/>
                <w:color w:val="000000"/>
                <w:w w:val="15"/>
                <w:szCs w:val="20"/>
                <w:shd w:val="solid" w:color="000000" w:fill="000000"/>
                <w:fitText w:val="60" w:id="-893758974"/>
                <w14:textFill>
                  <w14:solidFill>
                    <w14:srgbClr w14:val="000000">
                      <w14:alpha w14:val="100000"/>
                    </w14:srgbClr>
                  </w14:solidFill>
                </w14:textFill>
              </w:rPr>
              <w:t>|</w:t>
            </w:r>
            <w:r w:rsidRPr="00D12BD9">
              <w:rPr>
                <w:rFonts w:cs="Calibri" w:hint="eastAsia"/>
                <w:color w:val="000000"/>
                <w:spacing w:val="-5"/>
                <w:w w:val="15"/>
                <w:szCs w:val="20"/>
                <w:shd w:val="solid" w:color="000000" w:fill="000000"/>
                <w:fitText w:val="60" w:id="-893758974"/>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auto"/>
          </w:tcPr>
          <w:p w14:paraId="16C3F5F8" w14:textId="4D5A8855" w:rsidR="00462B0B" w:rsidRPr="00D12BD9" w:rsidRDefault="00D12BD9" w:rsidP="00462B0B">
            <w:pPr>
              <w:pStyle w:val="TableText"/>
              <w:jc w:val="center"/>
              <w:rPr>
                <w:szCs w:val="20"/>
                <w:highlight w:val="lightGray"/>
              </w:rPr>
            </w:pPr>
            <w:r w:rsidRPr="00D12BD9">
              <w:rPr>
                <w:rFonts w:cs="Calibri" w:hint="eastAsia"/>
                <w:color w:val="000000"/>
                <w:w w:val="15"/>
                <w:szCs w:val="20"/>
                <w:shd w:val="solid" w:color="000000" w:fill="000000"/>
                <w:fitText w:val="60" w:id="-893758973"/>
                <w14:textFill>
                  <w14:solidFill>
                    <w14:srgbClr w14:val="000000">
                      <w14:alpha w14:val="100000"/>
                    </w14:srgbClr>
                  </w14:solidFill>
                </w14:textFill>
              </w:rPr>
              <w:t xml:space="preserve">　</w:t>
            </w:r>
            <w:r w:rsidRPr="00D12BD9">
              <w:rPr>
                <w:rFonts w:cs="Calibri"/>
                <w:color w:val="000000"/>
                <w:w w:val="15"/>
                <w:szCs w:val="20"/>
                <w:shd w:val="solid" w:color="000000" w:fill="000000"/>
                <w:fitText w:val="60" w:id="-893758973"/>
                <w14:textFill>
                  <w14:solidFill>
                    <w14:srgbClr w14:val="000000">
                      <w14:alpha w14:val="100000"/>
                    </w14:srgbClr>
                  </w14:solidFill>
                </w14:textFill>
              </w:rPr>
              <w:t>|</w:t>
            </w:r>
            <w:r w:rsidRPr="00D12BD9">
              <w:rPr>
                <w:rFonts w:cs="Calibri" w:hint="eastAsia"/>
                <w:color w:val="000000"/>
                <w:spacing w:val="-5"/>
                <w:w w:val="15"/>
                <w:szCs w:val="20"/>
                <w:shd w:val="solid" w:color="000000" w:fill="000000"/>
                <w:fitText w:val="60" w:id="-893758973"/>
                <w14:textFill>
                  <w14:solidFill>
                    <w14:srgbClr w14:val="000000">
                      <w14:alpha w14:val="100000"/>
                    </w14:srgbClr>
                  </w14:solidFill>
                </w14:textFill>
              </w:rPr>
              <w:t xml:space="preserve">　</w:t>
            </w:r>
            <w:r w:rsidR="000D3471">
              <w:rPr>
                <w:szCs w:val="20"/>
                <w:vertAlign w:val="superscript"/>
              </w:rPr>
              <w:t>6</w:t>
            </w:r>
          </w:p>
        </w:tc>
        <w:tc>
          <w:tcPr>
            <w:tcW w:w="604" w:type="pct"/>
            <w:shd w:val="clear" w:color="auto" w:fill="auto"/>
          </w:tcPr>
          <w:p w14:paraId="76BFF62B" w14:textId="1221E45A" w:rsidR="00462B0B" w:rsidRPr="00D12BD9" w:rsidRDefault="00D12BD9" w:rsidP="00462B0B">
            <w:pPr>
              <w:pStyle w:val="TableText"/>
              <w:jc w:val="center"/>
              <w:rPr>
                <w:szCs w:val="20"/>
                <w:highlight w:val="lightGray"/>
              </w:rPr>
            </w:pPr>
            <w:r w:rsidRPr="00D12BD9">
              <w:rPr>
                <w:rFonts w:cs="Calibri" w:hint="eastAsia"/>
                <w:color w:val="000000"/>
                <w:w w:val="15"/>
                <w:szCs w:val="20"/>
                <w:shd w:val="solid" w:color="000000" w:fill="000000"/>
                <w:fitText w:val="60" w:id="-893758972"/>
                <w14:textFill>
                  <w14:solidFill>
                    <w14:srgbClr w14:val="000000">
                      <w14:alpha w14:val="100000"/>
                    </w14:srgbClr>
                  </w14:solidFill>
                </w14:textFill>
              </w:rPr>
              <w:t xml:space="preserve">　</w:t>
            </w:r>
            <w:r w:rsidRPr="00D12BD9">
              <w:rPr>
                <w:rFonts w:cs="Calibri"/>
                <w:color w:val="000000"/>
                <w:w w:val="15"/>
                <w:szCs w:val="20"/>
                <w:shd w:val="solid" w:color="000000" w:fill="000000"/>
                <w:fitText w:val="60" w:id="-893758972"/>
                <w14:textFill>
                  <w14:solidFill>
                    <w14:srgbClr w14:val="000000">
                      <w14:alpha w14:val="100000"/>
                    </w14:srgbClr>
                  </w14:solidFill>
                </w14:textFill>
              </w:rPr>
              <w:t>|</w:t>
            </w:r>
            <w:r w:rsidRPr="00D12BD9">
              <w:rPr>
                <w:rFonts w:cs="Calibri" w:hint="eastAsia"/>
                <w:color w:val="000000"/>
                <w:spacing w:val="-5"/>
                <w:w w:val="15"/>
                <w:szCs w:val="20"/>
                <w:shd w:val="solid" w:color="000000" w:fill="000000"/>
                <w:fitText w:val="60" w:id="-893758972"/>
                <w14:textFill>
                  <w14:solidFill>
                    <w14:srgbClr w14:val="000000">
                      <w14:alpha w14:val="100000"/>
                    </w14:srgbClr>
                  </w14:solidFill>
                </w14:textFill>
              </w:rPr>
              <w:t xml:space="preserve">　</w:t>
            </w:r>
            <w:r w:rsidR="000D3471">
              <w:rPr>
                <w:szCs w:val="20"/>
                <w:vertAlign w:val="superscript"/>
              </w:rPr>
              <w:t>6</w:t>
            </w:r>
          </w:p>
        </w:tc>
        <w:tc>
          <w:tcPr>
            <w:tcW w:w="598" w:type="pct"/>
            <w:shd w:val="clear" w:color="auto" w:fill="auto"/>
          </w:tcPr>
          <w:p w14:paraId="3D53CFF9" w14:textId="171C4F2C" w:rsidR="00462B0B" w:rsidRPr="00D12BD9" w:rsidRDefault="00D12BD9" w:rsidP="00462B0B">
            <w:pPr>
              <w:pStyle w:val="TableText"/>
              <w:jc w:val="center"/>
              <w:rPr>
                <w:szCs w:val="20"/>
                <w:highlight w:val="lightGray"/>
              </w:rPr>
            </w:pPr>
            <w:r w:rsidRPr="00D12BD9">
              <w:rPr>
                <w:rFonts w:cs="Calibri" w:hint="eastAsia"/>
                <w:color w:val="000000"/>
                <w:w w:val="15"/>
                <w:szCs w:val="20"/>
                <w:shd w:val="solid" w:color="000000" w:fill="000000"/>
                <w:fitText w:val="60" w:id="-893758971"/>
                <w14:textFill>
                  <w14:solidFill>
                    <w14:srgbClr w14:val="000000">
                      <w14:alpha w14:val="100000"/>
                    </w14:srgbClr>
                  </w14:solidFill>
                </w14:textFill>
              </w:rPr>
              <w:t xml:space="preserve">　</w:t>
            </w:r>
            <w:r w:rsidRPr="00D12BD9">
              <w:rPr>
                <w:rFonts w:cs="Calibri"/>
                <w:color w:val="000000"/>
                <w:w w:val="15"/>
                <w:szCs w:val="20"/>
                <w:shd w:val="solid" w:color="000000" w:fill="000000"/>
                <w:fitText w:val="60" w:id="-893758971"/>
                <w14:textFill>
                  <w14:solidFill>
                    <w14:srgbClr w14:val="000000">
                      <w14:alpha w14:val="100000"/>
                    </w14:srgbClr>
                  </w14:solidFill>
                </w14:textFill>
              </w:rPr>
              <w:t>|</w:t>
            </w:r>
            <w:r w:rsidRPr="00D12BD9">
              <w:rPr>
                <w:rFonts w:cs="Calibri" w:hint="eastAsia"/>
                <w:color w:val="000000"/>
                <w:spacing w:val="-5"/>
                <w:w w:val="15"/>
                <w:szCs w:val="20"/>
                <w:shd w:val="solid" w:color="000000" w:fill="000000"/>
                <w:fitText w:val="60" w:id="-893758971"/>
                <w14:textFill>
                  <w14:solidFill>
                    <w14:srgbClr w14:val="000000">
                      <w14:alpha w14:val="100000"/>
                    </w14:srgbClr>
                  </w14:solidFill>
                </w14:textFill>
              </w:rPr>
              <w:t xml:space="preserve">　</w:t>
            </w:r>
            <w:r w:rsidR="000D3471">
              <w:rPr>
                <w:szCs w:val="20"/>
                <w:vertAlign w:val="superscript"/>
              </w:rPr>
              <w:t>6</w:t>
            </w:r>
          </w:p>
        </w:tc>
        <w:tc>
          <w:tcPr>
            <w:tcW w:w="612" w:type="pct"/>
          </w:tcPr>
          <w:p w14:paraId="535E6324" w14:textId="37FBC5DD" w:rsidR="00462B0B" w:rsidRPr="00D12BD9" w:rsidRDefault="00D12BD9" w:rsidP="00462B0B">
            <w:pPr>
              <w:pStyle w:val="TableText"/>
              <w:jc w:val="center"/>
              <w:rPr>
                <w:rFonts w:cs="Times New Roman"/>
                <w:iCs/>
                <w:szCs w:val="20"/>
                <w:highlight w:val="lightGray"/>
                <w:lang w:eastAsia="en-GB"/>
              </w:rPr>
            </w:pPr>
            <w:r w:rsidRPr="00D12BD9">
              <w:rPr>
                <w:rFonts w:cs="Calibri" w:hint="eastAsia"/>
                <w:color w:val="000000"/>
                <w:w w:val="15"/>
                <w:szCs w:val="20"/>
                <w:shd w:val="solid" w:color="000000" w:fill="000000"/>
                <w:fitText w:val="60" w:id="-893758970"/>
                <w14:textFill>
                  <w14:solidFill>
                    <w14:srgbClr w14:val="000000">
                      <w14:alpha w14:val="100000"/>
                    </w14:srgbClr>
                  </w14:solidFill>
                </w14:textFill>
              </w:rPr>
              <w:t xml:space="preserve">　</w:t>
            </w:r>
            <w:r w:rsidRPr="00D12BD9">
              <w:rPr>
                <w:rFonts w:cs="Calibri"/>
                <w:color w:val="000000"/>
                <w:w w:val="15"/>
                <w:szCs w:val="20"/>
                <w:shd w:val="solid" w:color="000000" w:fill="000000"/>
                <w:fitText w:val="60" w:id="-893758970"/>
                <w14:textFill>
                  <w14:solidFill>
                    <w14:srgbClr w14:val="000000">
                      <w14:alpha w14:val="100000"/>
                    </w14:srgbClr>
                  </w14:solidFill>
                </w14:textFill>
              </w:rPr>
              <w:t>|</w:t>
            </w:r>
            <w:r w:rsidRPr="00D12BD9">
              <w:rPr>
                <w:rFonts w:cs="Calibri" w:hint="eastAsia"/>
                <w:color w:val="000000"/>
                <w:spacing w:val="-5"/>
                <w:w w:val="15"/>
                <w:szCs w:val="20"/>
                <w:shd w:val="solid" w:color="000000" w:fill="000000"/>
                <w:fitText w:val="60" w:id="-893758970"/>
                <w14:textFill>
                  <w14:solidFill>
                    <w14:srgbClr w14:val="000000">
                      <w14:alpha w14:val="100000"/>
                    </w14:srgbClr>
                  </w14:solidFill>
                </w14:textFill>
              </w:rPr>
              <w:t xml:space="preserve">　</w:t>
            </w:r>
            <w:r w:rsidR="000D3471">
              <w:rPr>
                <w:szCs w:val="20"/>
                <w:vertAlign w:val="superscript"/>
              </w:rPr>
              <w:t>6</w:t>
            </w:r>
          </w:p>
        </w:tc>
      </w:tr>
      <w:tr w:rsidR="00462B0B" w:rsidRPr="0084380C" w14:paraId="15C4CFE1" w14:textId="77777777" w:rsidTr="00F1583B">
        <w:tc>
          <w:tcPr>
            <w:tcW w:w="1395" w:type="pct"/>
            <w:shd w:val="clear" w:color="auto" w:fill="auto"/>
            <w:vAlign w:val="center"/>
          </w:tcPr>
          <w:p w14:paraId="5F5727F1" w14:textId="064ACFFF" w:rsidR="00462B0B" w:rsidRPr="005A6324" w:rsidRDefault="00462B0B" w:rsidP="00462B0B">
            <w:pPr>
              <w:pStyle w:val="TableText"/>
              <w:rPr>
                <w:szCs w:val="20"/>
              </w:rPr>
            </w:pPr>
            <w:r w:rsidRPr="0084380C">
              <w:rPr>
                <w:szCs w:val="20"/>
              </w:rPr>
              <w:t>Total cost offsets</w:t>
            </w:r>
          </w:p>
        </w:tc>
        <w:tc>
          <w:tcPr>
            <w:tcW w:w="598" w:type="pct"/>
            <w:shd w:val="clear" w:color="auto" w:fill="auto"/>
            <w:vAlign w:val="center"/>
          </w:tcPr>
          <w:p w14:paraId="2DA437AC" w14:textId="211E7F7E" w:rsidR="00462B0B" w:rsidRPr="00D12BD9" w:rsidRDefault="00D12BD9" w:rsidP="00462B0B">
            <w:pPr>
              <w:pStyle w:val="TableText"/>
              <w:jc w:val="center"/>
              <w:rPr>
                <w:szCs w:val="20"/>
                <w:highlight w:val="lightGray"/>
              </w:rPr>
            </w:pPr>
            <w:r w:rsidRPr="00D12BD9">
              <w:rPr>
                <w:rFonts w:hint="eastAsia"/>
                <w:color w:val="000000"/>
                <w:w w:val="15"/>
                <w:szCs w:val="20"/>
                <w:shd w:val="solid" w:color="000000" w:fill="000000"/>
                <w:fitText w:val="60" w:id="-893758969"/>
                <w14:textFill>
                  <w14:solidFill>
                    <w14:srgbClr w14:val="000000">
                      <w14:alpha w14:val="100000"/>
                    </w14:srgbClr>
                  </w14:solidFill>
                </w14:textFill>
              </w:rPr>
              <w:t xml:space="preserve">　</w:t>
            </w:r>
            <w:r w:rsidRPr="00D12BD9">
              <w:rPr>
                <w:color w:val="000000"/>
                <w:w w:val="15"/>
                <w:szCs w:val="20"/>
                <w:shd w:val="solid" w:color="000000" w:fill="000000"/>
                <w:fitText w:val="60" w:id="-893758969"/>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69"/>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auto"/>
            <w:vAlign w:val="center"/>
          </w:tcPr>
          <w:p w14:paraId="0FF88346" w14:textId="1B697C21" w:rsidR="00462B0B" w:rsidRPr="00D12BD9" w:rsidRDefault="00D12BD9" w:rsidP="00462B0B">
            <w:pPr>
              <w:pStyle w:val="TableText"/>
              <w:jc w:val="center"/>
              <w:rPr>
                <w:szCs w:val="20"/>
                <w:highlight w:val="lightGray"/>
              </w:rPr>
            </w:pPr>
            <w:r w:rsidRPr="00D12BD9">
              <w:rPr>
                <w:rFonts w:hint="eastAsia"/>
                <w:color w:val="000000"/>
                <w:w w:val="15"/>
                <w:szCs w:val="20"/>
                <w:shd w:val="solid" w:color="000000" w:fill="000000"/>
                <w:fitText w:val="60" w:id="-893758968"/>
                <w14:textFill>
                  <w14:solidFill>
                    <w14:srgbClr w14:val="000000">
                      <w14:alpha w14:val="100000"/>
                    </w14:srgbClr>
                  </w14:solidFill>
                </w14:textFill>
              </w:rPr>
              <w:t xml:space="preserve">　</w:t>
            </w:r>
            <w:r w:rsidRPr="00D12BD9">
              <w:rPr>
                <w:color w:val="000000"/>
                <w:w w:val="15"/>
                <w:szCs w:val="20"/>
                <w:shd w:val="solid" w:color="000000" w:fill="000000"/>
                <w:fitText w:val="60" w:id="-893758968"/>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68"/>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auto"/>
            <w:vAlign w:val="center"/>
          </w:tcPr>
          <w:p w14:paraId="4BD0DA56" w14:textId="1CDFC355" w:rsidR="00462B0B" w:rsidRPr="00D12BD9" w:rsidRDefault="00D12BD9" w:rsidP="00462B0B">
            <w:pPr>
              <w:pStyle w:val="TableText"/>
              <w:jc w:val="center"/>
              <w:rPr>
                <w:szCs w:val="20"/>
                <w:highlight w:val="lightGray"/>
              </w:rPr>
            </w:pPr>
            <w:r w:rsidRPr="00D12BD9">
              <w:rPr>
                <w:rFonts w:hint="eastAsia"/>
                <w:color w:val="000000"/>
                <w:w w:val="15"/>
                <w:szCs w:val="20"/>
                <w:shd w:val="solid" w:color="000000" w:fill="000000"/>
                <w:fitText w:val="60" w:id="-893758967"/>
                <w14:textFill>
                  <w14:solidFill>
                    <w14:srgbClr w14:val="000000">
                      <w14:alpha w14:val="100000"/>
                    </w14:srgbClr>
                  </w14:solidFill>
                </w14:textFill>
              </w:rPr>
              <w:t xml:space="preserve">　</w:t>
            </w:r>
            <w:r w:rsidRPr="00D12BD9">
              <w:rPr>
                <w:color w:val="000000"/>
                <w:w w:val="15"/>
                <w:szCs w:val="20"/>
                <w:shd w:val="solid" w:color="000000" w:fill="000000"/>
                <w:fitText w:val="60" w:id="-893758967"/>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67"/>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auto"/>
            <w:vAlign w:val="center"/>
          </w:tcPr>
          <w:p w14:paraId="26550124" w14:textId="786A43BD" w:rsidR="00462B0B" w:rsidRPr="00D12BD9" w:rsidRDefault="00D12BD9" w:rsidP="00462B0B">
            <w:pPr>
              <w:pStyle w:val="TableText"/>
              <w:jc w:val="center"/>
              <w:rPr>
                <w:szCs w:val="20"/>
                <w:highlight w:val="lightGray"/>
              </w:rPr>
            </w:pPr>
            <w:r w:rsidRPr="00D12BD9">
              <w:rPr>
                <w:rFonts w:hint="eastAsia"/>
                <w:color w:val="000000"/>
                <w:w w:val="15"/>
                <w:szCs w:val="20"/>
                <w:shd w:val="solid" w:color="000000" w:fill="000000"/>
                <w:fitText w:val="60" w:id="-893758966"/>
                <w14:textFill>
                  <w14:solidFill>
                    <w14:srgbClr w14:val="000000">
                      <w14:alpha w14:val="100000"/>
                    </w14:srgbClr>
                  </w14:solidFill>
                </w14:textFill>
              </w:rPr>
              <w:t xml:space="preserve">　</w:t>
            </w:r>
            <w:r w:rsidRPr="00D12BD9">
              <w:rPr>
                <w:color w:val="000000"/>
                <w:w w:val="15"/>
                <w:szCs w:val="20"/>
                <w:shd w:val="solid" w:color="000000" w:fill="000000"/>
                <w:fitText w:val="60" w:id="-893758966"/>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66"/>
                <w14:textFill>
                  <w14:solidFill>
                    <w14:srgbClr w14:val="000000">
                      <w14:alpha w14:val="100000"/>
                    </w14:srgbClr>
                  </w14:solidFill>
                </w14:textFill>
              </w:rPr>
              <w:t xml:space="preserve">　</w:t>
            </w:r>
            <w:r w:rsidR="005D3101" w:rsidRPr="00B71856">
              <w:rPr>
                <w:szCs w:val="20"/>
                <w:vertAlign w:val="superscript"/>
              </w:rPr>
              <w:t>5</w:t>
            </w:r>
          </w:p>
        </w:tc>
        <w:tc>
          <w:tcPr>
            <w:tcW w:w="598" w:type="pct"/>
            <w:shd w:val="clear" w:color="auto" w:fill="auto"/>
            <w:vAlign w:val="center"/>
          </w:tcPr>
          <w:p w14:paraId="26198B23" w14:textId="7F34A3D5" w:rsidR="00462B0B" w:rsidRPr="00D12BD9" w:rsidRDefault="00D12BD9" w:rsidP="00462B0B">
            <w:pPr>
              <w:pStyle w:val="TableText"/>
              <w:jc w:val="center"/>
              <w:rPr>
                <w:szCs w:val="20"/>
                <w:highlight w:val="lightGray"/>
              </w:rPr>
            </w:pPr>
            <w:r w:rsidRPr="00D12BD9">
              <w:rPr>
                <w:rFonts w:hint="eastAsia"/>
                <w:color w:val="000000"/>
                <w:w w:val="15"/>
                <w:szCs w:val="20"/>
                <w:shd w:val="solid" w:color="000000" w:fill="000000"/>
                <w:fitText w:val="60" w:id="-893758965"/>
                <w14:textFill>
                  <w14:solidFill>
                    <w14:srgbClr w14:val="000000">
                      <w14:alpha w14:val="100000"/>
                    </w14:srgbClr>
                  </w14:solidFill>
                </w14:textFill>
              </w:rPr>
              <w:t xml:space="preserve">　</w:t>
            </w:r>
            <w:r w:rsidRPr="00D12BD9">
              <w:rPr>
                <w:color w:val="000000"/>
                <w:w w:val="15"/>
                <w:szCs w:val="20"/>
                <w:shd w:val="solid" w:color="000000" w:fill="000000"/>
                <w:fitText w:val="60" w:id="-893758965"/>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65"/>
                <w14:textFill>
                  <w14:solidFill>
                    <w14:srgbClr w14:val="000000">
                      <w14:alpha w14:val="100000"/>
                    </w14:srgbClr>
                  </w14:solidFill>
                </w14:textFill>
              </w:rPr>
              <w:t xml:space="preserve">　</w:t>
            </w:r>
            <w:r w:rsidR="005D3101" w:rsidRPr="00B71856">
              <w:rPr>
                <w:szCs w:val="20"/>
                <w:vertAlign w:val="superscript"/>
              </w:rPr>
              <w:t>5</w:t>
            </w:r>
          </w:p>
        </w:tc>
        <w:tc>
          <w:tcPr>
            <w:tcW w:w="612" w:type="pct"/>
            <w:vAlign w:val="center"/>
          </w:tcPr>
          <w:p w14:paraId="3CFB7503" w14:textId="60F7D171" w:rsidR="00462B0B" w:rsidRPr="00D12BD9" w:rsidRDefault="00D12BD9" w:rsidP="00462B0B">
            <w:pPr>
              <w:pStyle w:val="TableText"/>
              <w:jc w:val="center"/>
              <w:rPr>
                <w:rFonts w:cs="Times New Roman"/>
                <w:iCs/>
                <w:szCs w:val="20"/>
                <w:highlight w:val="lightGray"/>
                <w:lang w:eastAsia="en-GB"/>
              </w:rPr>
            </w:pPr>
            <w:r w:rsidRPr="00D12BD9">
              <w:rPr>
                <w:rFonts w:cs="Times New Roman" w:hint="eastAsia"/>
                <w:iCs/>
                <w:color w:val="000000"/>
                <w:w w:val="15"/>
                <w:szCs w:val="20"/>
                <w:shd w:val="solid" w:color="000000" w:fill="000000"/>
                <w:fitText w:val="60" w:id="-893758964"/>
                <w:lang w:eastAsia="en-GB"/>
                <w14:textFill>
                  <w14:solidFill>
                    <w14:srgbClr w14:val="000000">
                      <w14:alpha w14:val="100000"/>
                    </w14:srgbClr>
                  </w14:solidFill>
                </w14:textFill>
              </w:rPr>
              <w:t xml:space="preserve">　</w:t>
            </w:r>
            <w:r w:rsidRPr="00D12BD9">
              <w:rPr>
                <w:rFonts w:cs="Times New Roman"/>
                <w:iCs/>
                <w:color w:val="000000"/>
                <w:w w:val="15"/>
                <w:szCs w:val="20"/>
                <w:shd w:val="solid" w:color="000000" w:fill="000000"/>
                <w:fitText w:val="60" w:id="-893758964"/>
                <w:lang w:eastAsia="en-GB"/>
                <w14:textFill>
                  <w14:solidFill>
                    <w14:srgbClr w14:val="000000">
                      <w14:alpha w14:val="100000"/>
                    </w14:srgbClr>
                  </w14:solidFill>
                </w14:textFill>
              </w:rPr>
              <w:t>|</w:t>
            </w:r>
            <w:r w:rsidRPr="00D12BD9">
              <w:rPr>
                <w:rFonts w:cs="Times New Roman" w:hint="eastAsia"/>
                <w:iCs/>
                <w:color w:val="000000"/>
                <w:spacing w:val="-5"/>
                <w:w w:val="15"/>
                <w:szCs w:val="20"/>
                <w:shd w:val="solid" w:color="000000" w:fill="000000"/>
                <w:fitText w:val="60" w:id="-893758964"/>
                <w:lang w:eastAsia="en-GB"/>
                <w14:textFill>
                  <w14:solidFill>
                    <w14:srgbClr w14:val="000000">
                      <w14:alpha w14:val="100000"/>
                    </w14:srgbClr>
                  </w14:solidFill>
                </w14:textFill>
              </w:rPr>
              <w:t xml:space="preserve">　</w:t>
            </w:r>
            <w:r w:rsidR="005D3101" w:rsidRPr="00B71856">
              <w:rPr>
                <w:szCs w:val="20"/>
                <w:vertAlign w:val="superscript"/>
              </w:rPr>
              <w:t>5</w:t>
            </w:r>
          </w:p>
        </w:tc>
      </w:tr>
      <w:tr w:rsidR="00462B0B" w:rsidRPr="0084380C" w14:paraId="3839363C" w14:textId="77777777" w:rsidTr="00F1583B">
        <w:tc>
          <w:tcPr>
            <w:tcW w:w="1395" w:type="pct"/>
            <w:shd w:val="clear" w:color="auto" w:fill="auto"/>
            <w:vAlign w:val="center"/>
          </w:tcPr>
          <w:p w14:paraId="446B8102" w14:textId="1BD2B8AB" w:rsidR="00462B0B" w:rsidRPr="0084380C" w:rsidRDefault="00462B0B" w:rsidP="00462B0B">
            <w:pPr>
              <w:pStyle w:val="TableText"/>
              <w:rPr>
                <w:b/>
                <w:bCs w:val="0"/>
                <w:szCs w:val="20"/>
              </w:rPr>
            </w:pPr>
            <w:r>
              <w:rPr>
                <w:b/>
                <w:bCs w:val="0"/>
                <w:szCs w:val="20"/>
              </w:rPr>
              <w:t>Net cost to PBS/RPBS</w:t>
            </w:r>
          </w:p>
        </w:tc>
        <w:tc>
          <w:tcPr>
            <w:tcW w:w="598" w:type="pct"/>
            <w:shd w:val="clear" w:color="auto" w:fill="auto"/>
            <w:vAlign w:val="center"/>
          </w:tcPr>
          <w:p w14:paraId="6B40FA7F" w14:textId="3063BA0A" w:rsidR="00462B0B" w:rsidRPr="00D12BD9" w:rsidRDefault="00D12BD9" w:rsidP="00462B0B">
            <w:pPr>
              <w:pStyle w:val="TableText"/>
              <w:jc w:val="center"/>
              <w:rPr>
                <w:b/>
                <w:bCs w:val="0"/>
                <w:szCs w:val="20"/>
                <w:highlight w:val="lightGray"/>
              </w:rPr>
            </w:pPr>
            <w:r w:rsidRPr="00D12BD9">
              <w:rPr>
                <w:rFonts w:cs="Calibri" w:hint="eastAsia"/>
                <w:b/>
                <w:color w:val="000000"/>
                <w:w w:val="26"/>
                <w:szCs w:val="20"/>
                <w:shd w:val="solid" w:color="000000" w:fill="000000"/>
                <w:fitText w:val="120" w:id="-893758963"/>
                <w14:textFill>
                  <w14:solidFill>
                    <w14:srgbClr w14:val="000000">
                      <w14:alpha w14:val="100000"/>
                    </w14:srgbClr>
                  </w14:solidFill>
                </w14:textFill>
              </w:rPr>
              <w:t xml:space="preserve">　</w:t>
            </w:r>
            <w:r w:rsidRPr="00D12BD9">
              <w:rPr>
                <w:rFonts w:cs="Calibri"/>
                <w:b/>
                <w:color w:val="000000"/>
                <w:w w:val="26"/>
                <w:szCs w:val="20"/>
                <w:shd w:val="solid" w:color="000000" w:fill="000000"/>
                <w:fitText w:val="120" w:id="-893758963"/>
                <w14:textFill>
                  <w14:solidFill>
                    <w14:srgbClr w14:val="000000">
                      <w14:alpha w14:val="100000"/>
                    </w14:srgbClr>
                  </w14:solidFill>
                </w14:textFill>
              </w:rPr>
              <w:t>|</w:t>
            </w:r>
            <w:r w:rsidRPr="00D12BD9">
              <w:rPr>
                <w:rFonts w:cs="Calibri" w:hint="eastAsia"/>
                <w:b/>
                <w:color w:val="000000"/>
                <w:spacing w:val="4"/>
                <w:w w:val="26"/>
                <w:szCs w:val="20"/>
                <w:shd w:val="solid" w:color="000000" w:fill="000000"/>
                <w:fitText w:val="120" w:id="-893758963"/>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auto"/>
            <w:vAlign w:val="center"/>
          </w:tcPr>
          <w:p w14:paraId="36D6D2FF" w14:textId="2058CB1F" w:rsidR="00462B0B" w:rsidRPr="00D12BD9" w:rsidRDefault="00D12BD9" w:rsidP="00462B0B">
            <w:pPr>
              <w:pStyle w:val="TableText"/>
              <w:jc w:val="center"/>
              <w:rPr>
                <w:b/>
                <w:bCs w:val="0"/>
                <w:szCs w:val="20"/>
                <w:highlight w:val="lightGray"/>
              </w:rPr>
            </w:pPr>
            <w:r w:rsidRPr="00D12BD9">
              <w:rPr>
                <w:rFonts w:cs="Calibri" w:hint="eastAsia"/>
                <w:b/>
                <w:color w:val="000000"/>
                <w:w w:val="26"/>
                <w:szCs w:val="20"/>
                <w:shd w:val="solid" w:color="000000" w:fill="000000"/>
                <w:fitText w:val="120" w:id="-893758962"/>
                <w14:textFill>
                  <w14:solidFill>
                    <w14:srgbClr w14:val="000000">
                      <w14:alpha w14:val="100000"/>
                    </w14:srgbClr>
                  </w14:solidFill>
                </w14:textFill>
              </w:rPr>
              <w:t xml:space="preserve">　</w:t>
            </w:r>
            <w:r w:rsidRPr="00D12BD9">
              <w:rPr>
                <w:rFonts w:cs="Calibri"/>
                <w:b/>
                <w:color w:val="000000"/>
                <w:w w:val="26"/>
                <w:szCs w:val="20"/>
                <w:shd w:val="solid" w:color="000000" w:fill="000000"/>
                <w:fitText w:val="120" w:id="-893758962"/>
                <w14:textFill>
                  <w14:solidFill>
                    <w14:srgbClr w14:val="000000">
                      <w14:alpha w14:val="100000"/>
                    </w14:srgbClr>
                  </w14:solidFill>
                </w14:textFill>
              </w:rPr>
              <w:t>|</w:t>
            </w:r>
            <w:r w:rsidRPr="00D12BD9">
              <w:rPr>
                <w:rFonts w:cs="Calibri" w:hint="eastAsia"/>
                <w:b/>
                <w:color w:val="000000"/>
                <w:spacing w:val="4"/>
                <w:w w:val="26"/>
                <w:szCs w:val="20"/>
                <w:shd w:val="solid" w:color="000000" w:fill="000000"/>
                <w:fitText w:val="120" w:id="-893758962"/>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auto"/>
            <w:vAlign w:val="center"/>
          </w:tcPr>
          <w:p w14:paraId="6A695A06" w14:textId="5F3A0110" w:rsidR="00462B0B" w:rsidRPr="00D12BD9" w:rsidRDefault="00D12BD9" w:rsidP="00462B0B">
            <w:pPr>
              <w:pStyle w:val="TableText"/>
              <w:jc w:val="center"/>
              <w:rPr>
                <w:b/>
                <w:bCs w:val="0"/>
                <w:szCs w:val="20"/>
                <w:highlight w:val="lightGray"/>
              </w:rPr>
            </w:pPr>
            <w:r w:rsidRPr="00D12BD9">
              <w:rPr>
                <w:rFonts w:cs="Calibri" w:hint="eastAsia"/>
                <w:b/>
                <w:color w:val="000000"/>
                <w:w w:val="26"/>
                <w:szCs w:val="20"/>
                <w:shd w:val="solid" w:color="000000" w:fill="000000"/>
                <w:fitText w:val="120" w:id="-893758961"/>
                <w14:textFill>
                  <w14:solidFill>
                    <w14:srgbClr w14:val="000000">
                      <w14:alpha w14:val="100000"/>
                    </w14:srgbClr>
                  </w14:solidFill>
                </w14:textFill>
              </w:rPr>
              <w:t xml:space="preserve">　</w:t>
            </w:r>
            <w:r w:rsidRPr="00D12BD9">
              <w:rPr>
                <w:rFonts w:cs="Calibri"/>
                <w:b/>
                <w:color w:val="000000"/>
                <w:w w:val="26"/>
                <w:szCs w:val="20"/>
                <w:shd w:val="solid" w:color="000000" w:fill="000000"/>
                <w:fitText w:val="120" w:id="-893758961"/>
                <w14:textFill>
                  <w14:solidFill>
                    <w14:srgbClr w14:val="000000">
                      <w14:alpha w14:val="100000"/>
                    </w14:srgbClr>
                  </w14:solidFill>
                </w14:textFill>
              </w:rPr>
              <w:t>|</w:t>
            </w:r>
            <w:r w:rsidRPr="00D12BD9">
              <w:rPr>
                <w:rFonts w:cs="Calibri" w:hint="eastAsia"/>
                <w:b/>
                <w:color w:val="000000"/>
                <w:spacing w:val="4"/>
                <w:w w:val="26"/>
                <w:szCs w:val="20"/>
                <w:shd w:val="solid" w:color="000000" w:fill="000000"/>
                <w:fitText w:val="120" w:id="-893758961"/>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auto"/>
            <w:vAlign w:val="center"/>
          </w:tcPr>
          <w:p w14:paraId="66AF8CC4" w14:textId="14B2BC6D" w:rsidR="00462B0B" w:rsidRPr="00D12BD9" w:rsidRDefault="00D12BD9" w:rsidP="00462B0B">
            <w:pPr>
              <w:pStyle w:val="TableText"/>
              <w:jc w:val="center"/>
              <w:rPr>
                <w:b/>
                <w:bCs w:val="0"/>
                <w:szCs w:val="20"/>
                <w:highlight w:val="lightGray"/>
              </w:rPr>
            </w:pPr>
            <w:r w:rsidRPr="00D12BD9">
              <w:rPr>
                <w:rFonts w:cs="Calibri" w:hint="eastAsia"/>
                <w:b/>
                <w:color w:val="000000"/>
                <w:w w:val="20"/>
                <w:szCs w:val="20"/>
                <w:shd w:val="solid" w:color="000000" w:fill="000000"/>
                <w:fitText w:val="90" w:id="-893758960"/>
                <w14:textFill>
                  <w14:solidFill>
                    <w14:srgbClr w14:val="000000">
                      <w14:alpha w14:val="100000"/>
                    </w14:srgbClr>
                  </w14:solidFill>
                </w14:textFill>
              </w:rPr>
              <w:t xml:space="preserve">　</w:t>
            </w:r>
            <w:r w:rsidRPr="00D12BD9">
              <w:rPr>
                <w:rFonts w:cs="Calibri"/>
                <w:b/>
                <w:color w:val="000000"/>
                <w:w w:val="20"/>
                <w:szCs w:val="20"/>
                <w:shd w:val="solid" w:color="000000" w:fill="000000"/>
                <w:fitText w:val="90" w:id="-893758960"/>
                <w14:textFill>
                  <w14:solidFill>
                    <w14:srgbClr w14:val="000000">
                      <w14:alpha w14:val="100000"/>
                    </w14:srgbClr>
                  </w14:solidFill>
                </w14:textFill>
              </w:rPr>
              <w:t>|</w:t>
            </w:r>
            <w:r w:rsidRPr="00D12BD9">
              <w:rPr>
                <w:rFonts w:cs="Calibri" w:hint="eastAsia"/>
                <w:b/>
                <w:color w:val="000000"/>
                <w:spacing w:val="2"/>
                <w:w w:val="20"/>
                <w:szCs w:val="20"/>
                <w:shd w:val="solid" w:color="000000" w:fill="000000"/>
                <w:fitText w:val="90" w:id="-893758960"/>
                <w14:textFill>
                  <w14:solidFill>
                    <w14:srgbClr w14:val="000000">
                      <w14:alpha w14:val="100000"/>
                    </w14:srgbClr>
                  </w14:solidFill>
                </w14:textFill>
              </w:rPr>
              <w:t xml:space="preserve">　</w:t>
            </w:r>
            <w:r w:rsidR="005D3101" w:rsidRPr="00B71856">
              <w:rPr>
                <w:szCs w:val="20"/>
                <w:vertAlign w:val="superscript"/>
              </w:rPr>
              <w:t>5</w:t>
            </w:r>
          </w:p>
        </w:tc>
        <w:tc>
          <w:tcPr>
            <w:tcW w:w="598" w:type="pct"/>
            <w:shd w:val="clear" w:color="auto" w:fill="auto"/>
            <w:vAlign w:val="center"/>
          </w:tcPr>
          <w:p w14:paraId="77B82D51" w14:textId="5F977146" w:rsidR="00462B0B" w:rsidRPr="00D12BD9" w:rsidRDefault="00D12BD9" w:rsidP="00462B0B">
            <w:pPr>
              <w:pStyle w:val="TableText"/>
              <w:jc w:val="center"/>
              <w:rPr>
                <w:b/>
                <w:bCs w:val="0"/>
                <w:szCs w:val="20"/>
                <w:highlight w:val="lightGray"/>
              </w:rPr>
            </w:pPr>
            <w:r w:rsidRPr="00D12BD9">
              <w:rPr>
                <w:rFonts w:cs="Calibri" w:hint="eastAsia"/>
                <w:b/>
                <w:color w:val="000000"/>
                <w:w w:val="26"/>
                <w:szCs w:val="20"/>
                <w:shd w:val="solid" w:color="000000" w:fill="000000"/>
                <w:fitText w:val="120" w:id="-893758976"/>
                <w14:textFill>
                  <w14:solidFill>
                    <w14:srgbClr w14:val="000000">
                      <w14:alpha w14:val="100000"/>
                    </w14:srgbClr>
                  </w14:solidFill>
                </w14:textFill>
              </w:rPr>
              <w:t xml:space="preserve">　</w:t>
            </w:r>
            <w:r w:rsidRPr="00D12BD9">
              <w:rPr>
                <w:rFonts w:cs="Calibri"/>
                <w:b/>
                <w:color w:val="000000"/>
                <w:w w:val="26"/>
                <w:szCs w:val="20"/>
                <w:shd w:val="solid" w:color="000000" w:fill="000000"/>
                <w:fitText w:val="120" w:id="-893758976"/>
                <w14:textFill>
                  <w14:solidFill>
                    <w14:srgbClr w14:val="000000">
                      <w14:alpha w14:val="100000"/>
                    </w14:srgbClr>
                  </w14:solidFill>
                </w14:textFill>
              </w:rPr>
              <w:t>|</w:t>
            </w:r>
            <w:r w:rsidRPr="00D12BD9">
              <w:rPr>
                <w:rFonts w:cs="Calibri" w:hint="eastAsia"/>
                <w:b/>
                <w:color w:val="000000"/>
                <w:spacing w:val="4"/>
                <w:w w:val="26"/>
                <w:szCs w:val="20"/>
                <w:shd w:val="solid" w:color="000000" w:fill="000000"/>
                <w:fitText w:val="120" w:id="-893758976"/>
                <w14:textFill>
                  <w14:solidFill>
                    <w14:srgbClr w14:val="000000">
                      <w14:alpha w14:val="100000"/>
                    </w14:srgbClr>
                  </w14:solidFill>
                </w14:textFill>
              </w:rPr>
              <w:t xml:space="preserve">　</w:t>
            </w:r>
            <w:r w:rsidR="005D3101" w:rsidRPr="00B71856">
              <w:rPr>
                <w:szCs w:val="20"/>
                <w:vertAlign w:val="superscript"/>
              </w:rPr>
              <w:t>5</w:t>
            </w:r>
          </w:p>
        </w:tc>
        <w:tc>
          <w:tcPr>
            <w:tcW w:w="612" w:type="pct"/>
            <w:vAlign w:val="center"/>
          </w:tcPr>
          <w:p w14:paraId="6FAF6EC4" w14:textId="4C670A6C" w:rsidR="00462B0B" w:rsidRPr="00D12BD9" w:rsidRDefault="00D12BD9" w:rsidP="00462B0B">
            <w:pPr>
              <w:pStyle w:val="TableText"/>
              <w:jc w:val="center"/>
              <w:rPr>
                <w:rFonts w:cs="Times New Roman"/>
                <w:b/>
                <w:bCs w:val="0"/>
                <w:iCs/>
                <w:szCs w:val="20"/>
                <w:highlight w:val="lightGray"/>
                <w:lang w:eastAsia="en-GB"/>
              </w:rPr>
            </w:pPr>
            <w:r w:rsidRPr="00D12BD9">
              <w:rPr>
                <w:rFonts w:cs="Calibri" w:hint="eastAsia"/>
                <w:b/>
                <w:color w:val="000000"/>
                <w:w w:val="23"/>
                <w:szCs w:val="20"/>
                <w:shd w:val="solid" w:color="000000" w:fill="000000"/>
                <w:fitText w:val="105" w:id="-893758975"/>
                <w14:textFill>
                  <w14:solidFill>
                    <w14:srgbClr w14:val="000000">
                      <w14:alpha w14:val="100000"/>
                    </w14:srgbClr>
                  </w14:solidFill>
                </w14:textFill>
              </w:rPr>
              <w:t xml:space="preserve">　</w:t>
            </w:r>
            <w:r w:rsidRPr="00D12BD9">
              <w:rPr>
                <w:rFonts w:cs="Calibri"/>
                <w:b/>
                <w:color w:val="000000"/>
                <w:w w:val="23"/>
                <w:szCs w:val="20"/>
                <w:shd w:val="solid" w:color="000000" w:fill="000000"/>
                <w:fitText w:val="105" w:id="-893758975"/>
                <w14:textFill>
                  <w14:solidFill>
                    <w14:srgbClr w14:val="000000">
                      <w14:alpha w14:val="100000"/>
                    </w14:srgbClr>
                  </w14:solidFill>
                </w14:textFill>
              </w:rPr>
              <w:t>|</w:t>
            </w:r>
            <w:r w:rsidRPr="00D12BD9">
              <w:rPr>
                <w:rFonts w:cs="Calibri" w:hint="eastAsia"/>
                <w:b/>
                <w:color w:val="000000"/>
                <w:spacing w:val="3"/>
                <w:w w:val="23"/>
                <w:szCs w:val="20"/>
                <w:shd w:val="solid" w:color="000000" w:fill="000000"/>
                <w:fitText w:val="105" w:id="-893758975"/>
                <w14:textFill>
                  <w14:solidFill>
                    <w14:srgbClr w14:val="000000">
                      <w14:alpha w14:val="100000"/>
                    </w14:srgbClr>
                  </w14:solidFill>
                </w14:textFill>
              </w:rPr>
              <w:t xml:space="preserve">　</w:t>
            </w:r>
            <w:r w:rsidR="005D3101" w:rsidRPr="00B71856">
              <w:rPr>
                <w:szCs w:val="20"/>
                <w:vertAlign w:val="superscript"/>
              </w:rPr>
              <w:t>5</w:t>
            </w:r>
          </w:p>
        </w:tc>
      </w:tr>
      <w:tr w:rsidR="00F1583B" w:rsidRPr="0084380C" w14:paraId="7B53EF59" w14:textId="77777777" w:rsidTr="00F1583B">
        <w:tc>
          <w:tcPr>
            <w:tcW w:w="5000" w:type="pct"/>
            <w:gridSpan w:val="7"/>
            <w:shd w:val="clear" w:color="auto" w:fill="DBE5F1" w:themeFill="accent1" w:themeFillTint="33"/>
            <w:vAlign w:val="center"/>
          </w:tcPr>
          <w:p w14:paraId="3B245169" w14:textId="2A948817" w:rsidR="00F1583B" w:rsidRPr="0084380C" w:rsidRDefault="00F1583B" w:rsidP="00F1583B">
            <w:pPr>
              <w:pStyle w:val="TableText"/>
              <w:rPr>
                <w:rFonts w:cs="Times New Roman"/>
                <w:b/>
                <w:bCs w:val="0"/>
                <w:iCs/>
                <w:szCs w:val="20"/>
                <w:lang w:eastAsia="en-GB"/>
              </w:rPr>
            </w:pPr>
            <w:r w:rsidRPr="0084380C">
              <w:rPr>
                <w:b/>
                <w:bCs w:val="0"/>
                <w:szCs w:val="20"/>
              </w:rPr>
              <w:t>March 2024 submission</w:t>
            </w:r>
          </w:p>
        </w:tc>
      </w:tr>
      <w:tr w:rsidR="00F1583B" w:rsidRPr="0084380C" w14:paraId="4628100B" w14:textId="77777777" w:rsidTr="00F1583B">
        <w:tc>
          <w:tcPr>
            <w:tcW w:w="1395" w:type="pct"/>
            <w:shd w:val="clear" w:color="auto" w:fill="DBE5F1" w:themeFill="accent1" w:themeFillTint="33"/>
            <w:vAlign w:val="center"/>
          </w:tcPr>
          <w:p w14:paraId="0C2FC49E" w14:textId="4500636E" w:rsidR="00F1583B" w:rsidRPr="0084380C" w:rsidRDefault="00F1583B" w:rsidP="00F1583B">
            <w:pPr>
              <w:pStyle w:val="TableText"/>
              <w:rPr>
                <w:szCs w:val="20"/>
              </w:rPr>
            </w:pPr>
            <w:r w:rsidRPr="0084380C">
              <w:rPr>
                <w:rFonts w:cs="Times New Roman"/>
                <w:szCs w:val="20"/>
                <w:lang w:eastAsia="en-GB"/>
              </w:rPr>
              <w:t>TALA patients</w:t>
            </w:r>
          </w:p>
        </w:tc>
        <w:tc>
          <w:tcPr>
            <w:tcW w:w="598" w:type="pct"/>
            <w:shd w:val="clear" w:color="auto" w:fill="DBE5F1" w:themeFill="accent1" w:themeFillTint="33"/>
            <w:vAlign w:val="center"/>
          </w:tcPr>
          <w:p w14:paraId="1F96AB0E" w14:textId="1FE176A9" w:rsidR="00F1583B" w:rsidRPr="00D12BD9" w:rsidRDefault="00D12BD9" w:rsidP="00F1583B">
            <w:pPr>
              <w:pStyle w:val="TableText"/>
              <w:jc w:val="center"/>
              <w:rPr>
                <w:b/>
                <w:bCs w:val="0"/>
                <w:szCs w:val="20"/>
                <w:highlight w:val="lightGray"/>
              </w:rPr>
            </w:pPr>
            <w:r w:rsidRPr="00D12BD9">
              <w:rPr>
                <w:rFonts w:hint="eastAsia"/>
                <w:color w:val="000000"/>
                <w:w w:val="15"/>
                <w:szCs w:val="20"/>
                <w:shd w:val="solid" w:color="000000" w:fill="000000"/>
                <w:fitText w:val="60" w:id="-893758974"/>
                <w14:textFill>
                  <w14:solidFill>
                    <w14:srgbClr w14:val="000000">
                      <w14:alpha w14:val="100000"/>
                    </w14:srgbClr>
                  </w14:solidFill>
                </w14:textFill>
              </w:rPr>
              <w:t xml:space="preserve">　</w:t>
            </w:r>
            <w:r w:rsidRPr="00D12BD9">
              <w:rPr>
                <w:color w:val="000000"/>
                <w:w w:val="15"/>
                <w:szCs w:val="20"/>
                <w:shd w:val="solid" w:color="000000" w:fill="000000"/>
                <w:fitText w:val="60" w:id="-893758974"/>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74"/>
                <w14:textFill>
                  <w14:solidFill>
                    <w14:srgbClr w14:val="000000">
                      <w14:alpha w14:val="100000"/>
                    </w14:srgbClr>
                  </w14:solidFill>
                </w14:textFill>
              </w:rPr>
              <w:t xml:space="preserve">　</w:t>
            </w:r>
            <w:r w:rsidR="009066FF" w:rsidRPr="00B71856">
              <w:rPr>
                <w:szCs w:val="20"/>
                <w:vertAlign w:val="superscript"/>
              </w:rPr>
              <w:t>1</w:t>
            </w:r>
          </w:p>
        </w:tc>
        <w:tc>
          <w:tcPr>
            <w:tcW w:w="599" w:type="pct"/>
            <w:shd w:val="clear" w:color="auto" w:fill="DBE5F1" w:themeFill="accent1" w:themeFillTint="33"/>
            <w:vAlign w:val="center"/>
          </w:tcPr>
          <w:p w14:paraId="722D00C3" w14:textId="38387C18" w:rsidR="00F1583B" w:rsidRPr="00D12BD9" w:rsidRDefault="00D12BD9" w:rsidP="00F1583B">
            <w:pPr>
              <w:pStyle w:val="TableText"/>
              <w:jc w:val="center"/>
              <w:rPr>
                <w:b/>
                <w:bCs w:val="0"/>
                <w:szCs w:val="20"/>
                <w:highlight w:val="lightGray"/>
              </w:rPr>
            </w:pPr>
            <w:r w:rsidRPr="00D12BD9">
              <w:rPr>
                <w:rFonts w:hint="eastAsia"/>
                <w:color w:val="000000"/>
                <w:w w:val="15"/>
                <w:szCs w:val="20"/>
                <w:shd w:val="solid" w:color="000000" w:fill="000000"/>
                <w:fitText w:val="60" w:id="-893758973"/>
                <w14:textFill>
                  <w14:solidFill>
                    <w14:srgbClr w14:val="000000">
                      <w14:alpha w14:val="100000"/>
                    </w14:srgbClr>
                  </w14:solidFill>
                </w14:textFill>
              </w:rPr>
              <w:t xml:space="preserve">　</w:t>
            </w:r>
            <w:r w:rsidRPr="00D12BD9">
              <w:rPr>
                <w:color w:val="000000"/>
                <w:w w:val="15"/>
                <w:szCs w:val="20"/>
                <w:shd w:val="solid" w:color="000000" w:fill="000000"/>
                <w:fitText w:val="60" w:id="-893758973"/>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73"/>
                <w14:textFill>
                  <w14:solidFill>
                    <w14:srgbClr w14:val="000000">
                      <w14:alpha w14:val="100000"/>
                    </w14:srgbClr>
                  </w14:solidFill>
                </w14:textFill>
              </w:rPr>
              <w:t xml:space="preserve">　</w:t>
            </w:r>
            <w:r w:rsidR="009066FF" w:rsidRPr="00B71856">
              <w:rPr>
                <w:szCs w:val="20"/>
                <w:vertAlign w:val="superscript"/>
              </w:rPr>
              <w:t>1</w:t>
            </w:r>
          </w:p>
        </w:tc>
        <w:tc>
          <w:tcPr>
            <w:tcW w:w="594" w:type="pct"/>
            <w:shd w:val="clear" w:color="auto" w:fill="DBE5F1" w:themeFill="accent1" w:themeFillTint="33"/>
            <w:vAlign w:val="center"/>
          </w:tcPr>
          <w:p w14:paraId="43834063" w14:textId="0EE3602E" w:rsidR="00F1583B" w:rsidRPr="00D12BD9" w:rsidRDefault="00D12BD9" w:rsidP="00F1583B">
            <w:pPr>
              <w:pStyle w:val="TableText"/>
              <w:jc w:val="center"/>
              <w:rPr>
                <w:b/>
                <w:bCs w:val="0"/>
                <w:szCs w:val="20"/>
                <w:highlight w:val="lightGray"/>
              </w:rPr>
            </w:pPr>
            <w:r w:rsidRPr="00D12BD9">
              <w:rPr>
                <w:rFonts w:hint="eastAsia"/>
                <w:color w:val="000000"/>
                <w:w w:val="15"/>
                <w:szCs w:val="20"/>
                <w:shd w:val="solid" w:color="000000" w:fill="000000"/>
                <w:fitText w:val="60" w:id="-893758972"/>
                <w14:textFill>
                  <w14:solidFill>
                    <w14:srgbClr w14:val="000000">
                      <w14:alpha w14:val="100000"/>
                    </w14:srgbClr>
                  </w14:solidFill>
                </w14:textFill>
              </w:rPr>
              <w:t xml:space="preserve">　</w:t>
            </w:r>
            <w:r w:rsidRPr="00D12BD9">
              <w:rPr>
                <w:color w:val="000000"/>
                <w:w w:val="15"/>
                <w:szCs w:val="20"/>
                <w:shd w:val="solid" w:color="000000" w:fill="000000"/>
                <w:fitText w:val="60" w:id="-893758972"/>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72"/>
                <w14:textFill>
                  <w14:solidFill>
                    <w14:srgbClr w14:val="000000">
                      <w14:alpha w14:val="100000"/>
                    </w14:srgbClr>
                  </w14:solidFill>
                </w14:textFill>
              </w:rPr>
              <w:t xml:space="preserve">　</w:t>
            </w:r>
            <w:r w:rsidR="009066FF" w:rsidRPr="00B71856">
              <w:rPr>
                <w:szCs w:val="20"/>
                <w:vertAlign w:val="superscript"/>
              </w:rPr>
              <w:t>1</w:t>
            </w:r>
          </w:p>
        </w:tc>
        <w:tc>
          <w:tcPr>
            <w:tcW w:w="604" w:type="pct"/>
            <w:shd w:val="clear" w:color="auto" w:fill="DBE5F1" w:themeFill="accent1" w:themeFillTint="33"/>
            <w:vAlign w:val="center"/>
          </w:tcPr>
          <w:p w14:paraId="1D49E012" w14:textId="64DAA796" w:rsidR="00F1583B" w:rsidRPr="00D12BD9" w:rsidRDefault="00D12BD9" w:rsidP="00F1583B">
            <w:pPr>
              <w:pStyle w:val="TableText"/>
              <w:jc w:val="center"/>
              <w:rPr>
                <w:b/>
                <w:bCs w:val="0"/>
                <w:szCs w:val="20"/>
                <w:highlight w:val="lightGray"/>
              </w:rPr>
            </w:pPr>
            <w:r w:rsidRPr="00D12BD9">
              <w:rPr>
                <w:rFonts w:hint="eastAsia"/>
                <w:color w:val="000000"/>
                <w:w w:val="15"/>
                <w:szCs w:val="20"/>
                <w:shd w:val="solid" w:color="000000" w:fill="000000"/>
                <w:fitText w:val="60" w:id="-893758971"/>
                <w14:textFill>
                  <w14:solidFill>
                    <w14:srgbClr w14:val="000000">
                      <w14:alpha w14:val="100000"/>
                    </w14:srgbClr>
                  </w14:solidFill>
                </w14:textFill>
              </w:rPr>
              <w:t xml:space="preserve">　</w:t>
            </w:r>
            <w:r w:rsidRPr="00D12BD9">
              <w:rPr>
                <w:color w:val="000000"/>
                <w:w w:val="15"/>
                <w:szCs w:val="20"/>
                <w:shd w:val="solid" w:color="000000" w:fill="000000"/>
                <w:fitText w:val="60" w:id="-893758971"/>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71"/>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8" w:type="pct"/>
            <w:shd w:val="clear" w:color="auto" w:fill="DBE5F1" w:themeFill="accent1" w:themeFillTint="33"/>
            <w:vAlign w:val="center"/>
          </w:tcPr>
          <w:p w14:paraId="3625DEAB" w14:textId="0D9495ED" w:rsidR="00F1583B" w:rsidRPr="00D12BD9" w:rsidRDefault="00D12BD9" w:rsidP="00F1583B">
            <w:pPr>
              <w:pStyle w:val="TableText"/>
              <w:jc w:val="center"/>
              <w:rPr>
                <w:b/>
                <w:bCs w:val="0"/>
                <w:szCs w:val="20"/>
                <w:highlight w:val="lightGray"/>
              </w:rPr>
            </w:pPr>
            <w:r w:rsidRPr="00D12BD9">
              <w:rPr>
                <w:rFonts w:hint="eastAsia"/>
                <w:color w:val="000000"/>
                <w:w w:val="15"/>
                <w:szCs w:val="20"/>
                <w:shd w:val="solid" w:color="000000" w:fill="000000"/>
                <w:fitText w:val="60" w:id="-893758970"/>
                <w14:textFill>
                  <w14:solidFill>
                    <w14:srgbClr w14:val="000000">
                      <w14:alpha w14:val="100000"/>
                    </w14:srgbClr>
                  </w14:solidFill>
                </w14:textFill>
              </w:rPr>
              <w:t xml:space="preserve">　</w:t>
            </w:r>
            <w:r w:rsidRPr="00D12BD9">
              <w:rPr>
                <w:color w:val="000000"/>
                <w:w w:val="15"/>
                <w:szCs w:val="20"/>
                <w:shd w:val="solid" w:color="000000" w:fill="000000"/>
                <w:fitText w:val="60" w:id="-893758970"/>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70"/>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612" w:type="pct"/>
            <w:shd w:val="clear" w:color="auto" w:fill="DBE5F1" w:themeFill="accent1" w:themeFillTint="33"/>
            <w:vAlign w:val="center"/>
          </w:tcPr>
          <w:p w14:paraId="65DC0E93" w14:textId="5E9010EC" w:rsidR="00F1583B" w:rsidRPr="00D12BD9" w:rsidRDefault="00D12BD9" w:rsidP="00F1583B">
            <w:pPr>
              <w:pStyle w:val="TableText"/>
              <w:jc w:val="center"/>
              <w:rPr>
                <w:rFonts w:cs="Times New Roman"/>
                <w:b/>
                <w:bCs w:val="0"/>
                <w:iCs/>
                <w:szCs w:val="20"/>
                <w:highlight w:val="lightGray"/>
                <w:lang w:eastAsia="en-GB"/>
              </w:rPr>
            </w:pPr>
            <w:r w:rsidRPr="00D12BD9">
              <w:rPr>
                <w:rFonts w:hint="eastAsia"/>
                <w:color w:val="000000"/>
                <w:w w:val="15"/>
                <w:szCs w:val="20"/>
                <w:shd w:val="solid" w:color="000000" w:fill="000000"/>
                <w:fitText w:val="60" w:id="-893758969"/>
                <w14:textFill>
                  <w14:solidFill>
                    <w14:srgbClr w14:val="000000">
                      <w14:alpha w14:val="100000"/>
                    </w14:srgbClr>
                  </w14:solidFill>
                </w14:textFill>
              </w:rPr>
              <w:t xml:space="preserve">　</w:t>
            </w:r>
            <w:r w:rsidRPr="00D12BD9">
              <w:rPr>
                <w:color w:val="000000"/>
                <w:w w:val="15"/>
                <w:szCs w:val="20"/>
                <w:shd w:val="solid" w:color="000000" w:fill="000000"/>
                <w:fitText w:val="60" w:id="-893758969"/>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969"/>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r>
      <w:tr w:rsidR="00F1583B" w:rsidRPr="0084380C" w14:paraId="6B5A0D41" w14:textId="77777777" w:rsidTr="00F1583B">
        <w:tc>
          <w:tcPr>
            <w:tcW w:w="1395" w:type="pct"/>
            <w:shd w:val="clear" w:color="auto" w:fill="DBE5F1" w:themeFill="accent1" w:themeFillTint="33"/>
            <w:vAlign w:val="center"/>
          </w:tcPr>
          <w:p w14:paraId="3C74B193" w14:textId="3ED97772" w:rsidR="00F1583B" w:rsidRPr="0084380C" w:rsidRDefault="00F1583B" w:rsidP="00F1583B">
            <w:pPr>
              <w:pStyle w:val="TableText"/>
              <w:rPr>
                <w:szCs w:val="20"/>
              </w:rPr>
            </w:pPr>
            <w:r w:rsidRPr="0084380C">
              <w:rPr>
                <w:rFonts w:cs="Times New Roman"/>
                <w:szCs w:val="20"/>
                <w:lang w:eastAsia="en-GB"/>
              </w:rPr>
              <w:t>TALA scripts</w:t>
            </w:r>
          </w:p>
        </w:tc>
        <w:tc>
          <w:tcPr>
            <w:tcW w:w="598" w:type="pct"/>
            <w:shd w:val="clear" w:color="auto" w:fill="DBE5F1" w:themeFill="accent1" w:themeFillTint="33"/>
            <w:vAlign w:val="center"/>
          </w:tcPr>
          <w:p w14:paraId="63CD1F2E" w14:textId="6B95FAB3" w:rsidR="00F1583B" w:rsidRPr="00D12BD9" w:rsidRDefault="00D12BD9" w:rsidP="00F1583B">
            <w:pPr>
              <w:pStyle w:val="TableText"/>
              <w:jc w:val="center"/>
              <w:rPr>
                <w:b/>
                <w:bCs w:val="0"/>
                <w:szCs w:val="20"/>
                <w:highlight w:val="lightGray"/>
              </w:rPr>
            </w:pPr>
            <w:r w:rsidRPr="00D12BD9">
              <w:rPr>
                <w:rFonts w:cs="Times New Roman" w:hint="eastAsia"/>
                <w:color w:val="000000"/>
                <w:w w:val="15"/>
                <w:szCs w:val="20"/>
                <w:shd w:val="solid" w:color="000000" w:fill="000000"/>
                <w:fitText w:val="60" w:id="-893758968"/>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968"/>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968"/>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9" w:type="pct"/>
            <w:shd w:val="clear" w:color="auto" w:fill="DBE5F1" w:themeFill="accent1" w:themeFillTint="33"/>
            <w:vAlign w:val="center"/>
          </w:tcPr>
          <w:p w14:paraId="4F320C30" w14:textId="58A08E61" w:rsidR="00F1583B" w:rsidRPr="00D12BD9" w:rsidRDefault="00D12BD9" w:rsidP="00F1583B">
            <w:pPr>
              <w:pStyle w:val="TableText"/>
              <w:jc w:val="center"/>
              <w:rPr>
                <w:b/>
                <w:bCs w:val="0"/>
                <w:szCs w:val="20"/>
                <w:highlight w:val="lightGray"/>
              </w:rPr>
            </w:pPr>
            <w:r w:rsidRPr="00D12BD9">
              <w:rPr>
                <w:rFonts w:cs="Times New Roman" w:hint="eastAsia"/>
                <w:color w:val="000000"/>
                <w:w w:val="15"/>
                <w:szCs w:val="20"/>
                <w:shd w:val="solid" w:color="000000" w:fill="000000"/>
                <w:fitText w:val="60" w:id="-893758967"/>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967"/>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967"/>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4" w:type="pct"/>
            <w:shd w:val="clear" w:color="auto" w:fill="DBE5F1" w:themeFill="accent1" w:themeFillTint="33"/>
            <w:vAlign w:val="center"/>
          </w:tcPr>
          <w:p w14:paraId="4E0A7D88" w14:textId="78C5180B" w:rsidR="00F1583B" w:rsidRPr="00D12BD9" w:rsidRDefault="00D12BD9" w:rsidP="00F1583B">
            <w:pPr>
              <w:pStyle w:val="TableText"/>
              <w:jc w:val="center"/>
              <w:rPr>
                <w:b/>
                <w:bCs w:val="0"/>
                <w:szCs w:val="20"/>
                <w:highlight w:val="lightGray"/>
              </w:rPr>
            </w:pPr>
            <w:r w:rsidRPr="00D12BD9">
              <w:rPr>
                <w:rFonts w:cs="Times New Roman" w:hint="eastAsia"/>
                <w:color w:val="000000"/>
                <w:w w:val="15"/>
                <w:szCs w:val="20"/>
                <w:shd w:val="solid" w:color="000000" w:fill="000000"/>
                <w:fitText w:val="60" w:id="-893758966"/>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966"/>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966"/>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604" w:type="pct"/>
            <w:shd w:val="clear" w:color="auto" w:fill="DBE5F1" w:themeFill="accent1" w:themeFillTint="33"/>
            <w:vAlign w:val="center"/>
          </w:tcPr>
          <w:p w14:paraId="037E9A0F" w14:textId="59402FD0" w:rsidR="00F1583B" w:rsidRPr="00D12BD9" w:rsidRDefault="00D12BD9" w:rsidP="00F1583B">
            <w:pPr>
              <w:pStyle w:val="TableText"/>
              <w:jc w:val="center"/>
              <w:rPr>
                <w:b/>
                <w:bCs w:val="0"/>
                <w:szCs w:val="20"/>
                <w:highlight w:val="lightGray"/>
              </w:rPr>
            </w:pPr>
            <w:r w:rsidRPr="00D12BD9">
              <w:rPr>
                <w:rFonts w:cs="Times New Roman" w:hint="eastAsia"/>
                <w:color w:val="000000"/>
                <w:w w:val="15"/>
                <w:szCs w:val="20"/>
                <w:shd w:val="solid" w:color="000000" w:fill="000000"/>
                <w:fitText w:val="60" w:id="-893758965"/>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965"/>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965"/>
                <w:lang w:eastAsia="en-GB"/>
                <w14:textFill>
                  <w14:solidFill>
                    <w14:srgbClr w14:val="000000">
                      <w14:alpha w14:val="100000"/>
                    </w14:srgbClr>
                  </w14:solidFill>
                </w14:textFill>
              </w:rPr>
              <w:t xml:space="preserve">　</w:t>
            </w:r>
            <w:r w:rsidR="005D3101" w:rsidRPr="00D12BD9">
              <w:rPr>
                <w:rFonts w:cs="Times New Roman"/>
                <w:szCs w:val="20"/>
                <w:vertAlign w:val="superscript"/>
                <w:lang w:eastAsia="en-GB"/>
              </w:rPr>
              <w:t>3</w:t>
            </w:r>
          </w:p>
        </w:tc>
        <w:tc>
          <w:tcPr>
            <w:tcW w:w="598" w:type="pct"/>
            <w:shd w:val="clear" w:color="auto" w:fill="DBE5F1" w:themeFill="accent1" w:themeFillTint="33"/>
            <w:vAlign w:val="center"/>
          </w:tcPr>
          <w:p w14:paraId="2AE8E826" w14:textId="4249F1EE" w:rsidR="00F1583B" w:rsidRPr="00D12BD9" w:rsidRDefault="00D12BD9" w:rsidP="00F1583B">
            <w:pPr>
              <w:pStyle w:val="TableText"/>
              <w:jc w:val="center"/>
              <w:rPr>
                <w:b/>
                <w:bCs w:val="0"/>
                <w:szCs w:val="20"/>
                <w:highlight w:val="lightGray"/>
              </w:rPr>
            </w:pPr>
            <w:r w:rsidRPr="00D12BD9">
              <w:rPr>
                <w:rFonts w:cs="Times New Roman" w:hint="eastAsia"/>
                <w:color w:val="000000"/>
                <w:w w:val="15"/>
                <w:szCs w:val="20"/>
                <w:shd w:val="solid" w:color="000000" w:fill="000000"/>
                <w:fitText w:val="60" w:id="-893758964"/>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964"/>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964"/>
                <w:lang w:eastAsia="en-GB"/>
                <w14:textFill>
                  <w14:solidFill>
                    <w14:srgbClr w14:val="000000">
                      <w14:alpha w14:val="100000"/>
                    </w14:srgbClr>
                  </w14:solidFill>
                </w14:textFill>
              </w:rPr>
              <w:t xml:space="preserve">　</w:t>
            </w:r>
            <w:r w:rsidR="005D3101" w:rsidRPr="00B71856">
              <w:rPr>
                <w:rFonts w:cs="Times New Roman"/>
                <w:szCs w:val="20"/>
                <w:vertAlign w:val="superscript"/>
                <w:lang w:eastAsia="en-GB"/>
              </w:rPr>
              <w:t>3</w:t>
            </w:r>
          </w:p>
        </w:tc>
        <w:tc>
          <w:tcPr>
            <w:tcW w:w="612" w:type="pct"/>
            <w:shd w:val="clear" w:color="auto" w:fill="DBE5F1" w:themeFill="accent1" w:themeFillTint="33"/>
            <w:vAlign w:val="center"/>
          </w:tcPr>
          <w:p w14:paraId="441EC435" w14:textId="3E29D94F" w:rsidR="00F1583B" w:rsidRPr="00D12BD9" w:rsidRDefault="00D12BD9" w:rsidP="00F1583B">
            <w:pPr>
              <w:pStyle w:val="TableText"/>
              <w:jc w:val="center"/>
              <w:rPr>
                <w:rFonts w:cs="Times New Roman"/>
                <w:b/>
                <w:bCs w:val="0"/>
                <w:iCs/>
                <w:szCs w:val="20"/>
                <w:highlight w:val="lightGray"/>
                <w:lang w:eastAsia="en-GB"/>
              </w:rPr>
            </w:pPr>
            <w:r w:rsidRPr="00D12BD9">
              <w:rPr>
                <w:rFonts w:cs="Times New Roman" w:hint="eastAsia"/>
                <w:color w:val="000000"/>
                <w:w w:val="15"/>
                <w:szCs w:val="20"/>
                <w:shd w:val="solid" w:color="000000" w:fill="000000"/>
                <w:fitText w:val="60" w:id="-893758963"/>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963"/>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963"/>
                <w:lang w:eastAsia="en-GB"/>
                <w14:textFill>
                  <w14:solidFill>
                    <w14:srgbClr w14:val="000000">
                      <w14:alpha w14:val="100000"/>
                    </w14:srgbClr>
                  </w14:solidFill>
                </w14:textFill>
              </w:rPr>
              <w:t xml:space="preserve">　</w:t>
            </w:r>
            <w:r w:rsidR="005D3101" w:rsidRPr="00B71856">
              <w:rPr>
                <w:rFonts w:cs="Times New Roman"/>
                <w:szCs w:val="20"/>
                <w:vertAlign w:val="superscript"/>
                <w:lang w:eastAsia="en-GB"/>
              </w:rPr>
              <w:t>3</w:t>
            </w:r>
          </w:p>
        </w:tc>
      </w:tr>
      <w:tr w:rsidR="00F1583B" w:rsidRPr="0084380C" w14:paraId="6BBFA84A" w14:textId="77777777" w:rsidTr="00F1583B">
        <w:tc>
          <w:tcPr>
            <w:tcW w:w="1395" w:type="pct"/>
            <w:shd w:val="clear" w:color="auto" w:fill="DBE5F1" w:themeFill="accent1" w:themeFillTint="33"/>
            <w:vAlign w:val="center"/>
          </w:tcPr>
          <w:p w14:paraId="268F8743" w14:textId="1F1AC83E" w:rsidR="00F1583B" w:rsidRPr="0084380C" w:rsidRDefault="00F1583B" w:rsidP="00F1583B">
            <w:pPr>
              <w:pStyle w:val="TableText"/>
              <w:rPr>
                <w:szCs w:val="20"/>
              </w:rPr>
            </w:pPr>
            <w:r w:rsidRPr="0084380C">
              <w:rPr>
                <w:szCs w:val="20"/>
              </w:rPr>
              <w:t>Total cost of TALA</w:t>
            </w:r>
          </w:p>
        </w:tc>
        <w:tc>
          <w:tcPr>
            <w:tcW w:w="598" w:type="pct"/>
            <w:shd w:val="clear" w:color="auto" w:fill="DBE5F1" w:themeFill="accent1" w:themeFillTint="33"/>
            <w:vAlign w:val="center"/>
          </w:tcPr>
          <w:p w14:paraId="6B44D686" w14:textId="61D3A88C" w:rsidR="00F1583B" w:rsidRPr="00D12BD9" w:rsidRDefault="00D12BD9" w:rsidP="00F1583B">
            <w:pPr>
              <w:pStyle w:val="TableText"/>
              <w:jc w:val="center"/>
              <w:rPr>
                <w:szCs w:val="20"/>
                <w:highlight w:val="lightGray"/>
              </w:rPr>
            </w:pPr>
            <w:r w:rsidRPr="00D12BD9">
              <w:rPr>
                <w:rFonts w:cs="Arial" w:hint="eastAsia"/>
                <w:color w:val="000000"/>
                <w:w w:val="15"/>
                <w:szCs w:val="20"/>
                <w:shd w:val="solid" w:color="000000" w:fill="000000"/>
                <w:fitText w:val="60" w:id="-893758962"/>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62"/>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62"/>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DBE5F1" w:themeFill="accent1" w:themeFillTint="33"/>
            <w:vAlign w:val="center"/>
          </w:tcPr>
          <w:p w14:paraId="4AE6D3EE" w14:textId="347CA877" w:rsidR="00F1583B" w:rsidRPr="00D12BD9" w:rsidRDefault="00D12BD9" w:rsidP="00F1583B">
            <w:pPr>
              <w:pStyle w:val="TableText"/>
              <w:jc w:val="center"/>
              <w:rPr>
                <w:szCs w:val="20"/>
                <w:highlight w:val="lightGray"/>
              </w:rPr>
            </w:pPr>
            <w:r w:rsidRPr="00D12BD9">
              <w:rPr>
                <w:rFonts w:cs="Arial" w:hint="eastAsia"/>
                <w:color w:val="000000"/>
                <w:w w:val="15"/>
                <w:szCs w:val="20"/>
                <w:shd w:val="solid" w:color="000000" w:fill="000000"/>
                <w:fitText w:val="60" w:id="-893758961"/>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61"/>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61"/>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DBE5F1" w:themeFill="accent1" w:themeFillTint="33"/>
            <w:vAlign w:val="center"/>
          </w:tcPr>
          <w:p w14:paraId="145D380A" w14:textId="3D47CA58" w:rsidR="00F1583B" w:rsidRPr="00D12BD9" w:rsidRDefault="00D12BD9" w:rsidP="00F1583B">
            <w:pPr>
              <w:pStyle w:val="TableText"/>
              <w:jc w:val="center"/>
              <w:rPr>
                <w:szCs w:val="20"/>
                <w:highlight w:val="lightGray"/>
              </w:rPr>
            </w:pPr>
            <w:r w:rsidRPr="00D12BD9">
              <w:rPr>
                <w:rFonts w:cs="Arial" w:hint="eastAsia"/>
                <w:color w:val="000000"/>
                <w:w w:val="15"/>
                <w:szCs w:val="20"/>
                <w:shd w:val="solid" w:color="000000" w:fill="000000"/>
                <w:fitText w:val="60" w:id="-893758960"/>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60"/>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60"/>
                <w14:textFill>
                  <w14:solidFill>
                    <w14:srgbClr w14:val="000000">
                      <w14:alpha w14:val="100000"/>
                    </w14:srgbClr>
                  </w14:solidFill>
                </w14:textFill>
              </w:rPr>
              <w:t xml:space="preserve">　</w:t>
            </w:r>
            <w:r w:rsidR="000E0919">
              <w:rPr>
                <w:szCs w:val="20"/>
                <w:vertAlign w:val="superscript"/>
              </w:rPr>
              <w:t>6</w:t>
            </w:r>
          </w:p>
        </w:tc>
        <w:tc>
          <w:tcPr>
            <w:tcW w:w="604" w:type="pct"/>
            <w:shd w:val="clear" w:color="auto" w:fill="DBE5F1" w:themeFill="accent1" w:themeFillTint="33"/>
            <w:vAlign w:val="center"/>
          </w:tcPr>
          <w:p w14:paraId="573BA4A8" w14:textId="1E8844B0" w:rsidR="00F1583B" w:rsidRPr="00D12BD9" w:rsidRDefault="00D12BD9" w:rsidP="00F1583B">
            <w:pPr>
              <w:pStyle w:val="TableText"/>
              <w:jc w:val="center"/>
              <w:rPr>
                <w:szCs w:val="20"/>
                <w:highlight w:val="lightGray"/>
              </w:rPr>
            </w:pPr>
            <w:r w:rsidRPr="00D12BD9">
              <w:rPr>
                <w:rFonts w:cs="Arial" w:hint="eastAsia"/>
                <w:color w:val="000000"/>
                <w:w w:val="15"/>
                <w:szCs w:val="20"/>
                <w:shd w:val="solid" w:color="000000" w:fill="000000"/>
                <w:fitText w:val="60" w:id="-893758976"/>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76"/>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76"/>
                <w14:textFill>
                  <w14:solidFill>
                    <w14:srgbClr w14:val="000000">
                      <w14:alpha w14:val="100000"/>
                    </w14:srgbClr>
                  </w14:solidFill>
                </w14:textFill>
              </w:rPr>
              <w:t xml:space="preserve">　</w:t>
            </w:r>
            <w:r w:rsidR="000E0919">
              <w:rPr>
                <w:szCs w:val="20"/>
                <w:vertAlign w:val="superscript"/>
              </w:rPr>
              <w:t>6</w:t>
            </w:r>
          </w:p>
        </w:tc>
        <w:tc>
          <w:tcPr>
            <w:tcW w:w="598" w:type="pct"/>
            <w:shd w:val="clear" w:color="auto" w:fill="DBE5F1" w:themeFill="accent1" w:themeFillTint="33"/>
            <w:vAlign w:val="center"/>
          </w:tcPr>
          <w:p w14:paraId="2628B6BF" w14:textId="190ABDFC" w:rsidR="00F1583B" w:rsidRPr="00D12BD9" w:rsidRDefault="00D12BD9" w:rsidP="00F1583B">
            <w:pPr>
              <w:pStyle w:val="TableText"/>
              <w:jc w:val="center"/>
              <w:rPr>
                <w:szCs w:val="20"/>
                <w:highlight w:val="lightGray"/>
              </w:rPr>
            </w:pPr>
            <w:r w:rsidRPr="00D12BD9">
              <w:rPr>
                <w:rFonts w:cs="Arial" w:hint="eastAsia"/>
                <w:color w:val="000000"/>
                <w:w w:val="15"/>
                <w:szCs w:val="20"/>
                <w:shd w:val="solid" w:color="000000" w:fill="000000"/>
                <w:fitText w:val="60" w:id="-893758975"/>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75"/>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75"/>
                <w14:textFill>
                  <w14:solidFill>
                    <w14:srgbClr w14:val="000000">
                      <w14:alpha w14:val="100000"/>
                    </w14:srgbClr>
                  </w14:solidFill>
                </w14:textFill>
              </w:rPr>
              <w:t xml:space="preserve">　</w:t>
            </w:r>
            <w:r w:rsidR="000E0919">
              <w:rPr>
                <w:szCs w:val="20"/>
                <w:vertAlign w:val="superscript"/>
              </w:rPr>
              <w:t>6</w:t>
            </w:r>
          </w:p>
        </w:tc>
        <w:tc>
          <w:tcPr>
            <w:tcW w:w="612" w:type="pct"/>
            <w:shd w:val="clear" w:color="auto" w:fill="DBE5F1" w:themeFill="accent1" w:themeFillTint="33"/>
            <w:vAlign w:val="center"/>
          </w:tcPr>
          <w:p w14:paraId="02F77E94" w14:textId="4236E148" w:rsidR="00F1583B" w:rsidRPr="00D12BD9" w:rsidRDefault="00D12BD9" w:rsidP="00F1583B">
            <w:pPr>
              <w:pStyle w:val="TableText"/>
              <w:jc w:val="center"/>
              <w:rPr>
                <w:rFonts w:cs="Times New Roman"/>
                <w:iCs/>
                <w:szCs w:val="20"/>
                <w:highlight w:val="lightGray"/>
                <w:lang w:eastAsia="en-GB"/>
              </w:rPr>
            </w:pPr>
            <w:r w:rsidRPr="00D12BD9">
              <w:rPr>
                <w:rFonts w:cs="Arial" w:hint="eastAsia"/>
                <w:color w:val="000000"/>
                <w:w w:val="15"/>
                <w:szCs w:val="20"/>
                <w:shd w:val="solid" w:color="000000" w:fill="000000"/>
                <w:fitText w:val="60" w:id="-893758974"/>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74"/>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74"/>
                <w14:textFill>
                  <w14:solidFill>
                    <w14:srgbClr w14:val="000000">
                      <w14:alpha w14:val="100000"/>
                    </w14:srgbClr>
                  </w14:solidFill>
                </w14:textFill>
              </w:rPr>
              <w:t xml:space="preserve">　</w:t>
            </w:r>
            <w:r w:rsidR="000E0919">
              <w:rPr>
                <w:szCs w:val="20"/>
                <w:vertAlign w:val="superscript"/>
              </w:rPr>
              <w:t>6</w:t>
            </w:r>
          </w:p>
        </w:tc>
      </w:tr>
      <w:tr w:rsidR="00F1583B" w:rsidRPr="0084380C" w14:paraId="3B1BAFD4" w14:textId="77777777" w:rsidTr="00F1583B">
        <w:tc>
          <w:tcPr>
            <w:tcW w:w="1395" w:type="pct"/>
            <w:shd w:val="clear" w:color="auto" w:fill="DBE5F1" w:themeFill="accent1" w:themeFillTint="33"/>
            <w:vAlign w:val="center"/>
          </w:tcPr>
          <w:p w14:paraId="048AB1E7" w14:textId="62618AEE" w:rsidR="00F1583B" w:rsidRPr="0084380C" w:rsidRDefault="00F1583B" w:rsidP="00F1583B">
            <w:pPr>
              <w:pStyle w:val="TableText"/>
              <w:rPr>
                <w:szCs w:val="20"/>
              </w:rPr>
            </w:pPr>
            <w:r w:rsidRPr="0084380C">
              <w:rPr>
                <w:szCs w:val="20"/>
              </w:rPr>
              <w:t>Total cost offsets</w:t>
            </w:r>
          </w:p>
        </w:tc>
        <w:tc>
          <w:tcPr>
            <w:tcW w:w="598" w:type="pct"/>
            <w:shd w:val="clear" w:color="auto" w:fill="DBE5F1" w:themeFill="accent1" w:themeFillTint="33"/>
            <w:vAlign w:val="center"/>
          </w:tcPr>
          <w:p w14:paraId="57D78EBC" w14:textId="6DC58DC8" w:rsidR="00F1583B" w:rsidRPr="00D12BD9" w:rsidRDefault="00D12BD9" w:rsidP="00F1583B">
            <w:pPr>
              <w:pStyle w:val="TableText"/>
              <w:jc w:val="center"/>
              <w:rPr>
                <w:b/>
                <w:bCs w:val="0"/>
                <w:szCs w:val="20"/>
                <w:highlight w:val="lightGray"/>
              </w:rPr>
            </w:pPr>
            <w:r w:rsidRPr="00D12BD9">
              <w:rPr>
                <w:rFonts w:cs="Arial" w:hint="eastAsia"/>
                <w:color w:val="000000"/>
                <w:w w:val="15"/>
                <w:szCs w:val="20"/>
                <w:shd w:val="solid" w:color="000000" w:fill="000000"/>
                <w:fitText w:val="60" w:id="-893758973"/>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73"/>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73"/>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DBE5F1" w:themeFill="accent1" w:themeFillTint="33"/>
            <w:vAlign w:val="center"/>
          </w:tcPr>
          <w:p w14:paraId="038B9565" w14:textId="7C826825" w:rsidR="00F1583B" w:rsidRPr="00D12BD9" w:rsidRDefault="00D12BD9" w:rsidP="00F1583B">
            <w:pPr>
              <w:pStyle w:val="TableText"/>
              <w:jc w:val="center"/>
              <w:rPr>
                <w:b/>
                <w:bCs w:val="0"/>
                <w:szCs w:val="20"/>
                <w:highlight w:val="lightGray"/>
              </w:rPr>
            </w:pPr>
            <w:r w:rsidRPr="00D12BD9">
              <w:rPr>
                <w:rFonts w:cs="Arial" w:hint="eastAsia"/>
                <w:color w:val="000000"/>
                <w:w w:val="15"/>
                <w:szCs w:val="20"/>
                <w:shd w:val="solid" w:color="000000" w:fill="000000"/>
                <w:fitText w:val="60" w:id="-893758972"/>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72"/>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72"/>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DBE5F1" w:themeFill="accent1" w:themeFillTint="33"/>
            <w:vAlign w:val="center"/>
          </w:tcPr>
          <w:p w14:paraId="1CEF0807" w14:textId="157AE8FD" w:rsidR="00F1583B" w:rsidRPr="00D12BD9" w:rsidRDefault="00D12BD9" w:rsidP="00F1583B">
            <w:pPr>
              <w:pStyle w:val="TableText"/>
              <w:jc w:val="center"/>
              <w:rPr>
                <w:b/>
                <w:bCs w:val="0"/>
                <w:szCs w:val="20"/>
                <w:highlight w:val="lightGray"/>
              </w:rPr>
            </w:pPr>
            <w:r w:rsidRPr="00D12BD9">
              <w:rPr>
                <w:rFonts w:cs="Arial" w:hint="eastAsia"/>
                <w:color w:val="000000"/>
                <w:w w:val="15"/>
                <w:szCs w:val="20"/>
                <w:shd w:val="solid" w:color="000000" w:fill="000000"/>
                <w:fitText w:val="60" w:id="-893758971"/>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71"/>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71"/>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DBE5F1" w:themeFill="accent1" w:themeFillTint="33"/>
            <w:vAlign w:val="center"/>
          </w:tcPr>
          <w:p w14:paraId="1913C133" w14:textId="1E9F8EA6" w:rsidR="00F1583B" w:rsidRPr="00D12BD9" w:rsidRDefault="00D12BD9" w:rsidP="00F1583B">
            <w:pPr>
              <w:pStyle w:val="TableText"/>
              <w:jc w:val="center"/>
              <w:rPr>
                <w:b/>
                <w:bCs w:val="0"/>
                <w:szCs w:val="20"/>
                <w:highlight w:val="lightGray"/>
              </w:rPr>
            </w:pPr>
            <w:r w:rsidRPr="00D12BD9">
              <w:rPr>
                <w:rFonts w:cs="Arial" w:hint="eastAsia"/>
                <w:color w:val="000000"/>
                <w:w w:val="15"/>
                <w:szCs w:val="20"/>
                <w:shd w:val="solid" w:color="000000" w:fill="000000"/>
                <w:fitText w:val="60" w:id="-893758970"/>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70"/>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70"/>
                <w14:textFill>
                  <w14:solidFill>
                    <w14:srgbClr w14:val="000000">
                      <w14:alpha w14:val="100000"/>
                    </w14:srgbClr>
                  </w14:solidFill>
                </w14:textFill>
              </w:rPr>
              <w:t xml:space="preserve">　</w:t>
            </w:r>
            <w:r w:rsidR="005D3101" w:rsidRPr="00B71856">
              <w:rPr>
                <w:szCs w:val="20"/>
                <w:vertAlign w:val="superscript"/>
              </w:rPr>
              <w:t>5</w:t>
            </w:r>
          </w:p>
        </w:tc>
        <w:tc>
          <w:tcPr>
            <w:tcW w:w="598" w:type="pct"/>
            <w:shd w:val="clear" w:color="auto" w:fill="DBE5F1" w:themeFill="accent1" w:themeFillTint="33"/>
            <w:vAlign w:val="center"/>
          </w:tcPr>
          <w:p w14:paraId="25E76E09" w14:textId="0D568C4E" w:rsidR="00F1583B" w:rsidRPr="00D12BD9" w:rsidRDefault="00D12BD9" w:rsidP="00F1583B">
            <w:pPr>
              <w:pStyle w:val="TableText"/>
              <w:jc w:val="center"/>
              <w:rPr>
                <w:b/>
                <w:bCs w:val="0"/>
                <w:szCs w:val="20"/>
                <w:highlight w:val="lightGray"/>
              </w:rPr>
            </w:pPr>
            <w:r w:rsidRPr="00D12BD9">
              <w:rPr>
                <w:rFonts w:cs="Arial" w:hint="eastAsia"/>
                <w:color w:val="000000"/>
                <w:w w:val="15"/>
                <w:szCs w:val="20"/>
                <w:shd w:val="solid" w:color="000000" w:fill="000000"/>
                <w:fitText w:val="60" w:id="-893758969"/>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69"/>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69"/>
                <w14:textFill>
                  <w14:solidFill>
                    <w14:srgbClr w14:val="000000">
                      <w14:alpha w14:val="100000"/>
                    </w14:srgbClr>
                  </w14:solidFill>
                </w14:textFill>
              </w:rPr>
              <w:t xml:space="preserve">　</w:t>
            </w:r>
            <w:r w:rsidR="005D3101" w:rsidRPr="00B71856">
              <w:rPr>
                <w:szCs w:val="20"/>
                <w:vertAlign w:val="superscript"/>
              </w:rPr>
              <w:t>5</w:t>
            </w:r>
          </w:p>
        </w:tc>
        <w:tc>
          <w:tcPr>
            <w:tcW w:w="612" w:type="pct"/>
            <w:shd w:val="clear" w:color="auto" w:fill="DBE5F1" w:themeFill="accent1" w:themeFillTint="33"/>
            <w:vAlign w:val="center"/>
          </w:tcPr>
          <w:p w14:paraId="3A752510" w14:textId="74D0C641" w:rsidR="00F1583B" w:rsidRPr="00D12BD9" w:rsidRDefault="00D12BD9" w:rsidP="00F1583B">
            <w:pPr>
              <w:pStyle w:val="TableText"/>
              <w:jc w:val="center"/>
              <w:rPr>
                <w:rFonts w:cs="Times New Roman"/>
                <w:b/>
                <w:bCs w:val="0"/>
                <w:iCs/>
                <w:szCs w:val="20"/>
                <w:highlight w:val="lightGray"/>
                <w:lang w:eastAsia="en-GB"/>
              </w:rPr>
            </w:pPr>
            <w:r w:rsidRPr="00D12BD9">
              <w:rPr>
                <w:rFonts w:cs="Arial" w:hint="eastAsia"/>
                <w:color w:val="000000"/>
                <w:w w:val="15"/>
                <w:szCs w:val="20"/>
                <w:shd w:val="solid" w:color="000000" w:fill="000000"/>
                <w:fitText w:val="60" w:id="-893758968"/>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968"/>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968"/>
                <w14:textFill>
                  <w14:solidFill>
                    <w14:srgbClr w14:val="000000">
                      <w14:alpha w14:val="100000"/>
                    </w14:srgbClr>
                  </w14:solidFill>
                </w14:textFill>
              </w:rPr>
              <w:t xml:space="preserve">　</w:t>
            </w:r>
            <w:r w:rsidR="005D3101" w:rsidRPr="00B71856">
              <w:rPr>
                <w:szCs w:val="20"/>
                <w:vertAlign w:val="superscript"/>
              </w:rPr>
              <w:t>5</w:t>
            </w:r>
          </w:p>
        </w:tc>
      </w:tr>
      <w:tr w:rsidR="00F1583B" w:rsidRPr="0084380C" w14:paraId="7ABE3609" w14:textId="77777777" w:rsidTr="00F1583B">
        <w:tc>
          <w:tcPr>
            <w:tcW w:w="1395" w:type="pct"/>
            <w:shd w:val="clear" w:color="auto" w:fill="DBE5F1" w:themeFill="accent1" w:themeFillTint="33"/>
            <w:vAlign w:val="center"/>
          </w:tcPr>
          <w:p w14:paraId="031713EE" w14:textId="5CDC3A69" w:rsidR="00F1583B" w:rsidRPr="0084380C" w:rsidRDefault="00F1583B" w:rsidP="00F1583B">
            <w:pPr>
              <w:pStyle w:val="TableText"/>
              <w:rPr>
                <w:b/>
                <w:bCs w:val="0"/>
                <w:szCs w:val="20"/>
              </w:rPr>
            </w:pPr>
            <w:r w:rsidRPr="0084380C">
              <w:rPr>
                <w:b/>
                <w:bCs w:val="0"/>
                <w:szCs w:val="20"/>
              </w:rPr>
              <w:t>Net cost to PBS/RPBS</w:t>
            </w:r>
          </w:p>
        </w:tc>
        <w:tc>
          <w:tcPr>
            <w:tcW w:w="598" w:type="pct"/>
            <w:shd w:val="clear" w:color="auto" w:fill="DBE5F1" w:themeFill="accent1" w:themeFillTint="33"/>
            <w:vAlign w:val="center"/>
          </w:tcPr>
          <w:p w14:paraId="27643B46" w14:textId="5BAB6103" w:rsidR="00F1583B" w:rsidRPr="00D12BD9" w:rsidRDefault="00D12BD9" w:rsidP="00F1583B">
            <w:pPr>
              <w:pStyle w:val="TableText"/>
              <w:jc w:val="center"/>
              <w:rPr>
                <w:b/>
                <w:bCs w:val="0"/>
                <w:szCs w:val="20"/>
                <w:highlight w:val="lightGray"/>
              </w:rPr>
            </w:pPr>
            <w:r w:rsidRPr="00D12BD9">
              <w:rPr>
                <w:rFonts w:cs="Arial" w:hint="eastAsia"/>
                <w:b/>
                <w:bCs w:val="0"/>
                <w:color w:val="000000"/>
                <w:w w:val="26"/>
                <w:szCs w:val="20"/>
                <w:shd w:val="solid" w:color="000000" w:fill="000000"/>
                <w:fitText w:val="120" w:id="-893758967"/>
                <w14:textFill>
                  <w14:solidFill>
                    <w14:srgbClr w14:val="000000">
                      <w14:alpha w14:val="100000"/>
                    </w14:srgbClr>
                  </w14:solidFill>
                </w14:textFill>
              </w:rPr>
              <w:t xml:space="preserve">　</w:t>
            </w:r>
            <w:r w:rsidRPr="00D12BD9">
              <w:rPr>
                <w:rFonts w:cs="Arial"/>
                <w:b/>
                <w:bCs w:val="0"/>
                <w:color w:val="000000"/>
                <w:w w:val="26"/>
                <w:szCs w:val="20"/>
                <w:shd w:val="solid" w:color="000000" w:fill="000000"/>
                <w:fitText w:val="120" w:id="-893758967"/>
                <w14:textFill>
                  <w14:solidFill>
                    <w14:srgbClr w14:val="000000">
                      <w14:alpha w14:val="100000"/>
                    </w14:srgbClr>
                  </w14:solidFill>
                </w14:textFill>
              </w:rPr>
              <w:t>|</w:t>
            </w:r>
            <w:r w:rsidRPr="00D12BD9">
              <w:rPr>
                <w:rFonts w:cs="Arial" w:hint="eastAsia"/>
                <w:b/>
                <w:bCs w:val="0"/>
                <w:color w:val="000000"/>
                <w:spacing w:val="4"/>
                <w:w w:val="26"/>
                <w:szCs w:val="20"/>
                <w:shd w:val="solid" w:color="000000" w:fill="000000"/>
                <w:fitText w:val="120" w:id="-893758967"/>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DBE5F1" w:themeFill="accent1" w:themeFillTint="33"/>
            <w:vAlign w:val="center"/>
          </w:tcPr>
          <w:p w14:paraId="4B42AD8B" w14:textId="375AD92A" w:rsidR="00F1583B" w:rsidRPr="00D12BD9" w:rsidRDefault="00D12BD9" w:rsidP="00F1583B">
            <w:pPr>
              <w:pStyle w:val="TableText"/>
              <w:jc w:val="center"/>
              <w:rPr>
                <w:b/>
                <w:bCs w:val="0"/>
                <w:szCs w:val="20"/>
                <w:highlight w:val="lightGray"/>
              </w:rPr>
            </w:pPr>
            <w:r w:rsidRPr="00D12BD9">
              <w:rPr>
                <w:rFonts w:cs="Arial" w:hint="eastAsia"/>
                <w:b/>
                <w:bCs w:val="0"/>
                <w:color w:val="000000"/>
                <w:w w:val="26"/>
                <w:szCs w:val="20"/>
                <w:shd w:val="solid" w:color="000000" w:fill="000000"/>
                <w:fitText w:val="120" w:id="-893758966"/>
                <w14:textFill>
                  <w14:solidFill>
                    <w14:srgbClr w14:val="000000">
                      <w14:alpha w14:val="100000"/>
                    </w14:srgbClr>
                  </w14:solidFill>
                </w14:textFill>
              </w:rPr>
              <w:t xml:space="preserve">　</w:t>
            </w:r>
            <w:r w:rsidRPr="00D12BD9">
              <w:rPr>
                <w:rFonts w:cs="Arial"/>
                <w:b/>
                <w:bCs w:val="0"/>
                <w:color w:val="000000"/>
                <w:w w:val="26"/>
                <w:szCs w:val="20"/>
                <w:shd w:val="solid" w:color="000000" w:fill="000000"/>
                <w:fitText w:val="120" w:id="-893758966"/>
                <w14:textFill>
                  <w14:solidFill>
                    <w14:srgbClr w14:val="000000">
                      <w14:alpha w14:val="100000"/>
                    </w14:srgbClr>
                  </w14:solidFill>
                </w14:textFill>
              </w:rPr>
              <w:t>|</w:t>
            </w:r>
            <w:r w:rsidRPr="00D12BD9">
              <w:rPr>
                <w:rFonts w:cs="Arial" w:hint="eastAsia"/>
                <w:b/>
                <w:bCs w:val="0"/>
                <w:color w:val="000000"/>
                <w:spacing w:val="4"/>
                <w:w w:val="26"/>
                <w:szCs w:val="20"/>
                <w:shd w:val="solid" w:color="000000" w:fill="000000"/>
                <w:fitText w:val="120" w:id="-893758966"/>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DBE5F1" w:themeFill="accent1" w:themeFillTint="33"/>
            <w:vAlign w:val="center"/>
          </w:tcPr>
          <w:p w14:paraId="5808986B" w14:textId="3E7BCE9D" w:rsidR="00F1583B" w:rsidRPr="00D12BD9" w:rsidRDefault="00D12BD9" w:rsidP="00F1583B">
            <w:pPr>
              <w:pStyle w:val="TableText"/>
              <w:jc w:val="center"/>
              <w:rPr>
                <w:b/>
                <w:bCs w:val="0"/>
                <w:szCs w:val="20"/>
                <w:highlight w:val="lightGray"/>
              </w:rPr>
            </w:pPr>
            <w:r w:rsidRPr="00D12BD9">
              <w:rPr>
                <w:rFonts w:cs="Arial" w:hint="eastAsia"/>
                <w:b/>
                <w:bCs w:val="0"/>
                <w:color w:val="000000"/>
                <w:w w:val="26"/>
                <w:szCs w:val="20"/>
                <w:shd w:val="solid" w:color="000000" w:fill="000000"/>
                <w:fitText w:val="120" w:id="-893758720"/>
                <w14:textFill>
                  <w14:solidFill>
                    <w14:srgbClr w14:val="000000">
                      <w14:alpha w14:val="100000"/>
                    </w14:srgbClr>
                  </w14:solidFill>
                </w14:textFill>
              </w:rPr>
              <w:t xml:space="preserve">　</w:t>
            </w:r>
            <w:r w:rsidRPr="00D12BD9">
              <w:rPr>
                <w:rFonts w:cs="Arial"/>
                <w:b/>
                <w:bCs w:val="0"/>
                <w:color w:val="000000"/>
                <w:w w:val="26"/>
                <w:szCs w:val="20"/>
                <w:shd w:val="solid" w:color="000000" w:fill="000000"/>
                <w:fitText w:val="120" w:id="-893758720"/>
                <w14:textFill>
                  <w14:solidFill>
                    <w14:srgbClr w14:val="000000">
                      <w14:alpha w14:val="100000"/>
                    </w14:srgbClr>
                  </w14:solidFill>
                </w14:textFill>
              </w:rPr>
              <w:t>|</w:t>
            </w:r>
            <w:r w:rsidRPr="00D12BD9">
              <w:rPr>
                <w:rFonts w:cs="Arial" w:hint="eastAsia"/>
                <w:b/>
                <w:bCs w:val="0"/>
                <w:color w:val="000000"/>
                <w:spacing w:val="4"/>
                <w:w w:val="26"/>
                <w:szCs w:val="20"/>
                <w:shd w:val="solid" w:color="000000" w:fill="000000"/>
                <w:fitText w:val="120" w:id="-893758720"/>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DBE5F1" w:themeFill="accent1" w:themeFillTint="33"/>
            <w:vAlign w:val="center"/>
          </w:tcPr>
          <w:p w14:paraId="5CCC226D" w14:textId="0DCD2CA4" w:rsidR="00F1583B" w:rsidRPr="00D12BD9" w:rsidRDefault="00D12BD9" w:rsidP="00F1583B">
            <w:pPr>
              <w:pStyle w:val="TableText"/>
              <w:jc w:val="center"/>
              <w:rPr>
                <w:b/>
                <w:bCs w:val="0"/>
                <w:szCs w:val="20"/>
                <w:highlight w:val="lightGray"/>
              </w:rPr>
            </w:pPr>
            <w:r w:rsidRPr="00D12BD9">
              <w:rPr>
                <w:rFonts w:cs="Arial" w:hint="eastAsia"/>
                <w:b/>
                <w:bCs w:val="0"/>
                <w:color w:val="000000"/>
                <w:w w:val="20"/>
                <w:szCs w:val="20"/>
                <w:shd w:val="solid" w:color="000000" w:fill="000000"/>
                <w:fitText w:val="90" w:id="-893758719"/>
                <w14:textFill>
                  <w14:solidFill>
                    <w14:srgbClr w14:val="000000">
                      <w14:alpha w14:val="100000"/>
                    </w14:srgbClr>
                  </w14:solidFill>
                </w14:textFill>
              </w:rPr>
              <w:t xml:space="preserve">　</w:t>
            </w:r>
            <w:r w:rsidRPr="00D12BD9">
              <w:rPr>
                <w:rFonts w:cs="Arial"/>
                <w:b/>
                <w:bCs w:val="0"/>
                <w:color w:val="000000"/>
                <w:w w:val="20"/>
                <w:szCs w:val="20"/>
                <w:shd w:val="solid" w:color="000000" w:fill="000000"/>
                <w:fitText w:val="90" w:id="-893758719"/>
                <w14:textFill>
                  <w14:solidFill>
                    <w14:srgbClr w14:val="000000">
                      <w14:alpha w14:val="100000"/>
                    </w14:srgbClr>
                  </w14:solidFill>
                </w14:textFill>
              </w:rPr>
              <w:t>|</w:t>
            </w:r>
            <w:r w:rsidRPr="00D12BD9">
              <w:rPr>
                <w:rFonts w:cs="Arial" w:hint="eastAsia"/>
                <w:b/>
                <w:bCs w:val="0"/>
                <w:color w:val="000000"/>
                <w:spacing w:val="2"/>
                <w:w w:val="20"/>
                <w:szCs w:val="20"/>
                <w:shd w:val="solid" w:color="000000" w:fill="000000"/>
                <w:fitText w:val="90" w:id="-893758719"/>
                <w14:textFill>
                  <w14:solidFill>
                    <w14:srgbClr w14:val="000000">
                      <w14:alpha w14:val="100000"/>
                    </w14:srgbClr>
                  </w14:solidFill>
                </w14:textFill>
              </w:rPr>
              <w:t xml:space="preserve">　</w:t>
            </w:r>
            <w:r w:rsidR="000E0919">
              <w:rPr>
                <w:szCs w:val="20"/>
                <w:vertAlign w:val="superscript"/>
              </w:rPr>
              <w:t>6</w:t>
            </w:r>
          </w:p>
        </w:tc>
        <w:tc>
          <w:tcPr>
            <w:tcW w:w="598" w:type="pct"/>
            <w:shd w:val="clear" w:color="auto" w:fill="DBE5F1" w:themeFill="accent1" w:themeFillTint="33"/>
            <w:vAlign w:val="center"/>
          </w:tcPr>
          <w:p w14:paraId="1E519C79" w14:textId="28999C17" w:rsidR="00F1583B" w:rsidRPr="00D12BD9" w:rsidRDefault="00D12BD9" w:rsidP="00F1583B">
            <w:pPr>
              <w:pStyle w:val="TableText"/>
              <w:jc w:val="center"/>
              <w:rPr>
                <w:b/>
                <w:bCs w:val="0"/>
                <w:szCs w:val="20"/>
                <w:highlight w:val="lightGray"/>
              </w:rPr>
            </w:pPr>
            <w:r w:rsidRPr="00D12BD9">
              <w:rPr>
                <w:rFonts w:cs="Arial" w:hint="eastAsia"/>
                <w:b/>
                <w:bCs w:val="0"/>
                <w:color w:val="000000"/>
                <w:w w:val="26"/>
                <w:szCs w:val="20"/>
                <w:shd w:val="solid" w:color="000000" w:fill="000000"/>
                <w:fitText w:val="120" w:id="-893758718"/>
                <w14:textFill>
                  <w14:solidFill>
                    <w14:srgbClr w14:val="000000">
                      <w14:alpha w14:val="100000"/>
                    </w14:srgbClr>
                  </w14:solidFill>
                </w14:textFill>
              </w:rPr>
              <w:t xml:space="preserve">　</w:t>
            </w:r>
            <w:r w:rsidRPr="00D12BD9">
              <w:rPr>
                <w:rFonts w:cs="Arial"/>
                <w:b/>
                <w:bCs w:val="0"/>
                <w:color w:val="000000"/>
                <w:w w:val="26"/>
                <w:szCs w:val="20"/>
                <w:shd w:val="solid" w:color="000000" w:fill="000000"/>
                <w:fitText w:val="120" w:id="-893758718"/>
                <w14:textFill>
                  <w14:solidFill>
                    <w14:srgbClr w14:val="000000">
                      <w14:alpha w14:val="100000"/>
                    </w14:srgbClr>
                  </w14:solidFill>
                </w14:textFill>
              </w:rPr>
              <w:t>|</w:t>
            </w:r>
            <w:r w:rsidRPr="00D12BD9">
              <w:rPr>
                <w:rFonts w:cs="Arial" w:hint="eastAsia"/>
                <w:b/>
                <w:bCs w:val="0"/>
                <w:color w:val="000000"/>
                <w:spacing w:val="4"/>
                <w:w w:val="26"/>
                <w:szCs w:val="20"/>
                <w:shd w:val="solid" w:color="000000" w:fill="000000"/>
                <w:fitText w:val="120" w:id="-893758718"/>
                <w14:textFill>
                  <w14:solidFill>
                    <w14:srgbClr w14:val="000000">
                      <w14:alpha w14:val="100000"/>
                    </w14:srgbClr>
                  </w14:solidFill>
                </w14:textFill>
              </w:rPr>
              <w:t xml:space="preserve">　</w:t>
            </w:r>
            <w:r w:rsidR="000E0919">
              <w:rPr>
                <w:szCs w:val="20"/>
                <w:vertAlign w:val="superscript"/>
              </w:rPr>
              <w:t>6</w:t>
            </w:r>
          </w:p>
        </w:tc>
        <w:tc>
          <w:tcPr>
            <w:tcW w:w="612" w:type="pct"/>
            <w:shd w:val="clear" w:color="auto" w:fill="DBE5F1" w:themeFill="accent1" w:themeFillTint="33"/>
            <w:vAlign w:val="center"/>
          </w:tcPr>
          <w:p w14:paraId="3BEC7E83" w14:textId="02EFB46E" w:rsidR="00F1583B" w:rsidRPr="00D12BD9" w:rsidRDefault="00D12BD9" w:rsidP="00F1583B">
            <w:pPr>
              <w:pStyle w:val="TableText"/>
              <w:jc w:val="center"/>
              <w:rPr>
                <w:rFonts w:cs="Times New Roman"/>
                <w:b/>
                <w:bCs w:val="0"/>
                <w:iCs/>
                <w:szCs w:val="20"/>
                <w:highlight w:val="lightGray"/>
                <w:lang w:eastAsia="en-GB"/>
              </w:rPr>
            </w:pPr>
            <w:r w:rsidRPr="00D12BD9">
              <w:rPr>
                <w:rFonts w:cs="Arial" w:hint="eastAsia"/>
                <w:b/>
                <w:bCs w:val="0"/>
                <w:color w:val="000000"/>
                <w:w w:val="23"/>
                <w:szCs w:val="20"/>
                <w:shd w:val="solid" w:color="000000" w:fill="000000"/>
                <w:fitText w:val="105" w:id="-893758717"/>
                <w14:textFill>
                  <w14:solidFill>
                    <w14:srgbClr w14:val="000000">
                      <w14:alpha w14:val="100000"/>
                    </w14:srgbClr>
                  </w14:solidFill>
                </w14:textFill>
              </w:rPr>
              <w:t xml:space="preserve">　</w:t>
            </w:r>
            <w:r w:rsidRPr="00D12BD9">
              <w:rPr>
                <w:rFonts w:cs="Arial"/>
                <w:b/>
                <w:bCs w:val="0"/>
                <w:color w:val="000000"/>
                <w:w w:val="23"/>
                <w:szCs w:val="20"/>
                <w:shd w:val="solid" w:color="000000" w:fill="000000"/>
                <w:fitText w:val="105" w:id="-893758717"/>
                <w14:textFill>
                  <w14:solidFill>
                    <w14:srgbClr w14:val="000000">
                      <w14:alpha w14:val="100000"/>
                    </w14:srgbClr>
                  </w14:solidFill>
                </w14:textFill>
              </w:rPr>
              <w:t>|</w:t>
            </w:r>
            <w:r w:rsidRPr="00D12BD9">
              <w:rPr>
                <w:rFonts w:cs="Arial" w:hint="eastAsia"/>
                <w:b/>
                <w:bCs w:val="0"/>
                <w:color w:val="000000"/>
                <w:spacing w:val="3"/>
                <w:w w:val="23"/>
                <w:szCs w:val="20"/>
                <w:shd w:val="solid" w:color="000000" w:fill="000000"/>
                <w:fitText w:val="105" w:id="-893758717"/>
                <w14:textFill>
                  <w14:solidFill>
                    <w14:srgbClr w14:val="000000">
                      <w14:alpha w14:val="100000"/>
                    </w14:srgbClr>
                  </w14:solidFill>
                </w14:textFill>
              </w:rPr>
              <w:t xml:space="preserve">　</w:t>
            </w:r>
            <w:r w:rsidR="000E0919">
              <w:rPr>
                <w:szCs w:val="20"/>
                <w:vertAlign w:val="superscript"/>
              </w:rPr>
              <w:t>6</w:t>
            </w:r>
          </w:p>
        </w:tc>
      </w:tr>
      <w:tr w:rsidR="00F1583B" w:rsidRPr="0084380C" w14:paraId="0DB623CE" w14:textId="77777777" w:rsidTr="00F1583B">
        <w:tc>
          <w:tcPr>
            <w:tcW w:w="5000" w:type="pct"/>
            <w:gridSpan w:val="7"/>
            <w:shd w:val="clear" w:color="auto" w:fill="DBE5F1" w:themeFill="accent1" w:themeFillTint="33"/>
            <w:vAlign w:val="center"/>
          </w:tcPr>
          <w:p w14:paraId="40476338" w14:textId="4DDCA437" w:rsidR="00F1583B" w:rsidRPr="0084380C" w:rsidRDefault="00F1583B" w:rsidP="00F1583B">
            <w:pPr>
              <w:pStyle w:val="TableText"/>
              <w:rPr>
                <w:rFonts w:cs="Arial"/>
                <w:b/>
                <w:bCs w:val="0"/>
                <w:color w:val="000000"/>
                <w:szCs w:val="20"/>
              </w:rPr>
            </w:pPr>
            <w:r w:rsidRPr="0084380C">
              <w:rPr>
                <w:rFonts w:cs="Arial"/>
                <w:b/>
                <w:bCs w:val="0"/>
                <w:color w:val="000000"/>
                <w:szCs w:val="20"/>
              </w:rPr>
              <w:t>March 2024 pre-PBAC response</w:t>
            </w:r>
          </w:p>
        </w:tc>
      </w:tr>
      <w:tr w:rsidR="00F1583B" w:rsidRPr="0084380C" w14:paraId="400A216E" w14:textId="77777777" w:rsidTr="00F1583B">
        <w:tc>
          <w:tcPr>
            <w:tcW w:w="1395" w:type="pct"/>
            <w:shd w:val="clear" w:color="auto" w:fill="DBE5F1" w:themeFill="accent1" w:themeFillTint="33"/>
            <w:vAlign w:val="center"/>
          </w:tcPr>
          <w:p w14:paraId="1162AA77" w14:textId="44934606" w:rsidR="00F1583B" w:rsidRPr="0084380C" w:rsidRDefault="00F1583B" w:rsidP="00F1583B">
            <w:pPr>
              <w:pStyle w:val="TableText"/>
              <w:rPr>
                <w:szCs w:val="20"/>
              </w:rPr>
            </w:pPr>
            <w:r w:rsidRPr="0084380C">
              <w:rPr>
                <w:rFonts w:cs="Times New Roman"/>
                <w:szCs w:val="20"/>
                <w:lang w:eastAsia="en-GB"/>
              </w:rPr>
              <w:t>TALA + ENZA patients</w:t>
            </w:r>
          </w:p>
        </w:tc>
        <w:tc>
          <w:tcPr>
            <w:tcW w:w="598" w:type="pct"/>
            <w:shd w:val="clear" w:color="auto" w:fill="DBE5F1" w:themeFill="accent1" w:themeFillTint="33"/>
            <w:vAlign w:val="center"/>
          </w:tcPr>
          <w:p w14:paraId="1132543A" w14:textId="7BB51234"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16"/>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16"/>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16"/>
                <w:lang w:eastAsia="en-GB"/>
                <w14:textFill>
                  <w14:solidFill>
                    <w14:srgbClr w14:val="000000">
                      <w14:alpha w14:val="100000"/>
                    </w14:srgbClr>
                  </w14:solidFill>
                </w14:textFill>
              </w:rPr>
              <w:t xml:space="preserve">　</w:t>
            </w:r>
            <w:r w:rsidR="009066FF" w:rsidRPr="00B71856">
              <w:rPr>
                <w:szCs w:val="20"/>
                <w:vertAlign w:val="superscript"/>
              </w:rPr>
              <w:t>1</w:t>
            </w:r>
          </w:p>
        </w:tc>
        <w:tc>
          <w:tcPr>
            <w:tcW w:w="599" w:type="pct"/>
            <w:shd w:val="clear" w:color="auto" w:fill="DBE5F1" w:themeFill="accent1" w:themeFillTint="33"/>
            <w:vAlign w:val="center"/>
          </w:tcPr>
          <w:p w14:paraId="52D5E300" w14:textId="2FA5B3F1"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15"/>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15"/>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15"/>
                <w:lang w:eastAsia="en-GB"/>
                <w14:textFill>
                  <w14:solidFill>
                    <w14:srgbClr w14:val="000000">
                      <w14:alpha w14:val="100000"/>
                    </w14:srgbClr>
                  </w14:solidFill>
                </w14:textFill>
              </w:rPr>
              <w:t xml:space="preserve">　</w:t>
            </w:r>
            <w:r w:rsidR="009066FF" w:rsidRPr="00B71856">
              <w:rPr>
                <w:szCs w:val="20"/>
                <w:vertAlign w:val="superscript"/>
              </w:rPr>
              <w:t>1</w:t>
            </w:r>
          </w:p>
        </w:tc>
        <w:tc>
          <w:tcPr>
            <w:tcW w:w="594" w:type="pct"/>
            <w:shd w:val="clear" w:color="auto" w:fill="DBE5F1" w:themeFill="accent1" w:themeFillTint="33"/>
            <w:vAlign w:val="center"/>
          </w:tcPr>
          <w:p w14:paraId="72725E19" w14:textId="057A831F"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14"/>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14"/>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14"/>
                <w:lang w:eastAsia="en-GB"/>
                <w14:textFill>
                  <w14:solidFill>
                    <w14:srgbClr w14:val="000000">
                      <w14:alpha w14:val="100000"/>
                    </w14:srgbClr>
                  </w14:solidFill>
                </w14:textFill>
              </w:rPr>
              <w:t xml:space="preserve">　</w:t>
            </w:r>
            <w:r w:rsidR="009066FF" w:rsidRPr="00B71856">
              <w:rPr>
                <w:szCs w:val="20"/>
                <w:vertAlign w:val="superscript"/>
              </w:rPr>
              <w:t>1</w:t>
            </w:r>
          </w:p>
        </w:tc>
        <w:tc>
          <w:tcPr>
            <w:tcW w:w="604" w:type="pct"/>
            <w:shd w:val="clear" w:color="auto" w:fill="DBE5F1" w:themeFill="accent1" w:themeFillTint="33"/>
            <w:vAlign w:val="center"/>
          </w:tcPr>
          <w:p w14:paraId="2890E2E3" w14:textId="432F4BC7" w:rsidR="00F1583B" w:rsidRPr="00D12BD9" w:rsidRDefault="00D818E0"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11"/>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11"/>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11"/>
                <w:lang w:eastAsia="en-GB"/>
                <w14:textFill>
                  <w14:solidFill>
                    <w14:srgbClr w14:val="000000">
                      <w14:alpha w14:val="100000"/>
                    </w14:srgbClr>
                  </w14:solidFill>
                </w14:textFill>
              </w:rPr>
              <w:t xml:space="preserve">　</w:t>
            </w:r>
            <w:r w:rsidRPr="00B71856">
              <w:rPr>
                <w:szCs w:val="20"/>
                <w:vertAlign w:val="superscript"/>
              </w:rPr>
              <w:t>1</w:t>
            </w:r>
          </w:p>
        </w:tc>
        <w:tc>
          <w:tcPr>
            <w:tcW w:w="598" w:type="pct"/>
            <w:shd w:val="clear" w:color="auto" w:fill="DBE5F1" w:themeFill="accent1" w:themeFillTint="33"/>
            <w:vAlign w:val="center"/>
          </w:tcPr>
          <w:p w14:paraId="595CF767" w14:textId="62BCAB42" w:rsidR="00F1583B" w:rsidRPr="00D12BD9" w:rsidRDefault="00D12BD9" w:rsidP="00F1583B">
            <w:pPr>
              <w:pStyle w:val="TableText"/>
              <w:jc w:val="center"/>
              <w:rPr>
                <w:rFonts w:cs="Arial"/>
                <w:b/>
                <w:bCs w:val="0"/>
                <w:color w:val="000000"/>
                <w:szCs w:val="20"/>
                <w:highlight w:val="lightGray"/>
              </w:rPr>
            </w:pPr>
            <w:r w:rsidRPr="00D818E0">
              <w:rPr>
                <w:rFonts w:cs="Times New Roman" w:hint="eastAsia"/>
                <w:bCs w:val="0"/>
                <w:color w:val="000000"/>
                <w:w w:val="15"/>
                <w:szCs w:val="20"/>
                <w:shd w:val="solid" w:color="000000" w:fill="000000"/>
                <w:fitText w:val="60" w:id="-893758711"/>
                <w:lang w:eastAsia="en-GB"/>
                <w14:textFill>
                  <w14:solidFill>
                    <w14:srgbClr w14:val="000000">
                      <w14:alpha w14:val="100000"/>
                    </w14:srgbClr>
                  </w14:solidFill>
                </w14:textFill>
              </w:rPr>
              <w:t xml:space="preserve">　</w:t>
            </w:r>
            <w:r w:rsidRPr="00D818E0">
              <w:rPr>
                <w:rFonts w:cs="Times New Roman"/>
                <w:bCs w:val="0"/>
                <w:color w:val="000000"/>
                <w:w w:val="15"/>
                <w:szCs w:val="20"/>
                <w:shd w:val="solid" w:color="000000" w:fill="000000"/>
                <w:fitText w:val="60" w:id="-893758711"/>
                <w:lang w:eastAsia="en-GB"/>
                <w14:textFill>
                  <w14:solidFill>
                    <w14:srgbClr w14:val="000000">
                      <w14:alpha w14:val="100000"/>
                    </w14:srgbClr>
                  </w14:solidFill>
                </w14:textFill>
              </w:rPr>
              <w:t>|</w:t>
            </w:r>
            <w:r w:rsidRPr="00D818E0">
              <w:rPr>
                <w:rFonts w:cs="Times New Roman" w:hint="eastAsia"/>
                <w:bCs w:val="0"/>
                <w:color w:val="000000"/>
                <w:spacing w:val="-15"/>
                <w:w w:val="15"/>
                <w:szCs w:val="20"/>
                <w:shd w:val="solid" w:color="000000" w:fill="000000"/>
                <w:fitText w:val="60" w:id="-893758711"/>
                <w:lang w:eastAsia="en-GB"/>
                <w14:textFill>
                  <w14:solidFill>
                    <w14:srgbClr w14:val="000000">
                      <w14:alpha w14:val="100000"/>
                    </w14:srgbClr>
                  </w14:solidFill>
                </w14:textFill>
              </w:rPr>
              <w:t xml:space="preserve">　</w:t>
            </w:r>
            <w:r w:rsidR="009066FF" w:rsidRPr="00B71856">
              <w:rPr>
                <w:szCs w:val="20"/>
                <w:vertAlign w:val="superscript"/>
              </w:rPr>
              <w:t>1</w:t>
            </w:r>
          </w:p>
        </w:tc>
        <w:tc>
          <w:tcPr>
            <w:tcW w:w="612" w:type="pct"/>
            <w:shd w:val="clear" w:color="auto" w:fill="DBE5F1" w:themeFill="accent1" w:themeFillTint="33"/>
            <w:vAlign w:val="center"/>
          </w:tcPr>
          <w:p w14:paraId="5E8C1B8F" w14:textId="79478F69"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10"/>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10"/>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10"/>
                <w:lang w:eastAsia="en-GB"/>
                <w14:textFill>
                  <w14:solidFill>
                    <w14:srgbClr w14:val="000000">
                      <w14:alpha w14:val="100000"/>
                    </w14:srgbClr>
                  </w14:solidFill>
                </w14:textFill>
              </w:rPr>
              <w:t xml:space="preserve">　</w:t>
            </w:r>
            <w:r w:rsidR="009066FF" w:rsidRPr="00B71856">
              <w:rPr>
                <w:szCs w:val="20"/>
                <w:vertAlign w:val="superscript"/>
              </w:rPr>
              <w:t>1</w:t>
            </w:r>
          </w:p>
        </w:tc>
      </w:tr>
      <w:tr w:rsidR="00F1583B" w:rsidRPr="0084380C" w14:paraId="146D3924" w14:textId="77777777" w:rsidTr="00F1583B">
        <w:tc>
          <w:tcPr>
            <w:tcW w:w="1395" w:type="pct"/>
            <w:shd w:val="clear" w:color="auto" w:fill="DBE5F1" w:themeFill="accent1" w:themeFillTint="33"/>
            <w:vAlign w:val="center"/>
          </w:tcPr>
          <w:p w14:paraId="1D61E0A1" w14:textId="464AF75C" w:rsidR="00F1583B" w:rsidRPr="0084380C" w:rsidRDefault="00F1583B" w:rsidP="00F1583B">
            <w:pPr>
              <w:pStyle w:val="TableText"/>
              <w:rPr>
                <w:szCs w:val="20"/>
              </w:rPr>
            </w:pPr>
            <w:r w:rsidRPr="0084380C">
              <w:rPr>
                <w:rFonts w:cs="Times New Roman"/>
                <w:szCs w:val="20"/>
                <w:lang w:eastAsia="en-GB"/>
              </w:rPr>
              <w:t>TALA + ENZA scripts</w:t>
            </w:r>
          </w:p>
        </w:tc>
        <w:tc>
          <w:tcPr>
            <w:tcW w:w="598" w:type="pct"/>
            <w:shd w:val="clear" w:color="auto" w:fill="DBE5F1" w:themeFill="accent1" w:themeFillTint="33"/>
            <w:vAlign w:val="center"/>
          </w:tcPr>
          <w:p w14:paraId="4EF33AB5" w14:textId="1A97F1DA"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09"/>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09"/>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09"/>
                <w:lang w:eastAsia="en-GB"/>
                <w14:textFill>
                  <w14:solidFill>
                    <w14:srgbClr w14:val="000000">
                      <w14:alpha w14:val="100000"/>
                    </w14:srgbClr>
                  </w14:solidFill>
                </w14:textFill>
              </w:rPr>
              <w:t xml:space="preserve">　</w:t>
            </w:r>
            <w:r w:rsidR="00493D6A" w:rsidRPr="00B71856">
              <w:rPr>
                <w:rFonts w:cs="Times New Roman"/>
                <w:szCs w:val="20"/>
                <w:vertAlign w:val="superscript"/>
                <w:lang w:eastAsia="en-GB"/>
              </w:rPr>
              <w:t>2</w:t>
            </w:r>
          </w:p>
        </w:tc>
        <w:tc>
          <w:tcPr>
            <w:tcW w:w="599" w:type="pct"/>
            <w:shd w:val="clear" w:color="auto" w:fill="DBE5F1" w:themeFill="accent1" w:themeFillTint="33"/>
            <w:vAlign w:val="center"/>
          </w:tcPr>
          <w:p w14:paraId="642010C3" w14:textId="62CCD826"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08"/>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08"/>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08"/>
                <w:lang w:eastAsia="en-GB"/>
                <w14:textFill>
                  <w14:solidFill>
                    <w14:srgbClr w14:val="000000">
                      <w14:alpha w14:val="100000"/>
                    </w14:srgbClr>
                  </w14:solidFill>
                </w14:textFill>
              </w:rPr>
              <w:t xml:space="preserve">　</w:t>
            </w:r>
            <w:r w:rsidR="005D3101" w:rsidRPr="00B71856">
              <w:rPr>
                <w:rFonts w:cs="Times New Roman"/>
                <w:szCs w:val="20"/>
                <w:vertAlign w:val="superscript"/>
                <w:lang w:eastAsia="en-GB"/>
              </w:rPr>
              <w:t>3</w:t>
            </w:r>
          </w:p>
        </w:tc>
        <w:tc>
          <w:tcPr>
            <w:tcW w:w="594" w:type="pct"/>
            <w:shd w:val="clear" w:color="auto" w:fill="DBE5F1" w:themeFill="accent1" w:themeFillTint="33"/>
            <w:vAlign w:val="center"/>
          </w:tcPr>
          <w:p w14:paraId="3D2FEEF8" w14:textId="2BCE5142"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07"/>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07"/>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07"/>
                <w:lang w:eastAsia="en-GB"/>
                <w14:textFill>
                  <w14:solidFill>
                    <w14:srgbClr w14:val="000000">
                      <w14:alpha w14:val="100000"/>
                    </w14:srgbClr>
                  </w14:solidFill>
                </w14:textFill>
              </w:rPr>
              <w:t xml:space="preserve">　</w:t>
            </w:r>
            <w:r w:rsidR="005D3101" w:rsidRPr="00B71856">
              <w:rPr>
                <w:rFonts w:cs="Times New Roman"/>
                <w:szCs w:val="20"/>
                <w:vertAlign w:val="superscript"/>
                <w:lang w:eastAsia="en-GB"/>
              </w:rPr>
              <w:t>3</w:t>
            </w:r>
          </w:p>
        </w:tc>
        <w:tc>
          <w:tcPr>
            <w:tcW w:w="604" w:type="pct"/>
            <w:shd w:val="clear" w:color="auto" w:fill="DBE5F1" w:themeFill="accent1" w:themeFillTint="33"/>
            <w:vAlign w:val="center"/>
          </w:tcPr>
          <w:p w14:paraId="72EF69AC" w14:textId="034FB1EC"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06"/>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06"/>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06"/>
                <w:lang w:eastAsia="en-GB"/>
                <w14:textFill>
                  <w14:solidFill>
                    <w14:srgbClr w14:val="000000">
                      <w14:alpha w14:val="100000"/>
                    </w14:srgbClr>
                  </w14:solidFill>
                </w14:textFill>
              </w:rPr>
              <w:t xml:space="preserve">　</w:t>
            </w:r>
            <w:r w:rsidR="005D3101" w:rsidRPr="00B71856">
              <w:rPr>
                <w:rFonts w:cs="Times New Roman"/>
                <w:szCs w:val="20"/>
                <w:vertAlign w:val="superscript"/>
                <w:lang w:eastAsia="en-GB"/>
              </w:rPr>
              <w:t>3</w:t>
            </w:r>
          </w:p>
        </w:tc>
        <w:tc>
          <w:tcPr>
            <w:tcW w:w="598" w:type="pct"/>
            <w:shd w:val="clear" w:color="auto" w:fill="DBE5F1" w:themeFill="accent1" w:themeFillTint="33"/>
            <w:vAlign w:val="center"/>
          </w:tcPr>
          <w:p w14:paraId="65B5D38F" w14:textId="3C06027F"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05"/>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05"/>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05"/>
                <w:lang w:eastAsia="en-GB"/>
                <w14:textFill>
                  <w14:solidFill>
                    <w14:srgbClr w14:val="000000">
                      <w14:alpha w14:val="100000"/>
                    </w14:srgbClr>
                  </w14:solidFill>
                </w14:textFill>
              </w:rPr>
              <w:t xml:space="preserve">　</w:t>
            </w:r>
            <w:r w:rsidR="005D3101" w:rsidRPr="00D12BD9">
              <w:rPr>
                <w:rFonts w:cs="Times New Roman"/>
                <w:bCs w:val="0"/>
                <w:szCs w:val="20"/>
                <w:vertAlign w:val="superscript"/>
                <w:lang w:eastAsia="en-GB"/>
              </w:rPr>
              <w:t>4</w:t>
            </w:r>
          </w:p>
        </w:tc>
        <w:tc>
          <w:tcPr>
            <w:tcW w:w="612" w:type="pct"/>
            <w:shd w:val="clear" w:color="auto" w:fill="DBE5F1" w:themeFill="accent1" w:themeFillTint="33"/>
            <w:vAlign w:val="center"/>
          </w:tcPr>
          <w:p w14:paraId="0B81FA55" w14:textId="6D10DBA1" w:rsidR="00F1583B" w:rsidRPr="00D12BD9" w:rsidRDefault="00D12BD9" w:rsidP="00F1583B">
            <w:pPr>
              <w:pStyle w:val="TableText"/>
              <w:jc w:val="center"/>
              <w:rPr>
                <w:rFonts w:cs="Arial"/>
                <w:b/>
                <w:bCs w:val="0"/>
                <w:color w:val="000000"/>
                <w:szCs w:val="20"/>
                <w:highlight w:val="lightGray"/>
              </w:rPr>
            </w:pPr>
            <w:r w:rsidRPr="00D12BD9">
              <w:rPr>
                <w:rFonts w:cs="Times New Roman" w:hint="eastAsia"/>
                <w:bCs w:val="0"/>
                <w:color w:val="000000"/>
                <w:w w:val="15"/>
                <w:szCs w:val="20"/>
                <w:shd w:val="solid" w:color="000000" w:fill="000000"/>
                <w:fitText w:val="60" w:id="-893758704"/>
                <w:lang w:eastAsia="en-GB"/>
                <w14:textFill>
                  <w14:solidFill>
                    <w14:srgbClr w14:val="000000">
                      <w14:alpha w14:val="100000"/>
                    </w14:srgbClr>
                  </w14:solidFill>
                </w14:textFill>
              </w:rPr>
              <w:t xml:space="preserve">　</w:t>
            </w:r>
            <w:r w:rsidRPr="00D12BD9">
              <w:rPr>
                <w:rFonts w:cs="Times New Roman"/>
                <w:bCs w:val="0"/>
                <w:color w:val="000000"/>
                <w:w w:val="15"/>
                <w:szCs w:val="20"/>
                <w:shd w:val="solid" w:color="000000" w:fill="000000"/>
                <w:fitText w:val="60" w:id="-893758704"/>
                <w:lang w:eastAsia="en-GB"/>
                <w14:textFill>
                  <w14:solidFill>
                    <w14:srgbClr w14:val="000000">
                      <w14:alpha w14:val="100000"/>
                    </w14:srgbClr>
                  </w14:solidFill>
                </w14:textFill>
              </w:rPr>
              <w:t>|</w:t>
            </w:r>
            <w:r w:rsidRPr="00D12BD9">
              <w:rPr>
                <w:rFonts w:cs="Times New Roman" w:hint="eastAsia"/>
                <w:bCs w:val="0"/>
                <w:color w:val="000000"/>
                <w:spacing w:val="-5"/>
                <w:w w:val="15"/>
                <w:szCs w:val="20"/>
                <w:shd w:val="solid" w:color="000000" w:fill="000000"/>
                <w:fitText w:val="60" w:id="-893758704"/>
                <w:lang w:eastAsia="en-GB"/>
                <w14:textFill>
                  <w14:solidFill>
                    <w14:srgbClr w14:val="000000">
                      <w14:alpha w14:val="100000"/>
                    </w14:srgbClr>
                  </w14:solidFill>
                </w14:textFill>
              </w:rPr>
              <w:t xml:space="preserve">　</w:t>
            </w:r>
            <w:r w:rsidR="005D3101" w:rsidRPr="00B71856">
              <w:rPr>
                <w:rFonts w:cs="Times New Roman"/>
                <w:bCs w:val="0"/>
                <w:szCs w:val="20"/>
                <w:vertAlign w:val="superscript"/>
                <w:lang w:eastAsia="en-GB"/>
              </w:rPr>
              <w:t>4</w:t>
            </w:r>
          </w:p>
        </w:tc>
      </w:tr>
      <w:tr w:rsidR="00F1583B" w:rsidRPr="0084380C" w14:paraId="62CDC464" w14:textId="77777777" w:rsidTr="00F1583B">
        <w:tc>
          <w:tcPr>
            <w:tcW w:w="1395" w:type="pct"/>
            <w:shd w:val="clear" w:color="auto" w:fill="DBE5F1" w:themeFill="accent1" w:themeFillTint="33"/>
            <w:vAlign w:val="center"/>
          </w:tcPr>
          <w:p w14:paraId="58C49E43" w14:textId="4FF2C2B3" w:rsidR="00F1583B" w:rsidRPr="0084380C" w:rsidRDefault="00F1583B" w:rsidP="00F1583B">
            <w:pPr>
              <w:pStyle w:val="TableText"/>
              <w:rPr>
                <w:szCs w:val="20"/>
              </w:rPr>
            </w:pPr>
            <w:r w:rsidRPr="0084380C">
              <w:rPr>
                <w:szCs w:val="20"/>
              </w:rPr>
              <w:t>Total cost of TALA + ENZA</w:t>
            </w:r>
          </w:p>
        </w:tc>
        <w:tc>
          <w:tcPr>
            <w:tcW w:w="598" w:type="pct"/>
            <w:shd w:val="clear" w:color="auto" w:fill="DBE5F1" w:themeFill="accent1" w:themeFillTint="33"/>
            <w:vAlign w:val="center"/>
          </w:tcPr>
          <w:p w14:paraId="09F85892" w14:textId="593A4745" w:rsidR="00F1583B" w:rsidRPr="00D12BD9" w:rsidRDefault="00D12BD9" w:rsidP="00F1583B">
            <w:pPr>
              <w:pStyle w:val="TableText"/>
              <w:jc w:val="center"/>
              <w:rPr>
                <w:rFonts w:cs="Arial"/>
                <w:color w:val="000000"/>
                <w:szCs w:val="20"/>
                <w:highlight w:val="lightGray"/>
              </w:rPr>
            </w:pPr>
            <w:r w:rsidRPr="00D12BD9">
              <w:rPr>
                <w:rFonts w:cs="Arial" w:hint="eastAsia"/>
                <w:color w:val="000000"/>
                <w:w w:val="15"/>
                <w:szCs w:val="20"/>
                <w:shd w:val="solid" w:color="000000" w:fill="000000"/>
                <w:fitText w:val="60" w:id="-893758720"/>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20"/>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20"/>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DBE5F1" w:themeFill="accent1" w:themeFillTint="33"/>
            <w:vAlign w:val="center"/>
          </w:tcPr>
          <w:p w14:paraId="176A7F8E" w14:textId="2D9B0257" w:rsidR="00F1583B" w:rsidRPr="00D12BD9" w:rsidRDefault="00D12BD9" w:rsidP="00F1583B">
            <w:pPr>
              <w:pStyle w:val="TableText"/>
              <w:jc w:val="center"/>
              <w:rPr>
                <w:rFonts w:cs="Arial"/>
                <w:color w:val="000000"/>
                <w:szCs w:val="20"/>
                <w:highlight w:val="lightGray"/>
              </w:rPr>
            </w:pPr>
            <w:r w:rsidRPr="00D12BD9">
              <w:rPr>
                <w:rFonts w:cs="Arial" w:hint="eastAsia"/>
                <w:color w:val="000000"/>
                <w:w w:val="15"/>
                <w:szCs w:val="20"/>
                <w:shd w:val="solid" w:color="000000" w:fill="000000"/>
                <w:fitText w:val="60" w:id="-893758719"/>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9"/>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9"/>
                <w14:textFill>
                  <w14:solidFill>
                    <w14:srgbClr w14:val="000000">
                      <w14:alpha w14:val="100000"/>
                    </w14:srgbClr>
                  </w14:solidFill>
                </w14:textFill>
              </w:rPr>
              <w:t xml:space="preserve">　</w:t>
            </w:r>
            <w:r w:rsidR="000E0919">
              <w:rPr>
                <w:szCs w:val="20"/>
                <w:vertAlign w:val="superscript"/>
              </w:rPr>
              <w:t>6</w:t>
            </w:r>
          </w:p>
        </w:tc>
        <w:tc>
          <w:tcPr>
            <w:tcW w:w="594" w:type="pct"/>
            <w:shd w:val="clear" w:color="auto" w:fill="DBE5F1" w:themeFill="accent1" w:themeFillTint="33"/>
            <w:vAlign w:val="center"/>
          </w:tcPr>
          <w:p w14:paraId="6BAC2BFF" w14:textId="78BCEED9" w:rsidR="00F1583B" w:rsidRPr="00D12BD9" w:rsidRDefault="00D12BD9" w:rsidP="00F1583B">
            <w:pPr>
              <w:pStyle w:val="TableText"/>
              <w:jc w:val="center"/>
              <w:rPr>
                <w:rFonts w:cs="Arial"/>
                <w:color w:val="000000"/>
                <w:szCs w:val="20"/>
                <w:highlight w:val="lightGray"/>
              </w:rPr>
            </w:pPr>
            <w:r w:rsidRPr="00D12BD9">
              <w:rPr>
                <w:rFonts w:cs="Arial" w:hint="eastAsia"/>
                <w:color w:val="000000"/>
                <w:w w:val="15"/>
                <w:szCs w:val="20"/>
                <w:shd w:val="solid" w:color="000000" w:fill="000000"/>
                <w:fitText w:val="60" w:id="-893758718"/>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8"/>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8"/>
                <w14:textFill>
                  <w14:solidFill>
                    <w14:srgbClr w14:val="000000">
                      <w14:alpha w14:val="100000"/>
                    </w14:srgbClr>
                  </w14:solidFill>
                </w14:textFill>
              </w:rPr>
              <w:t xml:space="preserve">　</w:t>
            </w:r>
            <w:r w:rsidR="000E0919">
              <w:rPr>
                <w:szCs w:val="20"/>
                <w:vertAlign w:val="superscript"/>
              </w:rPr>
              <w:t>6</w:t>
            </w:r>
          </w:p>
        </w:tc>
        <w:tc>
          <w:tcPr>
            <w:tcW w:w="604" w:type="pct"/>
            <w:shd w:val="clear" w:color="auto" w:fill="DBE5F1" w:themeFill="accent1" w:themeFillTint="33"/>
            <w:vAlign w:val="center"/>
          </w:tcPr>
          <w:p w14:paraId="4720C56E" w14:textId="06E22646" w:rsidR="00F1583B" w:rsidRPr="00D12BD9" w:rsidRDefault="00D12BD9" w:rsidP="00F1583B">
            <w:pPr>
              <w:pStyle w:val="TableText"/>
              <w:jc w:val="center"/>
              <w:rPr>
                <w:rFonts w:cs="Arial"/>
                <w:color w:val="000000"/>
                <w:szCs w:val="20"/>
                <w:highlight w:val="lightGray"/>
              </w:rPr>
            </w:pPr>
            <w:r w:rsidRPr="00D12BD9">
              <w:rPr>
                <w:rFonts w:cs="Arial" w:hint="eastAsia"/>
                <w:color w:val="000000"/>
                <w:w w:val="15"/>
                <w:szCs w:val="20"/>
                <w:shd w:val="solid" w:color="000000" w:fill="000000"/>
                <w:fitText w:val="60" w:id="-893758717"/>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7"/>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7"/>
                <w14:textFill>
                  <w14:solidFill>
                    <w14:srgbClr w14:val="000000">
                      <w14:alpha w14:val="100000"/>
                    </w14:srgbClr>
                  </w14:solidFill>
                </w14:textFill>
              </w:rPr>
              <w:t xml:space="preserve">　</w:t>
            </w:r>
            <w:r w:rsidR="000E0919">
              <w:rPr>
                <w:szCs w:val="20"/>
                <w:vertAlign w:val="superscript"/>
              </w:rPr>
              <w:t>6</w:t>
            </w:r>
          </w:p>
        </w:tc>
        <w:tc>
          <w:tcPr>
            <w:tcW w:w="598" w:type="pct"/>
            <w:shd w:val="clear" w:color="auto" w:fill="DBE5F1" w:themeFill="accent1" w:themeFillTint="33"/>
            <w:vAlign w:val="center"/>
          </w:tcPr>
          <w:p w14:paraId="4F42E719" w14:textId="79751ACB" w:rsidR="00F1583B" w:rsidRPr="00D12BD9" w:rsidRDefault="00D12BD9" w:rsidP="00F1583B">
            <w:pPr>
              <w:pStyle w:val="TableText"/>
              <w:jc w:val="center"/>
              <w:rPr>
                <w:rFonts w:cs="Arial"/>
                <w:color w:val="000000"/>
                <w:szCs w:val="20"/>
                <w:highlight w:val="lightGray"/>
              </w:rPr>
            </w:pPr>
            <w:r w:rsidRPr="00D12BD9">
              <w:rPr>
                <w:rFonts w:cs="Arial" w:hint="eastAsia"/>
                <w:color w:val="000000"/>
                <w:w w:val="15"/>
                <w:szCs w:val="20"/>
                <w:shd w:val="solid" w:color="000000" w:fill="000000"/>
                <w:fitText w:val="60" w:id="-893758716"/>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6"/>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6"/>
                <w14:textFill>
                  <w14:solidFill>
                    <w14:srgbClr w14:val="000000">
                      <w14:alpha w14:val="100000"/>
                    </w14:srgbClr>
                  </w14:solidFill>
                </w14:textFill>
              </w:rPr>
              <w:t xml:space="preserve">　</w:t>
            </w:r>
            <w:r w:rsidR="000E0919">
              <w:rPr>
                <w:szCs w:val="20"/>
                <w:vertAlign w:val="superscript"/>
              </w:rPr>
              <w:t>6</w:t>
            </w:r>
          </w:p>
        </w:tc>
        <w:tc>
          <w:tcPr>
            <w:tcW w:w="612" w:type="pct"/>
            <w:shd w:val="clear" w:color="auto" w:fill="DBE5F1" w:themeFill="accent1" w:themeFillTint="33"/>
            <w:vAlign w:val="center"/>
          </w:tcPr>
          <w:p w14:paraId="54A897A0" w14:textId="6BAB04A0" w:rsidR="00F1583B" w:rsidRPr="00D12BD9" w:rsidRDefault="00D12BD9" w:rsidP="00F1583B">
            <w:pPr>
              <w:pStyle w:val="TableText"/>
              <w:jc w:val="center"/>
              <w:rPr>
                <w:rFonts w:cs="Arial"/>
                <w:color w:val="000000"/>
                <w:szCs w:val="20"/>
                <w:highlight w:val="lightGray"/>
              </w:rPr>
            </w:pPr>
            <w:r w:rsidRPr="00D12BD9">
              <w:rPr>
                <w:rFonts w:cs="Arial" w:hint="eastAsia"/>
                <w:color w:val="000000"/>
                <w:w w:val="15"/>
                <w:szCs w:val="20"/>
                <w:shd w:val="solid" w:color="000000" w:fill="000000"/>
                <w:fitText w:val="60" w:id="-893758715"/>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5"/>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5"/>
                <w14:textFill>
                  <w14:solidFill>
                    <w14:srgbClr w14:val="000000">
                      <w14:alpha w14:val="100000"/>
                    </w14:srgbClr>
                  </w14:solidFill>
                </w14:textFill>
              </w:rPr>
              <w:t xml:space="preserve">　</w:t>
            </w:r>
            <w:r w:rsidR="000E0919">
              <w:rPr>
                <w:szCs w:val="20"/>
                <w:vertAlign w:val="superscript"/>
              </w:rPr>
              <w:t>6</w:t>
            </w:r>
          </w:p>
        </w:tc>
      </w:tr>
      <w:tr w:rsidR="00F1583B" w:rsidRPr="0084380C" w14:paraId="5EC45A87" w14:textId="77777777" w:rsidTr="00F1583B">
        <w:tc>
          <w:tcPr>
            <w:tcW w:w="1395" w:type="pct"/>
            <w:shd w:val="clear" w:color="auto" w:fill="DBE5F1" w:themeFill="accent1" w:themeFillTint="33"/>
            <w:vAlign w:val="center"/>
          </w:tcPr>
          <w:p w14:paraId="0340AA0A" w14:textId="05154285" w:rsidR="00F1583B" w:rsidRPr="0084380C" w:rsidRDefault="00F1583B" w:rsidP="00F1583B">
            <w:pPr>
              <w:pStyle w:val="TableText"/>
              <w:rPr>
                <w:szCs w:val="20"/>
              </w:rPr>
            </w:pPr>
            <w:r w:rsidRPr="0084380C">
              <w:rPr>
                <w:szCs w:val="20"/>
              </w:rPr>
              <w:t>Total cost offsets</w:t>
            </w:r>
          </w:p>
        </w:tc>
        <w:tc>
          <w:tcPr>
            <w:tcW w:w="598" w:type="pct"/>
            <w:shd w:val="clear" w:color="auto" w:fill="DBE5F1" w:themeFill="accent1" w:themeFillTint="33"/>
            <w:vAlign w:val="center"/>
          </w:tcPr>
          <w:p w14:paraId="62C802D2" w14:textId="4C35DEC2" w:rsidR="00F1583B" w:rsidRPr="00D12BD9" w:rsidRDefault="00D12BD9" w:rsidP="00F1583B">
            <w:pPr>
              <w:pStyle w:val="TableText"/>
              <w:jc w:val="center"/>
              <w:rPr>
                <w:rFonts w:cs="Arial"/>
                <w:b/>
                <w:bCs w:val="0"/>
                <w:color w:val="000000"/>
                <w:szCs w:val="20"/>
                <w:highlight w:val="lightGray"/>
              </w:rPr>
            </w:pPr>
            <w:r w:rsidRPr="00D12BD9">
              <w:rPr>
                <w:rFonts w:cs="Arial" w:hint="eastAsia"/>
                <w:color w:val="000000"/>
                <w:w w:val="15"/>
                <w:szCs w:val="20"/>
                <w:shd w:val="solid" w:color="000000" w:fill="000000"/>
                <w:fitText w:val="60" w:id="-893758714"/>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4"/>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4"/>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DBE5F1" w:themeFill="accent1" w:themeFillTint="33"/>
            <w:vAlign w:val="center"/>
          </w:tcPr>
          <w:p w14:paraId="2E210D2E" w14:textId="3541297F" w:rsidR="00F1583B" w:rsidRPr="00D12BD9" w:rsidRDefault="00D12BD9" w:rsidP="00F1583B">
            <w:pPr>
              <w:pStyle w:val="TableText"/>
              <w:jc w:val="center"/>
              <w:rPr>
                <w:rFonts w:cs="Arial"/>
                <w:b/>
                <w:bCs w:val="0"/>
                <w:color w:val="000000"/>
                <w:szCs w:val="20"/>
                <w:highlight w:val="lightGray"/>
              </w:rPr>
            </w:pPr>
            <w:r w:rsidRPr="00D12BD9">
              <w:rPr>
                <w:rFonts w:cs="Arial" w:hint="eastAsia"/>
                <w:color w:val="000000"/>
                <w:w w:val="15"/>
                <w:szCs w:val="20"/>
                <w:shd w:val="solid" w:color="000000" w:fill="000000"/>
                <w:fitText w:val="60" w:id="-893758713"/>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3"/>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3"/>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DBE5F1" w:themeFill="accent1" w:themeFillTint="33"/>
            <w:vAlign w:val="center"/>
          </w:tcPr>
          <w:p w14:paraId="450374DA" w14:textId="1C13B30A" w:rsidR="00F1583B" w:rsidRPr="00D12BD9" w:rsidRDefault="00D12BD9" w:rsidP="00F1583B">
            <w:pPr>
              <w:pStyle w:val="TableText"/>
              <w:jc w:val="center"/>
              <w:rPr>
                <w:rFonts w:cs="Arial"/>
                <w:b/>
                <w:bCs w:val="0"/>
                <w:color w:val="000000"/>
                <w:szCs w:val="20"/>
                <w:highlight w:val="lightGray"/>
              </w:rPr>
            </w:pPr>
            <w:r w:rsidRPr="00D12BD9">
              <w:rPr>
                <w:rFonts w:cs="Arial" w:hint="eastAsia"/>
                <w:color w:val="000000"/>
                <w:w w:val="15"/>
                <w:szCs w:val="20"/>
                <w:shd w:val="solid" w:color="000000" w:fill="000000"/>
                <w:fitText w:val="60" w:id="-893758712"/>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2"/>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2"/>
                <w14:textFill>
                  <w14:solidFill>
                    <w14:srgbClr w14:val="000000">
                      <w14:alpha w14:val="100000"/>
                    </w14:srgbClr>
                  </w14:solidFill>
                </w14:textFill>
              </w:rPr>
              <w:t xml:space="preserve">　</w:t>
            </w:r>
            <w:r w:rsidR="005D3101" w:rsidRPr="00B71856">
              <w:rPr>
                <w:szCs w:val="20"/>
                <w:vertAlign w:val="superscript"/>
              </w:rPr>
              <w:t>5</w:t>
            </w:r>
          </w:p>
        </w:tc>
        <w:tc>
          <w:tcPr>
            <w:tcW w:w="604" w:type="pct"/>
            <w:shd w:val="clear" w:color="auto" w:fill="DBE5F1" w:themeFill="accent1" w:themeFillTint="33"/>
            <w:vAlign w:val="center"/>
          </w:tcPr>
          <w:p w14:paraId="30A6B28D" w14:textId="689F0E64" w:rsidR="00F1583B" w:rsidRPr="00D12BD9" w:rsidRDefault="00D12BD9" w:rsidP="00F1583B">
            <w:pPr>
              <w:pStyle w:val="TableText"/>
              <w:jc w:val="center"/>
              <w:rPr>
                <w:rFonts w:cs="Arial"/>
                <w:b/>
                <w:bCs w:val="0"/>
                <w:color w:val="000000"/>
                <w:szCs w:val="20"/>
                <w:highlight w:val="lightGray"/>
              </w:rPr>
            </w:pPr>
            <w:r w:rsidRPr="00D12BD9">
              <w:rPr>
                <w:rFonts w:cs="Arial" w:hint="eastAsia"/>
                <w:color w:val="000000"/>
                <w:w w:val="15"/>
                <w:szCs w:val="20"/>
                <w:shd w:val="solid" w:color="000000" w:fill="000000"/>
                <w:fitText w:val="60" w:id="-893758711"/>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1"/>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1"/>
                <w14:textFill>
                  <w14:solidFill>
                    <w14:srgbClr w14:val="000000">
                      <w14:alpha w14:val="100000"/>
                    </w14:srgbClr>
                  </w14:solidFill>
                </w14:textFill>
              </w:rPr>
              <w:t xml:space="preserve">　</w:t>
            </w:r>
            <w:r w:rsidR="005D3101" w:rsidRPr="00B71856">
              <w:rPr>
                <w:szCs w:val="20"/>
                <w:vertAlign w:val="superscript"/>
              </w:rPr>
              <w:t>5</w:t>
            </w:r>
          </w:p>
        </w:tc>
        <w:tc>
          <w:tcPr>
            <w:tcW w:w="598" w:type="pct"/>
            <w:shd w:val="clear" w:color="auto" w:fill="DBE5F1" w:themeFill="accent1" w:themeFillTint="33"/>
            <w:vAlign w:val="center"/>
          </w:tcPr>
          <w:p w14:paraId="061C9F85" w14:textId="4A15BEDC" w:rsidR="00F1583B" w:rsidRPr="00D12BD9" w:rsidRDefault="00D12BD9" w:rsidP="00F1583B">
            <w:pPr>
              <w:pStyle w:val="TableText"/>
              <w:jc w:val="center"/>
              <w:rPr>
                <w:rFonts w:cs="Arial"/>
                <w:b/>
                <w:bCs w:val="0"/>
                <w:color w:val="000000"/>
                <w:szCs w:val="20"/>
                <w:highlight w:val="lightGray"/>
              </w:rPr>
            </w:pPr>
            <w:r w:rsidRPr="00D12BD9">
              <w:rPr>
                <w:rFonts w:cs="Arial" w:hint="eastAsia"/>
                <w:color w:val="000000"/>
                <w:w w:val="15"/>
                <w:szCs w:val="20"/>
                <w:shd w:val="solid" w:color="000000" w:fill="000000"/>
                <w:fitText w:val="60" w:id="-893758710"/>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10"/>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10"/>
                <w14:textFill>
                  <w14:solidFill>
                    <w14:srgbClr w14:val="000000">
                      <w14:alpha w14:val="100000"/>
                    </w14:srgbClr>
                  </w14:solidFill>
                </w14:textFill>
              </w:rPr>
              <w:t xml:space="preserve">　</w:t>
            </w:r>
            <w:r w:rsidR="005D3101" w:rsidRPr="00B71856">
              <w:rPr>
                <w:szCs w:val="20"/>
                <w:vertAlign w:val="superscript"/>
              </w:rPr>
              <w:t>5</w:t>
            </w:r>
          </w:p>
        </w:tc>
        <w:tc>
          <w:tcPr>
            <w:tcW w:w="612" w:type="pct"/>
            <w:shd w:val="clear" w:color="auto" w:fill="DBE5F1" w:themeFill="accent1" w:themeFillTint="33"/>
            <w:vAlign w:val="center"/>
          </w:tcPr>
          <w:p w14:paraId="1320720F" w14:textId="0B094E05" w:rsidR="00F1583B" w:rsidRPr="00D12BD9" w:rsidRDefault="00D12BD9" w:rsidP="00F1583B">
            <w:pPr>
              <w:pStyle w:val="TableText"/>
              <w:jc w:val="center"/>
              <w:rPr>
                <w:rFonts w:cs="Arial"/>
                <w:b/>
                <w:bCs w:val="0"/>
                <w:color w:val="000000"/>
                <w:szCs w:val="20"/>
                <w:highlight w:val="lightGray"/>
              </w:rPr>
            </w:pPr>
            <w:r w:rsidRPr="00D12BD9">
              <w:rPr>
                <w:rFonts w:cs="Arial" w:hint="eastAsia"/>
                <w:color w:val="000000"/>
                <w:w w:val="15"/>
                <w:szCs w:val="20"/>
                <w:shd w:val="solid" w:color="000000" w:fill="000000"/>
                <w:fitText w:val="60" w:id="-893758709"/>
                <w14:textFill>
                  <w14:solidFill>
                    <w14:srgbClr w14:val="000000">
                      <w14:alpha w14:val="100000"/>
                    </w14:srgbClr>
                  </w14:solidFill>
                </w14:textFill>
              </w:rPr>
              <w:t xml:space="preserve">　</w:t>
            </w:r>
            <w:r w:rsidRPr="00D12BD9">
              <w:rPr>
                <w:rFonts w:cs="Arial"/>
                <w:color w:val="000000"/>
                <w:w w:val="15"/>
                <w:szCs w:val="20"/>
                <w:shd w:val="solid" w:color="000000" w:fill="000000"/>
                <w:fitText w:val="60" w:id="-893758709"/>
                <w14:textFill>
                  <w14:solidFill>
                    <w14:srgbClr w14:val="000000">
                      <w14:alpha w14:val="100000"/>
                    </w14:srgbClr>
                  </w14:solidFill>
                </w14:textFill>
              </w:rPr>
              <w:t>|</w:t>
            </w:r>
            <w:r w:rsidRPr="00D12BD9">
              <w:rPr>
                <w:rFonts w:cs="Arial" w:hint="eastAsia"/>
                <w:color w:val="000000"/>
                <w:spacing w:val="-5"/>
                <w:w w:val="15"/>
                <w:szCs w:val="20"/>
                <w:shd w:val="solid" w:color="000000" w:fill="000000"/>
                <w:fitText w:val="60" w:id="-893758709"/>
                <w14:textFill>
                  <w14:solidFill>
                    <w14:srgbClr w14:val="000000">
                      <w14:alpha w14:val="100000"/>
                    </w14:srgbClr>
                  </w14:solidFill>
                </w14:textFill>
              </w:rPr>
              <w:t xml:space="preserve">　</w:t>
            </w:r>
            <w:r w:rsidR="005D3101" w:rsidRPr="00B71856">
              <w:rPr>
                <w:szCs w:val="20"/>
                <w:vertAlign w:val="superscript"/>
              </w:rPr>
              <w:t>5</w:t>
            </w:r>
          </w:p>
        </w:tc>
      </w:tr>
      <w:tr w:rsidR="00F1583B" w:rsidRPr="0084380C" w14:paraId="74926255" w14:textId="77777777" w:rsidTr="00F1583B">
        <w:tc>
          <w:tcPr>
            <w:tcW w:w="1395" w:type="pct"/>
            <w:shd w:val="clear" w:color="auto" w:fill="DBE5F1" w:themeFill="accent1" w:themeFillTint="33"/>
            <w:vAlign w:val="center"/>
          </w:tcPr>
          <w:p w14:paraId="084647BB" w14:textId="0A7B3F25" w:rsidR="00F1583B" w:rsidRPr="0084380C" w:rsidRDefault="00F1583B" w:rsidP="00F1583B">
            <w:pPr>
              <w:pStyle w:val="TableText"/>
              <w:rPr>
                <w:b/>
                <w:bCs w:val="0"/>
                <w:szCs w:val="20"/>
              </w:rPr>
            </w:pPr>
            <w:r w:rsidRPr="0084380C">
              <w:rPr>
                <w:b/>
                <w:bCs w:val="0"/>
                <w:szCs w:val="20"/>
              </w:rPr>
              <w:t>Net cost to PBS/RPBS</w:t>
            </w:r>
          </w:p>
        </w:tc>
        <w:tc>
          <w:tcPr>
            <w:tcW w:w="598" w:type="pct"/>
            <w:shd w:val="clear" w:color="auto" w:fill="DBE5F1" w:themeFill="accent1" w:themeFillTint="33"/>
            <w:vAlign w:val="center"/>
          </w:tcPr>
          <w:p w14:paraId="0B3A7D98" w14:textId="48AC9928" w:rsidR="00F1583B" w:rsidRPr="00D12BD9" w:rsidRDefault="00D12BD9" w:rsidP="00F1583B">
            <w:pPr>
              <w:pStyle w:val="TableText"/>
              <w:jc w:val="center"/>
              <w:rPr>
                <w:rFonts w:cs="Arial"/>
                <w:b/>
                <w:bCs w:val="0"/>
                <w:color w:val="000000"/>
                <w:szCs w:val="20"/>
                <w:highlight w:val="lightGray"/>
              </w:rPr>
            </w:pPr>
            <w:r w:rsidRPr="00D12BD9">
              <w:rPr>
                <w:rFonts w:cs="Arial" w:hint="eastAsia"/>
                <w:b/>
                <w:bCs w:val="0"/>
                <w:color w:val="000000"/>
                <w:w w:val="26"/>
                <w:szCs w:val="20"/>
                <w:shd w:val="solid" w:color="000000" w:fill="000000"/>
                <w:fitText w:val="120" w:id="-893758708"/>
                <w14:textFill>
                  <w14:solidFill>
                    <w14:srgbClr w14:val="000000">
                      <w14:alpha w14:val="100000"/>
                    </w14:srgbClr>
                  </w14:solidFill>
                </w14:textFill>
              </w:rPr>
              <w:t xml:space="preserve">　</w:t>
            </w:r>
            <w:r w:rsidRPr="00D12BD9">
              <w:rPr>
                <w:rFonts w:cs="Arial"/>
                <w:b/>
                <w:bCs w:val="0"/>
                <w:color w:val="000000"/>
                <w:w w:val="26"/>
                <w:szCs w:val="20"/>
                <w:shd w:val="solid" w:color="000000" w:fill="000000"/>
                <w:fitText w:val="120" w:id="-893758708"/>
                <w14:textFill>
                  <w14:solidFill>
                    <w14:srgbClr w14:val="000000">
                      <w14:alpha w14:val="100000"/>
                    </w14:srgbClr>
                  </w14:solidFill>
                </w14:textFill>
              </w:rPr>
              <w:t>|</w:t>
            </w:r>
            <w:r w:rsidRPr="00D12BD9">
              <w:rPr>
                <w:rFonts w:cs="Arial" w:hint="eastAsia"/>
                <w:b/>
                <w:bCs w:val="0"/>
                <w:color w:val="000000"/>
                <w:spacing w:val="4"/>
                <w:w w:val="26"/>
                <w:szCs w:val="20"/>
                <w:shd w:val="solid" w:color="000000" w:fill="000000"/>
                <w:fitText w:val="120" w:id="-893758708"/>
                <w14:textFill>
                  <w14:solidFill>
                    <w14:srgbClr w14:val="000000">
                      <w14:alpha w14:val="100000"/>
                    </w14:srgbClr>
                  </w14:solidFill>
                </w14:textFill>
              </w:rPr>
              <w:t xml:space="preserve">　</w:t>
            </w:r>
            <w:r w:rsidR="005D3101" w:rsidRPr="00B71856">
              <w:rPr>
                <w:szCs w:val="20"/>
                <w:vertAlign w:val="superscript"/>
              </w:rPr>
              <w:t>5</w:t>
            </w:r>
          </w:p>
        </w:tc>
        <w:tc>
          <w:tcPr>
            <w:tcW w:w="599" w:type="pct"/>
            <w:shd w:val="clear" w:color="auto" w:fill="DBE5F1" w:themeFill="accent1" w:themeFillTint="33"/>
            <w:vAlign w:val="center"/>
          </w:tcPr>
          <w:p w14:paraId="5DF0ED95" w14:textId="0ECE006F" w:rsidR="00F1583B" w:rsidRPr="00D12BD9" w:rsidRDefault="00D12BD9" w:rsidP="00F1583B">
            <w:pPr>
              <w:pStyle w:val="TableText"/>
              <w:jc w:val="center"/>
              <w:rPr>
                <w:rFonts w:cs="Arial"/>
                <w:b/>
                <w:bCs w:val="0"/>
                <w:color w:val="000000"/>
                <w:szCs w:val="20"/>
                <w:highlight w:val="lightGray"/>
              </w:rPr>
            </w:pPr>
            <w:r w:rsidRPr="00D12BD9">
              <w:rPr>
                <w:rFonts w:cs="Arial" w:hint="eastAsia"/>
                <w:b/>
                <w:bCs w:val="0"/>
                <w:color w:val="000000"/>
                <w:w w:val="26"/>
                <w:szCs w:val="20"/>
                <w:shd w:val="solid" w:color="000000" w:fill="000000"/>
                <w:fitText w:val="120" w:id="-893758707"/>
                <w14:textFill>
                  <w14:solidFill>
                    <w14:srgbClr w14:val="000000">
                      <w14:alpha w14:val="100000"/>
                    </w14:srgbClr>
                  </w14:solidFill>
                </w14:textFill>
              </w:rPr>
              <w:t xml:space="preserve">　</w:t>
            </w:r>
            <w:r w:rsidRPr="00D12BD9">
              <w:rPr>
                <w:rFonts w:cs="Arial"/>
                <w:b/>
                <w:bCs w:val="0"/>
                <w:color w:val="000000"/>
                <w:w w:val="26"/>
                <w:szCs w:val="20"/>
                <w:shd w:val="solid" w:color="000000" w:fill="000000"/>
                <w:fitText w:val="120" w:id="-893758707"/>
                <w14:textFill>
                  <w14:solidFill>
                    <w14:srgbClr w14:val="000000">
                      <w14:alpha w14:val="100000"/>
                    </w14:srgbClr>
                  </w14:solidFill>
                </w14:textFill>
              </w:rPr>
              <w:t>|</w:t>
            </w:r>
            <w:r w:rsidRPr="00D12BD9">
              <w:rPr>
                <w:rFonts w:cs="Arial" w:hint="eastAsia"/>
                <w:b/>
                <w:bCs w:val="0"/>
                <w:color w:val="000000"/>
                <w:spacing w:val="4"/>
                <w:w w:val="26"/>
                <w:szCs w:val="20"/>
                <w:shd w:val="solid" w:color="000000" w:fill="000000"/>
                <w:fitText w:val="120" w:id="-893758707"/>
                <w14:textFill>
                  <w14:solidFill>
                    <w14:srgbClr w14:val="000000">
                      <w14:alpha w14:val="100000"/>
                    </w14:srgbClr>
                  </w14:solidFill>
                </w14:textFill>
              </w:rPr>
              <w:t xml:space="preserve">　</w:t>
            </w:r>
            <w:r w:rsidR="005D3101" w:rsidRPr="00B71856">
              <w:rPr>
                <w:szCs w:val="20"/>
                <w:vertAlign w:val="superscript"/>
              </w:rPr>
              <w:t>5</w:t>
            </w:r>
          </w:p>
        </w:tc>
        <w:tc>
          <w:tcPr>
            <w:tcW w:w="594" w:type="pct"/>
            <w:shd w:val="clear" w:color="auto" w:fill="DBE5F1" w:themeFill="accent1" w:themeFillTint="33"/>
            <w:vAlign w:val="center"/>
          </w:tcPr>
          <w:p w14:paraId="7ED76443" w14:textId="74BC0860" w:rsidR="00F1583B" w:rsidRPr="00D12BD9" w:rsidRDefault="00D12BD9" w:rsidP="00F1583B">
            <w:pPr>
              <w:pStyle w:val="TableText"/>
              <w:jc w:val="center"/>
              <w:rPr>
                <w:rFonts w:cs="Arial"/>
                <w:b/>
                <w:bCs w:val="0"/>
                <w:color w:val="000000"/>
                <w:szCs w:val="20"/>
                <w:highlight w:val="lightGray"/>
              </w:rPr>
            </w:pPr>
            <w:r w:rsidRPr="00D12BD9">
              <w:rPr>
                <w:rFonts w:cs="Arial" w:hint="eastAsia"/>
                <w:b/>
                <w:bCs w:val="0"/>
                <w:color w:val="000000"/>
                <w:w w:val="26"/>
                <w:szCs w:val="20"/>
                <w:shd w:val="solid" w:color="000000" w:fill="000000"/>
                <w:fitText w:val="120" w:id="-893758706"/>
                <w14:textFill>
                  <w14:solidFill>
                    <w14:srgbClr w14:val="000000">
                      <w14:alpha w14:val="100000"/>
                    </w14:srgbClr>
                  </w14:solidFill>
                </w14:textFill>
              </w:rPr>
              <w:t xml:space="preserve">　</w:t>
            </w:r>
            <w:r w:rsidRPr="00D12BD9">
              <w:rPr>
                <w:rFonts w:cs="Arial"/>
                <w:b/>
                <w:bCs w:val="0"/>
                <w:color w:val="000000"/>
                <w:w w:val="26"/>
                <w:szCs w:val="20"/>
                <w:shd w:val="solid" w:color="000000" w:fill="000000"/>
                <w:fitText w:val="120" w:id="-893758706"/>
                <w14:textFill>
                  <w14:solidFill>
                    <w14:srgbClr w14:val="000000">
                      <w14:alpha w14:val="100000"/>
                    </w14:srgbClr>
                  </w14:solidFill>
                </w14:textFill>
              </w:rPr>
              <w:t>|</w:t>
            </w:r>
            <w:r w:rsidRPr="00D12BD9">
              <w:rPr>
                <w:rFonts w:cs="Arial" w:hint="eastAsia"/>
                <w:b/>
                <w:bCs w:val="0"/>
                <w:color w:val="000000"/>
                <w:spacing w:val="4"/>
                <w:w w:val="26"/>
                <w:szCs w:val="20"/>
                <w:shd w:val="solid" w:color="000000" w:fill="000000"/>
                <w:fitText w:val="120" w:id="-893758706"/>
                <w14:textFill>
                  <w14:solidFill>
                    <w14:srgbClr w14:val="000000">
                      <w14:alpha w14:val="100000"/>
                    </w14:srgbClr>
                  </w14:solidFill>
                </w14:textFill>
              </w:rPr>
              <w:t xml:space="preserve">　</w:t>
            </w:r>
            <w:r w:rsidR="000E0919">
              <w:rPr>
                <w:szCs w:val="20"/>
                <w:vertAlign w:val="superscript"/>
              </w:rPr>
              <w:t>6</w:t>
            </w:r>
          </w:p>
        </w:tc>
        <w:tc>
          <w:tcPr>
            <w:tcW w:w="604" w:type="pct"/>
            <w:shd w:val="clear" w:color="auto" w:fill="DBE5F1" w:themeFill="accent1" w:themeFillTint="33"/>
            <w:vAlign w:val="center"/>
          </w:tcPr>
          <w:p w14:paraId="282E5733" w14:textId="4F1D79FD" w:rsidR="00F1583B" w:rsidRPr="00D12BD9" w:rsidRDefault="00D818E0" w:rsidP="00F1583B">
            <w:pPr>
              <w:pStyle w:val="TableText"/>
              <w:jc w:val="center"/>
              <w:rPr>
                <w:rFonts w:cs="Arial"/>
                <w:b/>
                <w:bCs w:val="0"/>
                <w:color w:val="000000"/>
                <w:szCs w:val="20"/>
                <w:highlight w:val="lightGray"/>
              </w:rPr>
            </w:pPr>
            <w:r w:rsidRPr="00D12BD9">
              <w:rPr>
                <w:rFonts w:cs="Arial" w:hint="eastAsia"/>
                <w:b/>
                <w:bCs w:val="0"/>
                <w:color w:val="000000"/>
                <w:w w:val="26"/>
                <w:szCs w:val="20"/>
                <w:shd w:val="solid" w:color="000000" w:fill="000000"/>
                <w:fitText w:val="120" w:id="-893758464"/>
                <w14:textFill>
                  <w14:solidFill>
                    <w14:srgbClr w14:val="000000">
                      <w14:alpha w14:val="100000"/>
                    </w14:srgbClr>
                  </w14:solidFill>
                </w14:textFill>
              </w:rPr>
              <w:t xml:space="preserve">　</w:t>
            </w:r>
            <w:r w:rsidRPr="00D12BD9">
              <w:rPr>
                <w:rFonts w:cs="Arial"/>
                <w:b/>
                <w:bCs w:val="0"/>
                <w:color w:val="000000"/>
                <w:w w:val="26"/>
                <w:szCs w:val="20"/>
                <w:shd w:val="solid" w:color="000000" w:fill="000000"/>
                <w:fitText w:val="120" w:id="-893758464"/>
                <w14:textFill>
                  <w14:solidFill>
                    <w14:srgbClr w14:val="000000">
                      <w14:alpha w14:val="100000"/>
                    </w14:srgbClr>
                  </w14:solidFill>
                </w14:textFill>
              </w:rPr>
              <w:t>|</w:t>
            </w:r>
            <w:r w:rsidRPr="00D12BD9">
              <w:rPr>
                <w:rFonts w:cs="Arial" w:hint="eastAsia"/>
                <w:b/>
                <w:bCs w:val="0"/>
                <w:color w:val="000000"/>
                <w:spacing w:val="4"/>
                <w:w w:val="26"/>
                <w:szCs w:val="20"/>
                <w:shd w:val="solid" w:color="000000" w:fill="000000"/>
                <w:fitText w:val="120" w:id="-893758464"/>
                <w14:textFill>
                  <w14:solidFill>
                    <w14:srgbClr w14:val="000000">
                      <w14:alpha w14:val="100000"/>
                    </w14:srgbClr>
                  </w14:solidFill>
                </w14:textFill>
              </w:rPr>
              <w:t xml:space="preserve">　</w:t>
            </w:r>
            <w:r>
              <w:rPr>
                <w:szCs w:val="20"/>
                <w:vertAlign w:val="superscript"/>
              </w:rPr>
              <w:t>6</w:t>
            </w:r>
          </w:p>
        </w:tc>
        <w:tc>
          <w:tcPr>
            <w:tcW w:w="598" w:type="pct"/>
            <w:shd w:val="clear" w:color="auto" w:fill="DBE5F1" w:themeFill="accent1" w:themeFillTint="33"/>
            <w:vAlign w:val="center"/>
          </w:tcPr>
          <w:p w14:paraId="14D418EB" w14:textId="2CEC1688" w:rsidR="00F1583B" w:rsidRPr="00D12BD9" w:rsidRDefault="00D12BD9" w:rsidP="00F1583B">
            <w:pPr>
              <w:pStyle w:val="TableText"/>
              <w:jc w:val="center"/>
              <w:rPr>
                <w:rFonts w:cs="Arial"/>
                <w:b/>
                <w:bCs w:val="0"/>
                <w:color w:val="000000"/>
                <w:szCs w:val="20"/>
                <w:highlight w:val="lightGray"/>
              </w:rPr>
            </w:pPr>
            <w:r w:rsidRPr="00D818E0">
              <w:rPr>
                <w:rFonts w:cs="Arial" w:hint="eastAsia"/>
                <w:b/>
                <w:bCs w:val="0"/>
                <w:color w:val="000000"/>
                <w:w w:val="26"/>
                <w:szCs w:val="20"/>
                <w:shd w:val="solid" w:color="000000" w:fill="000000"/>
                <w:fitText w:val="120" w:id="-893758464"/>
                <w14:textFill>
                  <w14:solidFill>
                    <w14:srgbClr w14:val="000000">
                      <w14:alpha w14:val="100000"/>
                    </w14:srgbClr>
                  </w14:solidFill>
                </w14:textFill>
              </w:rPr>
              <w:t xml:space="preserve">　</w:t>
            </w:r>
            <w:r w:rsidRPr="00D818E0">
              <w:rPr>
                <w:rFonts w:cs="Arial"/>
                <w:b/>
                <w:bCs w:val="0"/>
                <w:color w:val="000000"/>
                <w:w w:val="26"/>
                <w:szCs w:val="20"/>
                <w:shd w:val="solid" w:color="000000" w:fill="000000"/>
                <w:fitText w:val="120" w:id="-893758464"/>
                <w14:textFill>
                  <w14:solidFill>
                    <w14:srgbClr w14:val="000000">
                      <w14:alpha w14:val="100000"/>
                    </w14:srgbClr>
                  </w14:solidFill>
                </w14:textFill>
              </w:rPr>
              <w:t>|</w:t>
            </w:r>
            <w:r w:rsidRPr="00D818E0">
              <w:rPr>
                <w:rFonts w:cs="Arial" w:hint="eastAsia"/>
                <w:b/>
                <w:bCs w:val="0"/>
                <w:color w:val="000000"/>
                <w:spacing w:val="4"/>
                <w:w w:val="26"/>
                <w:szCs w:val="20"/>
                <w:shd w:val="solid" w:color="000000" w:fill="000000"/>
                <w:fitText w:val="120" w:id="-893758464"/>
                <w14:textFill>
                  <w14:solidFill>
                    <w14:srgbClr w14:val="000000">
                      <w14:alpha w14:val="100000"/>
                    </w14:srgbClr>
                  </w14:solidFill>
                </w14:textFill>
              </w:rPr>
              <w:t xml:space="preserve">　</w:t>
            </w:r>
            <w:r w:rsidR="000E0919">
              <w:rPr>
                <w:szCs w:val="20"/>
                <w:vertAlign w:val="superscript"/>
              </w:rPr>
              <w:t>6</w:t>
            </w:r>
          </w:p>
        </w:tc>
        <w:tc>
          <w:tcPr>
            <w:tcW w:w="612" w:type="pct"/>
            <w:shd w:val="clear" w:color="auto" w:fill="DBE5F1" w:themeFill="accent1" w:themeFillTint="33"/>
            <w:vAlign w:val="center"/>
          </w:tcPr>
          <w:p w14:paraId="27CCBD99" w14:textId="781F60A0" w:rsidR="00F1583B" w:rsidRPr="00D12BD9" w:rsidRDefault="00D12BD9" w:rsidP="00F1583B">
            <w:pPr>
              <w:pStyle w:val="TableText"/>
              <w:jc w:val="center"/>
              <w:rPr>
                <w:rFonts w:cs="Arial"/>
                <w:b/>
                <w:bCs w:val="0"/>
                <w:color w:val="000000"/>
                <w:szCs w:val="20"/>
                <w:highlight w:val="lightGray"/>
              </w:rPr>
            </w:pPr>
            <w:r w:rsidRPr="00D12BD9">
              <w:rPr>
                <w:rFonts w:cs="Arial" w:hint="eastAsia"/>
                <w:b/>
                <w:bCs w:val="0"/>
                <w:color w:val="000000"/>
                <w:w w:val="23"/>
                <w:szCs w:val="20"/>
                <w:shd w:val="solid" w:color="000000" w:fill="000000"/>
                <w:fitText w:val="105" w:id="-893758463"/>
                <w14:textFill>
                  <w14:solidFill>
                    <w14:srgbClr w14:val="000000">
                      <w14:alpha w14:val="100000"/>
                    </w14:srgbClr>
                  </w14:solidFill>
                </w14:textFill>
              </w:rPr>
              <w:t xml:space="preserve">　</w:t>
            </w:r>
            <w:r w:rsidRPr="00D12BD9">
              <w:rPr>
                <w:rFonts w:cs="Arial"/>
                <w:b/>
                <w:bCs w:val="0"/>
                <w:color w:val="000000"/>
                <w:w w:val="23"/>
                <w:szCs w:val="20"/>
                <w:shd w:val="solid" w:color="000000" w:fill="000000"/>
                <w:fitText w:val="105" w:id="-893758463"/>
                <w14:textFill>
                  <w14:solidFill>
                    <w14:srgbClr w14:val="000000">
                      <w14:alpha w14:val="100000"/>
                    </w14:srgbClr>
                  </w14:solidFill>
                </w14:textFill>
              </w:rPr>
              <w:t>|</w:t>
            </w:r>
            <w:r w:rsidRPr="00D12BD9">
              <w:rPr>
                <w:rFonts w:cs="Arial" w:hint="eastAsia"/>
                <w:b/>
                <w:bCs w:val="0"/>
                <w:color w:val="000000"/>
                <w:spacing w:val="3"/>
                <w:w w:val="23"/>
                <w:szCs w:val="20"/>
                <w:shd w:val="solid" w:color="000000" w:fill="000000"/>
                <w:fitText w:val="105" w:id="-893758463"/>
                <w14:textFill>
                  <w14:solidFill>
                    <w14:srgbClr w14:val="000000">
                      <w14:alpha w14:val="100000"/>
                    </w14:srgbClr>
                  </w14:solidFill>
                </w14:textFill>
              </w:rPr>
              <w:t xml:space="preserve">　</w:t>
            </w:r>
            <w:r w:rsidR="000E0919">
              <w:rPr>
                <w:szCs w:val="20"/>
                <w:vertAlign w:val="superscript"/>
              </w:rPr>
              <w:t>6</w:t>
            </w:r>
          </w:p>
        </w:tc>
      </w:tr>
    </w:tbl>
    <w:p w14:paraId="12EBE104" w14:textId="391B748C" w:rsidR="00F1583B" w:rsidRPr="00971357" w:rsidRDefault="00F1583B" w:rsidP="00F1583B">
      <w:pPr>
        <w:pStyle w:val="TableFooter"/>
      </w:pPr>
      <w:r w:rsidRPr="00971357">
        <w:t>Source: Tables 11, 13, 14, 15, 16, 19 and 20, of the early re-entry resubmission</w:t>
      </w:r>
    </w:p>
    <w:p w14:paraId="36387F52" w14:textId="7DB0E915" w:rsidR="00F1583B" w:rsidRDefault="004C1AD5" w:rsidP="00801E92">
      <w:pPr>
        <w:pStyle w:val="TableFooter"/>
        <w:spacing w:after="120"/>
      </w:pPr>
      <w:r w:rsidRPr="00971357">
        <w:t xml:space="preserve">2L = second-line; </w:t>
      </w:r>
      <w:r w:rsidR="00F1583B" w:rsidRPr="00971357">
        <w:t>C</w:t>
      </w:r>
      <w:r w:rsidR="00E57141" w:rsidRPr="00971357">
        <w:t>BZ</w:t>
      </w:r>
      <w:r w:rsidR="00F1583B" w:rsidRPr="00971357">
        <w:t xml:space="preserve"> = cabazitaxel; </w:t>
      </w:r>
      <w:r w:rsidR="00462B0B">
        <w:t xml:space="preserve">DPMQ = dispensed price, maximum quantity; </w:t>
      </w:r>
      <w:r w:rsidR="00F1583B" w:rsidRPr="00971357">
        <w:t>D</w:t>
      </w:r>
      <w:r w:rsidR="00E57141" w:rsidRPr="00971357">
        <w:t>TX</w:t>
      </w:r>
      <w:r w:rsidR="00F1583B" w:rsidRPr="00971357">
        <w:t xml:space="preserve"> = docetaxel; </w:t>
      </w:r>
      <w:r w:rsidR="00462B0B">
        <w:t xml:space="preserve">EMP = ex-manufacturer price; </w:t>
      </w:r>
      <w:r w:rsidRPr="00971357">
        <w:t xml:space="preserve">ENZA = enzalutamide; </w:t>
      </w:r>
      <w:r w:rsidR="00F1583B" w:rsidRPr="00971357">
        <w:t>NHA = novel hormonal agent; OLA = olaparib</w:t>
      </w:r>
      <w:r w:rsidRPr="00971357">
        <w:t>; TALA = talazoparib</w:t>
      </w:r>
    </w:p>
    <w:p w14:paraId="69541547" w14:textId="77777777" w:rsidR="00C52634" w:rsidRPr="00C52634" w:rsidRDefault="00C52634" w:rsidP="00C52634">
      <w:pPr>
        <w:keepNext/>
        <w:jc w:val="left"/>
        <w:rPr>
          <w:rFonts w:ascii="Arial Narrow" w:hAnsi="Arial Narrow" w:cs="Arial"/>
          <w:i/>
          <w:sz w:val="18"/>
          <w:szCs w:val="18"/>
        </w:rPr>
      </w:pPr>
      <w:bookmarkStart w:id="23" w:name="_Hlk177457616"/>
      <w:r w:rsidRPr="00C52634">
        <w:rPr>
          <w:rFonts w:ascii="Arial Narrow" w:hAnsi="Arial Narrow" w:cs="Arial"/>
          <w:i/>
          <w:sz w:val="18"/>
          <w:szCs w:val="18"/>
        </w:rPr>
        <w:t xml:space="preserve">The redacted values correspond to the following ranges: </w:t>
      </w:r>
    </w:p>
    <w:p w14:paraId="64C61039" w14:textId="6668EE00" w:rsidR="00C52634" w:rsidRDefault="00C52634" w:rsidP="00C52634">
      <w:pPr>
        <w:keepNext/>
        <w:jc w:val="left"/>
        <w:rPr>
          <w:rFonts w:ascii="Arial Narrow" w:hAnsi="Arial Narrow" w:cs="Arial"/>
          <w:i/>
          <w:sz w:val="18"/>
          <w:szCs w:val="18"/>
        </w:rPr>
      </w:pPr>
      <w:r>
        <w:rPr>
          <w:rFonts w:ascii="Arial Narrow" w:hAnsi="Arial Narrow" w:cs="Arial"/>
          <w:i/>
          <w:sz w:val="18"/>
          <w:szCs w:val="18"/>
          <w:vertAlign w:val="superscript"/>
        </w:rPr>
        <w:t>1</w:t>
      </w:r>
      <w:r w:rsidRPr="00C52634">
        <w:rPr>
          <w:rFonts w:ascii="Arial Narrow" w:hAnsi="Arial Narrow" w:cs="Arial"/>
          <w:i/>
          <w:sz w:val="18"/>
          <w:szCs w:val="18"/>
        </w:rPr>
        <w:t xml:space="preserve"> &lt; 500</w:t>
      </w:r>
    </w:p>
    <w:p w14:paraId="47C17256" w14:textId="63C5CDCF" w:rsidR="00C52634" w:rsidRPr="00C52634" w:rsidRDefault="00C52634" w:rsidP="00C52634">
      <w:pPr>
        <w:keepNext/>
        <w:jc w:val="left"/>
        <w:rPr>
          <w:rFonts w:ascii="Arial Narrow" w:hAnsi="Arial Narrow" w:cs="Arial"/>
          <w:i/>
          <w:sz w:val="18"/>
          <w:szCs w:val="18"/>
        </w:rPr>
      </w:pPr>
      <w:r>
        <w:rPr>
          <w:rFonts w:ascii="Arial Narrow" w:hAnsi="Arial Narrow" w:cs="Arial"/>
          <w:i/>
          <w:sz w:val="18"/>
          <w:szCs w:val="18"/>
          <w:vertAlign w:val="superscript"/>
        </w:rPr>
        <w:t>2</w:t>
      </w:r>
      <w:r w:rsidRPr="00C52634">
        <w:rPr>
          <w:rFonts w:ascii="Arial Narrow" w:hAnsi="Arial Narrow" w:cs="Arial"/>
          <w:i/>
          <w:sz w:val="18"/>
          <w:szCs w:val="18"/>
        </w:rPr>
        <w:t xml:space="preserve"> 500 to &lt; 5,000</w:t>
      </w:r>
    </w:p>
    <w:p w14:paraId="1D6948EE" w14:textId="77777777" w:rsidR="00C52634" w:rsidRPr="00C52634" w:rsidRDefault="00C52634" w:rsidP="00C52634">
      <w:pPr>
        <w:keepNext/>
        <w:jc w:val="left"/>
        <w:rPr>
          <w:rFonts w:ascii="Arial Narrow" w:hAnsi="Arial Narrow" w:cs="Arial"/>
          <w:i/>
          <w:sz w:val="18"/>
          <w:szCs w:val="18"/>
        </w:rPr>
      </w:pPr>
      <w:r w:rsidRPr="00C52634">
        <w:rPr>
          <w:rFonts w:ascii="Arial Narrow" w:hAnsi="Arial Narrow" w:cs="Arial"/>
          <w:i/>
          <w:sz w:val="18"/>
          <w:szCs w:val="18"/>
          <w:vertAlign w:val="superscript"/>
        </w:rPr>
        <w:t>3</w:t>
      </w:r>
      <w:r w:rsidRPr="00C52634">
        <w:rPr>
          <w:rFonts w:ascii="Arial Narrow" w:hAnsi="Arial Narrow" w:cs="Arial"/>
          <w:i/>
          <w:sz w:val="18"/>
          <w:szCs w:val="18"/>
        </w:rPr>
        <w:t xml:space="preserve"> 5,000 to &lt; 10,000</w:t>
      </w:r>
    </w:p>
    <w:p w14:paraId="6B1F8D5A" w14:textId="5ACB1857" w:rsidR="00C52634" w:rsidRDefault="00C52634" w:rsidP="00C52634">
      <w:pPr>
        <w:keepNext/>
        <w:jc w:val="left"/>
        <w:rPr>
          <w:rFonts w:ascii="Arial Narrow" w:hAnsi="Arial Narrow" w:cs="Arial"/>
          <w:i/>
          <w:sz w:val="18"/>
          <w:szCs w:val="18"/>
        </w:rPr>
      </w:pPr>
      <w:r w:rsidRPr="00C52634">
        <w:rPr>
          <w:rFonts w:ascii="Arial Narrow" w:hAnsi="Arial Narrow" w:cs="Arial"/>
          <w:i/>
          <w:sz w:val="18"/>
          <w:szCs w:val="18"/>
          <w:vertAlign w:val="superscript"/>
        </w:rPr>
        <w:t>4</w:t>
      </w:r>
      <w:r w:rsidRPr="00C52634">
        <w:rPr>
          <w:rFonts w:ascii="Arial Narrow" w:hAnsi="Arial Narrow" w:cs="Arial"/>
          <w:i/>
          <w:sz w:val="18"/>
          <w:szCs w:val="18"/>
        </w:rPr>
        <w:t xml:space="preserve"> </w:t>
      </w:r>
      <w:r w:rsidR="005D3101">
        <w:rPr>
          <w:rFonts w:ascii="Arial Narrow" w:hAnsi="Arial Narrow" w:cs="Arial"/>
          <w:i/>
          <w:sz w:val="18"/>
          <w:szCs w:val="18"/>
        </w:rPr>
        <w:t>1</w:t>
      </w:r>
      <w:r w:rsidRPr="00C52634">
        <w:rPr>
          <w:rFonts w:ascii="Arial Narrow" w:hAnsi="Arial Narrow" w:cs="Arial"/>
          <w:i/>
          <w:sz w:val="18"/>
          <w:szCs w:val="18"/>
        </w:rPr>
        <w:t xml:space="preserve">0,000 to &lt; </w:t>
      </w:r>
      <w:r w:rsidR="005D3101">
        <w:rPr>
          <w:rFonts w:ascii="Arial Narrow" w:hAnsi="Arial Narrow" w:cs="Arial"/>
          <w:i/>
          <w:sz w:val="18"/>
          <w:szCs w:val="18"/>
        </w:rPr>
        <w:t>2</w:t>
      </w:r>
      <w:r w:rsidRPr="00C52634">
        <w:rPr>
          <w:rFonts w:ascii="Arial Narrow" w:hAnsi="Arial Narrow" w:cs="Arial"/>
          <w:i/>
          <w:sz w:val="18"/>
          <w:szCs w:val="18"/>
        </w:rPr>
        <w:t>0,000</w:t>
      </w:r>
    </w:p>
    <w:p w14:paraId="63A30106" w14:textId="69A1B7F5" w:rsidR="005D3101" w:rsidRPr="00C52634" w:rsidRDefault="005D3101" w:rsidP="005D3101">
      <w:pPr>
        <w:keepNext/>
        <w:jc w:val="left"/>
        <w:rPr>
          <w:rFonts w:ascii="Arial Narrow" w:hAnsi="Arial Narrow" w:cs="Arial"/>
          <w:i/>
          <w:iCs/>
          <w:sz w:val="18"/>
        </w:rPr>
      </w:pPr>
      <w:r>
        <w:rPr>
          <w:rFonts w:ascii="Arial Narrow" w:hAnsi="Arial Narrow" w:cs="Arial"/>
          <w:i/>
          <w:iCs/>
          <w:sz w:val="18"/>
          <w:vertAlign w:val="superscript"/>
        </w:rPr>
        <w:t>5</w:t>
      </w:r>
      <w:r w:rsidRPr="00C52634">
        <w:rPr>
          <w:rFonts w:ascii="Arial Narrow" w:hAnsi="Arial Narrow" w:cs="Arial"/>
          <w:i/>
          <w:iCs/>
          <w:sz w:val="18"/>
        </w:rPr>
        <w:t xml:space="preserve"> $0 to &lt; $10 million</w:t>
      </w:r>
    </w:p>
    <w:p w14:paraId="5C4068C5" w14:textId="0858EAC8" w:rsidR="00B32F3C" w:rsidRPr="00C52634" w:rsidRDefault="00B32F3C" w:rsidP="00B32F3C">
      <w:pPr>
        <w:keepNext/>
        <w:jc w:val="left"/>
        <w:rPr>
          <w:rFonts w:ascii="Arial Narrow" w:hAnsi="Arial Narrow" w:cs="Arial"/>
          <w:b/>
          <w:i/>
          <w:iCs/>
          <w:sz w:val="18"/>
        </w:rPr>
      </w:pPr>
      <w:r>
        <w:rPr>
          <w:rFonts w:ascii="Arial Narrow" w:hAnsi="Arial Narrow" w:cs="Arial"/>
          <w:i/>
          <w:iCs/>
          <w:sz w:val="18"/>
          <w:vertAlign w:val="superscript"/>
        </w:rPr>
        <w:t>6</w:t>
      </w:r>
      <w:r w:rsidRPr="00C52634">
        <w:rPr>
          <w:rFonts w:ascii="Arial Narrow" w:hAnsi="Arial Narrow" w:cs="Arial"/>
          <w:i/>
          <w:iCs/>
          <w:sz w:val="18"/>
        </w:rPr>
        <w:t xml:space="preserve"> $10 million to &lt; $20 million</w:t>
      </w:r>
    </w:p>
    <w:bookmarkEnd w:id="23"/>
    <w:p w14:paraId="77F50005" w14:textId="77777777" w:rsidR="005D3101" w:rsidRPr="00C52634" w:rsidRDefault="005D3101" w:rsidP="00C52634">
      <w:pPr>
        <w:keepNext/>
        <w:jc w:val="left"/>
        <w:rPr>
          <w:rFonts w:ascii="Arial Narrow" w:hAnsi="Arial Narrow" w:cs="Arial"/>
          <w:i/>
          <w:sz w:val="18"/>
          <w:szCs w:val="18"/>
        </w:rPr>
      </w:pPr>
    </w:p>
    <w:p w14:paraId="70A705A5" w14:textId="77777777" w:rsidR="00C52634" w:rsidRPr="00971357" w:rsidRDefault="00C52634" w:rsidP="00801E92">
      <w:pPr>
        <w:pStyle w:val="TableFooter"/>
        <w:spacing w:after="120"/>
      </w:pPr>
    </w:p>
    <w:p w14:paraId="00537BD7" w14:textId="715B3FEF" w:rsidR="00F1583B" w:rsidRPr="00971357" w:rsidRDefault="00F1583B" w:rsidP="007943F7">
      <w:pPr>
        <w:pStyle w:val="3-BodyText"/>
      </w:pPr>
      <w:r w:rsidRPr="00971357">
        <w:lastRenderedPageBreak/>
        <w:t>The resubmission estimated that listing talazoparib on the PBS/RPBS would cost $</w:t>
      </w:r>
      <w:r w:rsidR="00C65ACA" w:rsidRPr="00C65ACA">
        <w:t xml:space="preserve">$0 to &lt; $10 </w:t>
      </w:r>
      <w:r w:rsidR="004B1115" w:rsidRPr="00C65ACA">
        <w:t>million</w:t>
      </w:r>
      <w:r w:rsidR="004B1115" w:rsidRPr="00971357">
        <w:t xml:space="preserve"> in</w:t>
      </w:r>
      <w:r w:rsidRPr="00971357">
        <w:t xml:space="preserve"> Year 1, $</w:t>
      </w:r>
      <w:r w:rsidR="008F13AB" w:rsidRPr="008F13AB">
        <w:t xml:space="preserve">0 to &lt; $10 </w:t>
      </w:r>
      <w:r w:rsidR="004B1115" w:rsidRPr="008F13AB">
        <w:t>million</w:t>
      </w:r>
      <w:r w:rsidR="004B1115" w:rsidRPr="00971357">
        <w:t xml:space="preserve"> in</w:t>
      </w:r>
      <w:r w:rsidRPr="00971357">
        <w:t xml:space="preserve"> Year 6 and total $</w:t>
      </w:r>
      <w:r w:rsidR="006D1BA5" w:rsidRPr="006D1BA5">
        <w:t>40 million to &lt; $50 million</w:t>
      </w:r>
      <w:r w:rsidRPr="00971357">
        <w:t xml:space="preserve"> over the first 6 years of listing. </w:t>
      </w:r>
      <w:r w:rsidR="00462B0B">
        <w:t>Using the reduced price for talazoparib, as proposed in the pre-PBAC response, resulted in an estimated cost of $</w:t>
      </w:r>
      <w:r w:rsidR="003F07C0" w:rsidRPr="003F07C0">
        <w:t xml:space="preserve">0 to &lt; $10 </w:t>
      </w:r>
      <w:r w:rsidR="004B1115" w:rsidRPr="003F07C0">
        <w:t>million</w:t>
      </w:r>
      <w:r w:rsidR="004B1115">
        <w:t xml:space="preserve"> in</w:t>
      </w:r>
      <w:r w:rsidR="00462B0B">
        <w:t xml:space="preserve"> Year 1, $</w:t>
      </w:r>
      <w:r w:rsidR="003F07C0" w:rsidRPr="003F07C0">
        <w:t xml:space="preserve">0 to &lt; $10 </w:t>
      </w:r>
      <w:r w:rsidR="004B1115" w:rsidRPr="003F07C0">
        <w:t>million</w:t>
      </w:r>
      <w:r w:rsidR="004B1115">
        <w:t xml:space="preserve"> in</w:t>
      </w:r>
      <w:r w:rsidR="00462B0B">
        <w:t xml:space="preserve"> Year 6 and a total of $</w:t>
      </w:r>
      <w:r w:rsidR="00193296" w:rsidRPr="00193296">
        <w:t xml:space="preserve">40 million to &lt; $50 </w:t>
      </w:r>
      <w:r w:rsidR="004B1115" w:rsidRPr="00193296">
        <w:t>million</w:t>
      </w:r>
      <w:r w:rsidR="004B1115">
        <w:t xml:space="preserve"> over</w:t>
      </w:r>
      <w:r w:rsidR="00462B0B">
        <w:t xml:space="preserve"> the first 6 years of listing. </w:t>
      </w:r>
      <w:r w:rsidRPr="00971357">
        <w:t>This was reduced from $</w:t>
      </w:r>
      <w:r w:rsidR="001A0D5B" w:rsidRPr="001A0D5B">
        <w:t>50 million to &lt; $60 million</w:t>
      </w:r>
      <w:r w:rsidR="001A0D5B" w:rsidRPr="001A0D5B" w:rsidDel="001A0D5B">
        <w:t xml:space="preserve"> </w:t>
      </w:r>
      <w:r w:rsidRPr="00971357">
        <w:t>over the first 6 years in the March 2024 submission and $</w:t>
      </w:r>
      <w:r w:rsidR="008F36F9" w:rsidRPr="008F36F9">
        <w:t>60 million to &lt; $70 million</w:t>
      </w:r>
      <w:r w:rsidR="008F36F9" w:rsidRPr="008F36F9" w:rsidDel="008F36F9">
        <w:t xml:space="preserve"> </w:t>
      </w:r>
      <w:r w:rsidRPr="00971357">
        <w:t>the in the March 2024 pre-PBAC response. The March 2024 submission did not include cost associated with enzalutamide. These were included in the March 2024 pre-PBAC response.</w:t>
      </w:r>
    </w:p>
    <w:p w14:paraId="281CE2F3" w14:textId="72453DE9" w:rsidR="00955E83" w:rsidRPr="00712F2B" w:rsidRDefault="00040CA9" w:rsidP="00955E83">
      <w:pPr>
        <w:pStyle w:val="3-BodyText"/>
      </w:pPr>
      <w:r w:rsidRPr="00712F2B">
        <w:t>Although the total number of patients estimated to receive talazoparib was reduced in the revised estimates, the estimated number of talazoparib prescriptions increased due to the time on treatment increasing from 22 months to 27.5 months. Additionally, although the proportion of patients receiving subsequent olaparib following enzalutamide monotherapy decreased, the cost offsets were higher in Years 1 to 5 due to the correction of an error in the calculations used to derive the proportion of patients who transition out of the progression free health state. This resulted in more patients in the enzalutamide monotherapy arm receiving subsequent therapies compared to the March 2024 submission.</w:t>
      </w:r>
    </w:p>
    <w:p w14:paraId="3D2FF866" w14:textId="1677B490" w:rsidR="00955E83" w:rsidRPr="005A6324" w:rsidRDefault="00955E83" w:rsidP="00955E83">
      <w:pPr>
        <w:pStyle w:val="3-BodyText"/>
      </w:pPr>
      <w:r w:rsidRPr="00712F2B">
        <w:t xml:space="preserve">The resubmission estimated that the number of talazoparib prescriptions would be </w:t>
      </w:r>
      <w:r w:rsidR="009A3628" w:rsidRPr="009A3628">
        <w:t>500 to &lt; 5,000</w:t>
      </w:r>
      <w:r w:rsidR="00E218B5">
        <w:t xml:space="preserve"> </w:t>
      </w:r>
      <w:r w:rsidRPr="00712F2B">
        <w:t xml:space="preserve">in Year 1 and </w:t>
      </w:r>
      <w:r w:rsidR="00AA32B2" w:rsidRPr="00AA32B2">
        <w:t>5,000 to &lt; 10,000</w:t>
      </w:r>
      <w:r w:rsidR="00AA32B2">
        <w:t xml:space="preserve"> </w:t>
      </w:r>
      <w:r w:rsidRPr="00712F2B">
        <w:t xml:space="preserve">in Year 6. Olaparib was listed as monotherapy for the treatment of </w:t>
      </w:r>
      <w:r w:rsidRPr="005A6324">
        <w:rPr>
          <w:i/>
          <w:iCs/>
        </w:rPr>
        <w:t>BRCA1/2</w:t>
      </w:r>
      <w:r w:rsidRPr="00712F2B">
        <w:t xml:space="preserve"> variant positive mCRPC following treatment with a novel hormonal agent in April 2022. In 2022, 396 olaparib prescriptions were dispensed; in 2023, </w:t>
      </w:r>
      <w:r w:rsidRPr="005A6324">
        <w:t>780 prescriptions were dispensed; and until April 2024, 247 prescriptions have been dispensed.</w:t>
      </w:r>
      <w:r w:rsidRPr="005A6324">
        <w:rPr>
          <w:rStyle w:val="FootnoteReference"/>
        </w:rPr>
        <w:footnoteReference w:id="4"/>
      </w:r>
    </w:p>
    <w:p w14:paraId="30880293" w14:textId="77777777" w:rsidR="00040CA9" w:rsidRPr="005A6324" w:rsidRDefault="00040CA9" w:rsidP="00040CA9">
      <w:pPr>
        <w:pStyle w:val="4-SubsectionHeading"/>
      </w:pPr>
      <w:bookmarkStart w:id="24" w:name="_Toc22897649"/>
      <w:bookmarkStart w:id="25" w:name="_Toc144911483"/>
      <w:bookmarkStart w:id="26" w:name="_Toc156833545"/>
      <w:r w:rsidRPr="005A6324">
        <w:t>Financial Management – Risk Sharing Arrangements</w:t>
      </w:r>
      <w:bookmarkEnd w:id="24"/>
      <w:bookmarkEnd w:id="25"/>
      <w:bookmarkEnd w:id="26"/>
    </w:p>
    <w:p w14:paraId="1E563B0D" w14:textId="24C5024A" w:rsidR="00040CA9" w:rsidRPr="005A6324" w:rsidRDefault="00040CA9" w:rsidP="007943F7">
      <w:pPr>
        <w:pStyle w:val="3-BodyText"/>
        <w:rPr>
          <w:i/>
          <w:iCs/>
        </w:rPr>
      </w:pPr>
      <w:r w:rsidRPr="005A6324">
        <w:t xml:space="preserve">In March 2024, the noting the uncertainties related to the benefit of combination versus sequential treatment, the extent of use of combination treatment and the treatment duration of combination therapy, PBAC considered that it would be appropriate for talazoparib to join the existing olaparib monotherapy risk sharing arrangement (RSA). </w:t>
      </w:r>
    </w:p>
    <w:p w14:paraId="59199F5D" w14:textId="75F12502" w:rsidR="00040CA9" w:rsidRPr="00971357" w:rsidRDefault="00040CA9" w:rsidP="007943F7">
      <w:pPr>
        <w:pStyle w:val="3-BodyText"/>
      </w:pPr>
      <w:r w:rsidRPr="005A6324">
        <w:t>The resubmission has agreed in principle to join the existing olaparib monotherapy RSA on the premise that</w:t>
      </w:r>
      <w:r w:rsidRPr="00971357">
        <w:t xml:space="preserve"> the expenditure caps are revised to account for the use of talazoparib and that the rebates for use of talazoparib above the expenditure caps are the same as those for olaparib monotherapy.</w:t>
      </w:r>
    </w:p>
    <w:p w14:paraId="5D73E5A5" w14:textId="0251BB32" w:rsidR="00040CA9" w:rsidRPr="00971357" w:rsidRDefault="00040CA9" w:rsidP="00040CA9">
      <w:pPr>
        <w:pStyle w:val="TableFigureHeading"/>
      </w:pPr>
      <w:r w:rsidRPr="00971357">
        <w:lastRenderedPageBreak/>
        <w:t xml:space="preserve">Table </w:t>
      </w:r>
      <w:r w:rsidR="00C57B61">
        <w:fldChar w:fldCharType="begin" w:fldLock="1"/>
      </w:r>
      <w:r w:rsidR="00C57B61">
        <w:instrText xml:space="preserve"> SEQ Table \* ARABIC </w:instrText>
      </w:r>
      <w:r w:rsidR="00C57B61">
        <w:fldChar w:fldCharType="separate"/>
      </w:r>
      <w:r w:rsidRPr="00C24A4B">
        <w:t>8</w:t>
      </w:r>
      <w:r w:rsidR="00C57B61">
        <w:fldChar w:fldCharType="end"/>
      </w:r>
      <w:r w:rsidRPr="00971357">
        <w:t>: Estimated utilisation and financial impact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16"/>
        <w:gridCol w:w="1078"/>
        <w:gridCol w:w="1080"/>
        <w:gridCol w:w="1071"/>
        <w:gridCol w:w="1089"/>
        <w:gridCol w:w="1078"/>
        <w:gridCol w:w="1104"/>
      </w:tblGrid>
      <w:tr w:rsidR="00040CA9" w:rsidRPr="00971357" w14:paraId="71C9247B" w14:textId="77777777" w:rsidTr="00023BBC">
        <w:trPr>
          <w:tblHeader/>
        </w:trPr>
        <w:tc>
          <w:tcPr>
            <w:tcW w:w="1395" w:type="pct"/>
            <w:shd w:val="clear" w:color="auto" w:fill="auto"/>
            <w:vAlign w:val="center"/>
          </w:tcPr>
          <w:p w14:paraId="423DD6D7" w14:textId="77777777" w:rsidR="00040CA9" w:rsidRPr="00971357" w:rsidRDefault="00040CA9" w:rsidP="00023BBC">
            <w:pPr>
              <w:pStyle w:val="TableText"/>
              <w:jc w:val="center"/>
              <w:rPr>
                <w:b/>
                <w:bCs w:val="0"/>
                <w:szCs w:val="20"/>
              </w:rPr>
            </w:pPr>
          </w:p>
        </w:tc>
        <w:tc>
          <w:tcPr>
            <w:tcW w:w="598" w:type="pct"/>
            <w:shd w:val="clear" w:color="auto" w:fill="auto"/>
            <w:vAlign w:val="center"/>
          </w:tcPr>
          <w:p w14:paraId="5967BF29" w14:textId="77777777" w:rsidR="00040CA9" w:rsidRPr="00971357" w:rsidRDefault="00040CA9" w:rsidP="00023BBC">
            <w:pPr>
              <w:pStyle w:val="TableText"/>
              <w:jc w:val="center"/>
              <w:rPr>
                <w:b/>
                <w:bCs w:val="0"/>
                <w:szCs w:val="20"/>
              </w:rPr>
            </w:pPr>
            <w:r w:rsidRPr="00971357">
              <w:rPr>
                <w:rFonts w:cs="Times New Roman"/>
                <w:b/>
                <w:szCs w:val="20"/>
                <w:lang w:eastAsia="en-GB"/>
              </w:rPr>
              <w:t>2024</w:t>
            </w:r>
          </w:p>
        </w:tc>
        <w:tc>
          <w:tcPr>
            <w:tcW w:w="599" w:type="pct"/>
            <w:shd w:val="clear" w:color="auto" w:fill="auto"/>
            <w:vAlign w:val="center"/>
          </w:tcPr>
          <w:p w14:paraId="7C1D658D" w14:textId="77777777" w:rsidR="00040CA9" w:rsidRPr="00971357" w:rsidRDefault="00040CA9" w:rsidP="00023BBC">
            <w:pPr>
              <w:pStyle w:val="TableText"/>
              <w:jc w:val="center"/>
              <w:rPr>
                <w:b/>
                <w:bCs w:val="0"/>
                <w:szCs w:val="20"/>
              </w:rPr>
            </w:pPr>
            <w:r w:rsidRPr="00971357">
              <w:rPr>
                <w:rFonts w:cs="Times New Roman"/>
                <w:b/>
                <w:szCs w:val="20"/>
                <w:lang w:eastAsia="en-GB"/>
              </w:rPr>
              <w:t>2025</w:t>
            </w:r>
          </w:p>
        </w:tc>
        <w:tc>
          <w:tcPr>
            <w:tcW w:w="594" w:type="pct"/>
            <w:shd w:val="clear" w:color="auto" w:fill="auto"/>
            <w:vAlign w:val="center"/>
          </w:tcPr>
          <w:p w14:paraId="0ECDD460" w14:textId="77777777" w:rsidR="00040CA9" w:rsidRPr="00971357" w:rsidRDefault="00040CA9" w:rsidP="00023BBC">
            <w:pPr>
              <w:pStyle w:val="TableText"/>
              <w:jc w:val="center"/>
              <w:rPr>
                <w:b/>
                <w:bCs w:val="0"/>
                <w:szCs w:val="20"/>
              </w:rPr>
            </w:pPr>
            <w:r w:rsidRPr="00971357">
              <w:rPr>
                <w:rFonts w:cs="Times New Roman"/>
                <w:b/>
                <w:szCs w:val="20"/>
                <w:lang w:eastAsia="en-GB"/>
              </w:rPr>
              <w:t>2026</w:t>
            </w:r>
          </w:p>
        </w:tc>
        <w:tc>
          <w:tcPr>
            <w:tcW w:w="604" w:type="pct"/>
            <w:shd w:val="clear" w:color="auto" w:fill="auto"/>
            <w:vAlign w:val="center"/>
          </w:tcPr>
          <w:p w14:paraId="09592DFC" w14:textId="77777777" w:rsidR="00040CA9" w:rsidRPr="00971357" w:rsidRDefault="00040CA9" w:rsidP="00023BBC">
            <w:pPr>
              <w:pStyle w:val="TableText"/>
              <w:jc w:val="center"/>
              <w:rPr>
                <w:b/>
                <w:bCs w:val="0"/>
                <w:szCs w:val="20"/>
              </w:rPr>
            </w:pPr>
            <w:r w:rsidRPr="00971357">
              <w:rPr>
                <w:rFonts w:cs="Times New Roman"/>
                <w:b/>
                <w:szCs w:val="20"/>
                <w:lang w:eastAsia="en-GB"/>
              </w:rPr>
              <w:t>2027</w:t>
            </w:r>
          </w:p>
        </w:tc>
        <w:tc>
          <w:tcPr>
            <w:tcW w:w="598" w:type="pct"/>
            <w:shd w:val="clear" w:color="auto" w:fill="auto"/>
            <w:vAlign w:val="center"/>
          </w:tcPr>
          <w:p w14:paraId="3D45DE7C" w14:textId="77777777" w:rsidR="00040CA9" w:rsidRPr="00971357" w:rsidRDefault="00040CA9" w:rsidP="00023BBC">
            <w:pPr>
              <w:pStyle w:val="TableText"/>
              <w:jc w:val="center"/>
              <w:rPr>
                <w:b/>
                <w:bCs w:val="0"/>
                <w:szCs w:val="20"/>
              </w:rPr>
            </w:pPr>
            <w:r w:rsidRPr="00971357">
              <w:rPr>
                <w:rFonts w:cs="Times New Roman"/>
                <w:b/>
                <w:szCs w:val="20"/>
                <w:lang w:eastAsia="en-GB"/>
              </w:rPr>
              <w:t>2028</w:t>
            </w:r>
          </w:p>
        </w:tc>
        <w:tc>
          <w:tcPr>
            <w:tcW w:w="612" w:type="pct"/>
            <w:vAlign w:val="center"/>
          </w:tcPr>
          <w:p w14:paraId="3C750EE4" w14:textId="77777777" w:rsidR="00040CA9" w:rsidRPr="00971357" w:rsidRDefault="00040CA9" w:rsidP="00023BBC">
            <w:pPr>
              <w:pStyle w:val="TableText"/>
              <w:jc w:val="center"/>
              <w:rPr>
                <w:b/>
                <w:bCs w:val="0"/>
                <w:szCs w:val="20"/>
              </w:rPr>
            </w:pPr>
            <w:r w:rsidRPr="00971357">
              <w:rPr>
                <w:rFonts w:cs="Times New Roman"/>
                <w:b/>
                <w:szCs w:val="20"/>
                <w:lang w:eastAsia="en-GB"/>
              </w:rPr>
              <w:t>2029</w:t>
            </w:r>
          </w:p>
        </w:tc>
      </w:tr>
      <w:tr w:rsidR="00040CA9" w:rsidRPr="00971357" w14:paraId="5007EBE3" w14:textId="77777777" w:rsidTr="00023BBC">
        <w:tc>
          <w:tcPr>
            <w:tcW w:w="5000" w:type="pct"/>
            <w:gridSpan w:val="7"/>
            <w:shd w:val="clear" w:color="auto" w:fill="auto"/>
            <w:vAlign w:val="center"/>
          </w:tcPr>
          <w:p w14:paraId="4C8972DA" w14:textId="77777777" w:rsidR="00040CA9" w:rsidRPr="00971357" w:rsidRDefault="00040CA9" w:rsidP="00023BBC">
            <w:pPr>
              <w:pStyle w:val="TableText"/>
              <w:rPr>
                <w:b/>
                <w:bCs w:val="0"/>
                <w:color w:val="000000"/>
                <w:szCs w:val="20"/>
              </w:rPr>
            </w:pPr>
            <w:r w:rsidRPr="00971357">
              <w:rPr>
                <w:b/>
                <w:bCs w:val="0"/>
                <w:color w:val="000000"/>
                <w:szCs w:val="20"/>
              </w:rPr>
              <w:t>Estimated extent of use</w:t>
            </w:r>
          </w:p>
        </w:tc>
      </w:tr>
      <w:tr w:rsidR="00040CA9" w:rsidRPr="00971357" w14:paraId="3728FC98" w14:textId="77777777" w:rsidTr="00023BBC">
        <w:tc>
          <w:tcPr>
            <w:tcW w:w="1395" w:type="pct"/>
            <w:shd w:val="clear" w:color="auto" w:fill="auto"/>
            <w:vAlign w:val="center"/>
          </w:tcPr>
          <w:p w14:paraId="5AF1435F" w14:textId="77777777" w:rsidR="00040CA9" w:rsidRPr="00971357" w:rsidRDefault="00040CA9" w:rsidP="00023BBC">
            <w:pPr>
              <w:pStyle w:val="TableText"/>
              <w:rPr>
                <w:rFonts w:ascii="Times" w:hAnsi="Times"/>
                <w:szCs w:val="20"/>
              </w:rPr>
            </w:pPr>
            <w:r w:rsidRPr="00971357">
              <w:rPr>
                <w:rFonts w:cs="Times New Roman"/>
                <w:szCs w:val="20"/>
                <w:lang w:eastAsia="en-GB"/>
              </w:rPr>
              <w:t>TALA + ENZA patients</w:t>
            </w:r>
          </w:p>
        </w:tc>
        <w:tc>
          <w:tcPr>
            <w:tcW w:w="598" w:type="pct"/>
            <w:shd w:val="clear" w:color="auto" w:fill="auto"/>
            <w:vAlign w:val="center"/>
          </w:tcPr>
          <w:p w14:paraId="74B28088" w14:textId="7CAA8272" w:rsidR="00040CA9" w:rsidRPr="00D12BD9" w:rsidRDefault="00D12BD9" w:rsidP="00023BBC">
            <w:pPr>
              <w:pStyle w:val="TableText"/>
              <w:jc w:val="center"/>
              <w:rPr>
                <w:szCs w:val="20"/>
                <w:highlight w:val="lightGray"/>
              </w:rPr>
            </w:pPr>
            <w:r w:rsidRPr="00D12BD9">
              <w:rPr>
                <w:rFonts w:hint="eastAsia"/>
                <w:color w:val="000000"/>
                <w:w w:val="15"/>
                <w:szCs w:val="20"/>
                <w:shd w:val="solid" w:color="000000" w:fill="000000"/>
                <w:fitText w:val="60" w:id="-893758462"/>
                <w14:textFill>
                  <w14:solidFill>
                    <w14:srgbClr w14:val="000000">
                      <w14:alpha w14:val="100000"/>
                    </w14:srgbClr>
                  </w14:solidFill>
                </w14:textFill>
              </w:rPr>
              <w:t xml:space="preserve">　</w:t>
            </w:r>
            <w:r w:rsidRPr="00D12BD9">
              <w:rPr>
                <w:color w:val="000000"/>
                <w:w w:val="15"/>
                <w:szCs w:val="20"/>
                <w:shd w:val="solid" w:color="000000" w:fill="000000"/>
                <w:fitText w:val="60" w:id="-893758462"/>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62"/>
                <w14:textFill>
                  <w14:solidFill>
                    <w14:srgbClr w14:val="000000">
                      <w14:alpha w14:val="100000"/>
                    </w14:srgbClr>
                  </w14:solidFill>
                </w14:textFill>
              </w:rPr>
              <w:t xml:space="preserve">　</w:t>
            </w:r>
            <w:r w:rsidR="003E1EE5" w:rsidRPr="00D12BD9">
              <w:rPr>
                <w:szCs w:val="20"/>
                <w:vertAlign w:val="superscript"/>
              </w:rPr>
              <w:t>1</w:t>
            </w:r>
          </w:p>
        </w:tc>
        <w:tc>
          <w:tcPr>
            <w:tcW w:w="599" w:type="pct"/>
            <w:shd w:val="clear" w:color="auto" w:fill="auto"/>
            <w:vAlign w:val="center"/>
          </w:tcPr>
          <w:p w14:paraId="7EF9C642" w14:textId="200F4D27" w:rsidR="00040CA9" w:rsidRPr="00D12BD9" w:rsidRDefault="00D12BD9" w:rsidP="00023BBC">
            <w:pPr>
              <w:pStyle w:val="TableText"/>
              <w:jc w:val="center"/>
              <w:rPr>
                <w:szCs w:val="20"/>
                <w:highlight w:val="lightGray"/>
              </w:rPr>
            </w:pPr>
            <w:r w:rsidRPr="00D12BD9">
              <w:rPr>
                <w:rFonts w:hint="eastAsia"/>
                <w:color w:val="000000"/>
                <w:w w:val="15"/>
                <w:szCs w:val="20"/>
                <w:shd w:val="solid" w:color="000000" w:fill="000000"/>
                <w:fitText w:val="60" w:id="-893758461"/>
                <w14:textFill>
                  <w14:solidFill>
                    <w14:srgbClr w14:val="000000">
                      <w14:alpha w14:val="100000"/>
                    </w14:srgbClr>
                  </w14:solidFill>
                </w14:textFill>
              </w:rPr>
              <w:t xml:space="preserve">　</w:t>
            </w:r>
            <w:r w:rsidRPr="00D12BD9">
              <w:rPr>
                <w:color w:val="000000"/>
                <w:w w:val="15"/>
                <w:szCs w:val="20"/>
                <w:shd w:val="solid" w:color="000000" w:fill="000000"/>
                <w:fitText w:val="60" w:id="-893758461"/>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61"/>
                <w14:textFill>
                  <w14:solidFill>
                    <w14:srgbClr w14:val="000000">
                      <w14:alpha w14:val="100000"/>
                    </w14:srgbClr>
                  </w14:solidFill>
                </w14:textFill>
              </w:rPr>
              <w:t xml:space="preserve">　</w:t>
            </w:r>
            <w:r w:rsidR="003E1EE5" w:rsidRPr="00B71856">
              <w:rPr>
                <w:szCs w:val="20"/>
                <w:vertAlign w:val="superscript"/>
              </w:rPr>
              <w:t>1</w:t>
            </w:r>
          </w:p>
        </w:tc>
        <w:tc>
          <w:tcPr>
            <w:tcW w:w="594" w:type="pct"/>
            <w:shd w:val="clear" w:color="auto" w:fill="auto"/>
            <w:vAlign w:val="center"/>
          </w:tcPr>
          <w:p w14:paraId="4F37BEB2" w14:textId="56C48405" w:rsidR="00040CA9" w:rsidRPr="00D12BD9" w:rsidRDefault="00D12BD9" w:rsidP="00023BBC">
            <w:pPr>
              <w:pStyle w:val="TableText"/>
              <w:jc w:val="center"/>
              <w:rPr>
                <w:szCs w:val="20"/>
                <w:highlight w:val="lightGray"/>
              </w:rPr>
            </w:pPr>
            <w:r w:rsidRPr="00D12BD9">
              <w:rPr>
                <w:rFonts w:hint="eastAsia"/>
                <w:color w:val="000000"/>
                <w:w w:val="15"/>
                <w:szCs w:val="20"/>
                <w:shd w:val="solid" w:color="000000" w:fill="000000"/>
                <w:fitText w:val="60" w:id="-893758460"/>
                <w14:textFill>
                  <w14:solidFill>
                    <w14:srgbClr w14:val="000000">
                      <w14:alpha w14:val="100000"/>
                    </w14:srgbClr>
                  </w14:solidFill>
                </w14:textFill>
              </w:rPr>
              <w:t xml:space="preserve">　</w:t>
            </w:r>
            <w:r w:rsidRPr="00D12BD9">
              <w:rPr>
                <w:color w:val="000000"/>
                <w:w w:val="15"/>
                <w:szCs w:val="20"/>
                <w:shd w:val="solid" w:color="000000" w:fill="000000"/>
                <w:fitText w:val="60" w:id="-893758460"/>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60"/>
                <w14:textFill>
                  <w14:solidFill>
                    <w14:srgbClr w14:val="000000">
                      <w14:alpha w14:val="100000"/>
                    </w14:srgbClr>
                  </w14:solidFill>
                </w14:textFill>
              </w:rPr>
              <w:t xml:space="preserve">　</w:t>
            </w:r>
            <w:r w:rsidR="003E1EE5" w:rsidRPr="00B71856">
              <w:rPr>
                <w:szCs w:val="20"/>
                <w:vertAlign w:val="superscript"/>
              </w:rPr>
              <w:t>1</w:t>
            </w:r>
          </w:p>
        </w:tc>
        <w:tc>
          <w:tcPr>
            <w:tcW w:w="604" w:type="pct"/>
            <w:shd w:val="clear" w:color="auto" w:fill="auto"/>
            <w:vAlign w:val="center"/>
          </w:tcPr>
          <w:p w14:paraId="289BA216" w14:textId="7F660CB9" w:rsidR="00040CA9" w:rsidRPr="00D12BD9" w:rsidRDefault="00D12BD9" w:rsidP="00023BBC">
            <w:pPr>
              <w:pStyle w:val="TableText"/>
              <w:jc w:val="center"/>
              <w:rPr>
                <w:szCs w:val="20"/>
                <w:highlight w:val="lightGray"/>
              </w:rPr>
            </w:pPr>
            <w:r w:rsidRPr="00D12BD9">
              <w:rPr>
                <w:rFonts w:hint="eastAsia"/>
                <w:color w:val="000000"/>
                <w:w w:val="15"/>
                <w:szCs w:val="20"/>
                <w:shd w:val="solid" w:color="000000" w:fill="000000"/>
                <w:fitText w:val="60" w:id="-893758459"/>
                <w14:textFill>
                  <w14:solidFill>
                    <w14:srgbClr w14:val="000000">
                      <w14:alpha w14:val="100000"/>
                    </w14:srgbClr>
                  </w14:solidFill>
                </w14:textFill>
              </w:rPr>
              <w:t xml:space="preserve">　</w:t>
            </w:r>
            <w:r w:rsidRPr="00D12BD9">
              <w:rPr>
                <w:color w:val="000000"/>
                <w:w w:val="15"/>
                <w:szCs w:val="20"/>
                <w:shd w:val="solid" w:color="000000" w:fill="000000"/>
                <w:fitText w:val="60" w:id="-893758459"/>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59"/>
                <w14:textFill>
                  <w14:solidFill>
                    <w14:srgbClr w14:val="000000">
                      <w14:alpha w14:val="100000"/>
                    </w14:srgbClr>
                  </w14:solidFill>
                </w14:textFill>
              </w:rPr>
              <w:t xml:space="preserve">　</w:t>
            </w:r>
            <w:r w:rsidR="003E1EE5" w:rsidRPr="00B71856">
              <w:rPr>
                <w:szCs w:val="20"/>
                <w:vertAlign w:val="superscript"/>
              </w:rPr>
              <w:t>1</w:t>
            </w:r>
          </w:p>
        </w:tc>
        <w:tc>
          <w:tcPr>
            <w:tcW w:w="598" w:type="pct"/>
            <w:shd w:val="clear" w:color="auto" w:fill="auto"/>
            <w:vAlign w:val="center"/>
          </w:tcPr>
          <w:p w14:paraId="75A5DD49" w14:textId="76CEE9DD" w:rsidR="00040CA9" w:rsidRPr="00D12BD9" w:rsidRDefault="00D12BD9" w:rsidP="00023BBC">
            <w:pPr>
              <w:pStyle w:val="TableText"/>
              <w:jc w:val="center"/>
              <w:rPr>
                <w:szCs w:val="20"/>
                <w:highlight w:val="lightGray"/>
              </w:rPr>
            </w:pPr>
            <w:r w:rsidRPr="00D12BD9">
              <w:rPr>
                <w:rFonts w:hint="eastAsia"/>
                <w:color w:val="000000"/>
                <w:w w:val="15"/>
                <w:szCs w:val="20"/>
                <w:shd w:val="solid" w:color="000000" w:fill="000000"/>
                <w:fitText w:val="60" w:id="-893758458"/>
                <w14:textFill>
                  <w14:solidFill>
                    <w14:srgbClr w14:val="000000">
                      <w14:alpha w14:val="100000"/>
                    </w14:srgbClr>
                  </w14:solidFill>
                </w14:textFill>
              </w:rPr>
              <w:t xml:space="preserve">　</w:t>
            </w:r>
            <w:r w:rsidRPr="00D12BD9">
              <w:rPr>
                <w:color w:val="000000"/>
                <w:w w:val="15"/>
                <w:szCs w:val="20"/>
                <w:shd w:val="solid" w:color="000000" w:fill="000000"/>
                <w:fitText w:val="60" w:id="-893758458"/>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58"/>
                <w14:textFill>
                  <w14:solidFill>
                    <w14:srgbClr w14:val="000000">
                      <w14:alpha w14:val="100000"/>
                    </w14:srgbClr>
                  </w14:solidFill>
                </w14:textFill>
              </w:rPr>
              <w:t xml:space="preserve">　</w:t>
            </w:r>
            <w:r w:rsidR="003E1EE5" w:rsidRPr="00B71856">
              <w:rPr>
                <w:szCs w:val="20"/>
                <w:vertAlign w:val="superscript"/>
              </w:rPr>
              <w:t>1</w:t>
            </w:r>
          </w:p>
        </w:tc>
        <w:tc>
          <w:tcPr>
            <w:tcW w:w="612" w:type="pct"/>
            <w:vAlign w:val="center"/>
          </w:tcPr>
          <w:p w14:paraId="77273BAB" w14:textId="58A79C19" w:rsidR="00040CA9" w:rsidRPr="00D12BD9" w:rsidRDefault="00D12BD9" w:rsidP="00023BBC">
            <w:pPr>
              <w:pStyle w:val="TableText"/>
              <w:jc w:val="center"/>
              <w:rPr>
                <w:szCs w:val="20"/>
                <w:highlight w:val="lightGray"/>
              </w:rPr>
            </w:pPr>
            <w:r w:rsidRPr="00D12BD9">
              <w:rPr>
                <w:rFonts w:hint="eastAsia"/>
                <w:color w:val="000000"/>
                <w:w w:val="15"/>
                <w:szCs w:val="20"/>
                <w:shd w:val="solid" w:color="000000" w:fill="000000"/>
                <w:fitText w:val="60" w:id="-893758457"/>
                <w14:textFill>
                  <w14:solidFill>
                    <w14:srgbClr w14:val="000000">
                      <w14:alpha w14:val="100000"/>
                    </w14:srgbClr>
                  </w14:solidFill>
                </w14:textFill>
              </w:rPr>
              <w:t xml:space="preserve">　</w:t>
            </w:r>
            <w:r w:rsidRPr="00D12BD9">
              <w:rPr>
                <w:color w:val="000000"/>
                <w:w w:val="15"/>
                <w:szCs w:val="20"/>
                <w:shd w:val="solid" w:color="000000" w:fill="000000"/>
                <w:fitText w:val="60" w:id="-893758457"/>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57"/>
                <w14:textFill>
                  <w14:solidFill>
                    <w14:srgbClr w14:val="000000">
                      <w14:alpha w14:val="100000"/>
                    </w14:srgbClr>
                  </w14:solidFill>
                </w14:textFill>
              </w:rPr>
              <w:t xml:space="preserve">　</w:t>
            </w:r>
            <w:r w:rsidR="003E1EE5" w:rsidRPr="00B71856">
              <w:rPr>
                <w:szCs w:val="20"/>
                <w:vertAlign w:val="superscript"/>
              </w:rPr>
              <w:t>1</w:t>
            </w:r>
          </w:p>
        </w:tc>
      </w:tr>
      <w:tr w:rsidR="00040CA9" w:rsidRPr="00971357" w14:paraId="24FDB317" w14:textId="77777777" w:rsidTr="00023BBC">
        <w:tc>
          <w:tcPr>
            <w:tcW w:w="1395" w:type="pct"/>
            <w:shd w:val="clear" w:color="auto" w:fill="auto"/>
            <w:vAlign w:val="center"/>
          </w:tcPr>
          <w:p w14:paraId="3A6F153B" w14:textId="77777777" w:rsidR="00040CA9" w:rsidRPr="00971357" w:rsidRDefault="00040CA9" w:rsidP="00023BBC">
            <w:pPr>
              <w:pStyle w:val="TableText"/>
              <w:rPr>
                <w:rFonts w:cs="Times New Roman"/>
                <w:szCs w:val="20"/>
                <w:lang w:eastAsia="en-GB"/>
              </w:rPr>
            </w:pPr>
            <w:r w:rsidRPr="00971357">
              <w:rPr>
                <w:rFonts w:cs="Times New Roman"/>
                <w:szCs w:val="20"/>
                <w:lang w:eastAsia="en-GB"/>
              </w:rPr>
              <w:t xml:space="preserve">TALA scripts </w:t>
            </w:r>
          </w:p>
        </w:tc>
        <w:tc>
          <w:tcPr>
            <w:tcW w:w="598" w:type="pct"/>
            <w:shd w:val="clear" w:color="auto" w:fill="auto"/>
            <w:vAlign w:val="center"/>
          </w:tcPr>
          <w:p w14:paraId="528E533F" w14:textId="0F0EA514" w:rsidR="00040CA9" w:rsidRPr="00D12BD9" w:rsidRDefault="00D12BD9" w:rsidP="00023BBC">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8456"/>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456"/>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456"/>
                <w:lang w:eastAsia="en-GB"/>
                <w14:textFill>
                  <w14:solidFill>
                    <w14:srgbClr w14:val="000000">
                      <w14:alpha w14:val="100000"/>
                    </w14:srgbClr>
                  </w14:solidFill>
                </w14:textFill>
              </w:rPr>
              <w:t xml:space="preserve">　</w:t>
            </w:r>
            <w:r w:rsidR="003E1EE5" w:rsidRPr="00D12BD9">
              <w:rPr>
                <w:rFonts w:cs="Times New Roman"/>
                <w:szCs w:val="20"/>
                <w:vertAlign w:val="superscript"/>
                <w:lang w:eastAsia="en-GB"/>
              </w:rPr>
              <w:t>2</w:t>
            </w:r>
          </w:p>
        </w:tc>
        <w:tc>
          <w:tcPr>
            <w:tcW w:w="599" w:type="pct"/>
            <w:shd w:val="clear" w:color="auto" w:fill="auto"/>
            <w:vAlign w:val="center"/>
          </w:tcPr>
          <w:p w14:paraId="391C776C" w14:textId="6759D015" w:rsidR="00040CA9" w:rsidRPr="00D12BD9" w:rsidRDefault="00D12BD9" w:rsidP="00023BBC">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8455"/>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455"/>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455"/>
                <w:lang w:eastAsia="en-GB"/>
                <w14:textFill>
                  <w14:solidFill>
                    <w14:srgbClr w14:val="000000">
                      <w14:alpha w14:val="100000"/>
                    </w14:srgbClr>
                  </w14:solidFill>
                </w14:textFill>
              </w:rPr>
              <w:t xml:space="preserve">　</w:t>
            </w:r>
            <w:r w:rsidR="003E1EE5" w:rsidRPr="00B71856">
              <w:rPr>
                <w:rFonts w:cs="Times New Roman"/>
                <w:szCs w:val="20"/>
                <w:vertAlign w:val="superscript"/>
                <w:lang w:eastAsia="en-GB"/>
              </w:rPr>
              <w:t>2</w:t>
            </w:r>
          </w:p>
        </w:tc>
        <w:tc>
          <w:tcPr>
            <w:tcW w:w="594" w:type="pct"/>
            <w:shd w:val="clear" w:color="auto" w:fill="auto"/>
            <w:vAlign w:val="center"/>
          </w:tcPr>
          <w:p w14:paraId="141E346B" w14:textId="13FA9DC6" w:rsidR="00040CA9" w:rsidRPr="00D12BD9" w:rsidRDefault="00D12BD9" w:rsidP="00023BBC">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8454"/>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454"/>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454"/>
                <w:lang w:eastAsia="en-GB"/>
                <w14:textFill>
                  <w14:solidFill>
                    <w14:srgbClr w14:val="000000">
                      <w14:alpha w14:val="100000"/>
                    </w14:srgbClr>
                  </w14:solidFill>
                </w14:textFill>
              </w:rPr>
              <w:t xml:space="preserve">　</w:t>
            </w:r>
            <w:r w:rsidR="00996ACD" w:rsidRPr="00D12BD9">
              <w:rPr>
                <w:rFonts w:cs="Times New Roman"/>
                <w:szCs w:val="20"/>
                <w:vertAlign w:val="superscript"/>
                <w:lang w:eastAsia="en-GB"/>
              </w:rPr>
              <w:t>3</w:t>
            </w:r>
          </w:p>
        </w:tc>
        <w:tc>
          <w:tcPr>
            <w:tcW w:w="604" w:type="pct"/>
            <w:shd w:val="clear" w:color="auto" w:fill="auto"/>
            <w:vAlign w:val="center"/>
          </w:tcPr>
          <w:p w14:paraId="65CD999A" w14:textId="3A16B385" w:rsidR="00040CA9" w:rsidRPr="00D12BD9" w:rsidRDefault="00D12BD9" w:rsidP="00023BBC">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8453"/>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453"/>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453"/>
                <w:lang w:eastAsia="en-GB"/>
                <w14:textFill>
                  <w14:solidFill>
                    <w14:srgbClr w14:val="000000">
                      <w14:alpha w14:val="100000"/>
                    </w14:srgbClr>
                  </w14:solidFill>
                </w14:textFill>
              </w:rPr>
              <w:t xml:space="preserve">　</w:t>
            </w:r>
            <w:r w:rsidR="00996ACD" w:rsidRPr="00B71856">
              <w:rPr>
                <w:rFonts w:cs="Times New Roman"/>
                <w:szCs w:val="20"/>
                <w:vertAlign w:val="superscript"/>
                <w:lang w:eastAsia="en-GB"/>
              </w:rPr>
              <w:t>3</w:t>
            </w:r>
          </w:p>
        </w:tc>
        <w:tc>
          <w:tcPr>
            <w:tcW w:w="598" w:type="pct"/>
            <w:shd w:val="clear" w:color="auto" w:fill="auto"/>
            <w:vAlign w:val="center"/>
          </w:tcPr>
          <w:p w14:paraId="1B8A93A5" w14:textId="499E0E4A" w:rsidR="00040CA9" w:rsidRPr="00D12BD9" w:rsidRDefault="00D12BD9" w:rsidP="00023BBC">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8452"/>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452"/>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452"/>
                <w:lang w:eastAsia="en-GB"/>
                <w14:textFill>
                  <w14:solidFill>
                    <w14:srgbClr w14:val="000000">
                      <w14:alpha w14:val="100000"/>
                    </w14:srgbClr>
                  </w14:solidFill>
                </w14:textFill>
              </w:rPr>
              <w:t xml:space="preserve">　</w:t>
            </w:r>
            <w:r w:rsidR="00996ACD" w:rsidRPr="00B71856">
              <w:rPr>
                <w:rFonts w:cs="Times New Roman"/>
                <w:szCs w:val="20"/>
                <w:vertAlign w:val="superscript"/>
                <w:lang w:eastAsia="en-GB"/>
              </w:rPr>
              <w:t>3</w:t>
            </w:r>
          </w:p>
        </w:tc>
        <w:tc>
          <w:tcPr>
            <w:tcW w:w="612" w:type="pct"/>
            <w:vAlign w:val="center"/>
          </w:tcPr>
          <w:p w14:paraId="2E4EED98" w14:textId="14F0B058" w:rsidR="00040CA9" w:rsidRPr="00D12BD9" w:rsidRDefault="00D12BD9" w:rsidP="00023BBC">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8451"/>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451"/>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451"/>
                <w:lang w:eastAsia="en-GB"/>
                <w14:textFill>
                  <w14:solidFill>
                    <w14:srgbClr w14:val="000000">
                      <w14:alpha w14:val="100000"/>
                    </w14:srgbClr>
                  </w14:solidFill>
                </w14:textFill>
              </w:rPr>
              <w:t xml:space="preserve">　</w:t>
            </w:r>
            <w:r w:rsidR="00996ACD" w:rsidRPr="00B71856">
              <w:rPr>
                <w:rFonts w:cs="Times New Roman"/>
                <w:szCs w:val="20"/>
                <w:vertAlign w:val="superscript"/>
                <w:lang w:eastAsia="en-GB"/>
              </w:rPr>
              <w:t>3</w:t>
            </w:r>
          </w:p>
        </w:tc>
      </w:tr>
      <w:tr w:rsidR="00040CA9" w:rsidRPr="00971357" w14:paraId="40053DD2" w14:textId="77777777" w:rsidTr="00023BBC">
        <w:tc>
          <w:tcPr>
            <w:tcW w:w="5000" w:type="pct"/>
            <w:gridSpan w:val="7"/>
            <w:shd w:val="clear" w:color="auto" w:fill="auto"/>
            <w:vAlign w:val="center"/>
          </w:tcPr>
          <w:p w14:paraId="33CC4F26" w14:textId="008A4125" w:rsidR="00040CA9" w:rsidRPr="00971357" w:rsidRDefault="00040CA9" w:rsidP="00023BBC">
            <w:pPr>
              <w:pStyle w:val="TableText"/>
              <w:rPr>
                <w:b/>
                <w:bCs w:val="0"/>
                <w:szCs w:val="20"/>
              </w:rPr>
            </w:pPr>
            <w:r w:rsidRPr="00971357">
              <w:rPr>
                <w:b/>
                <w:bCs w:val="0"/>
                <w:szCs w:val="20"/>
              </w:rPr>
              <w:t>Estimated financial implications</w:t>
            </w:r>
            <w:r w:rsidR="00462B0B">
              <w:rPr>
                <w:b/>
                <w:bCs w:val="0"/>
                <w:szCs w:val="20"/>
              </w:rPr>
              <w:t xml:space="preserve"> - early re-entry resubmission: EMP of talazoparib = $</w:t>
            </w:r>
            <w:r w:rsidR="00D12BD9" w:rsidRPr="00D12BD9">
              <w:rPr>
                <w:b/>
                <w:bCs w:val="0"/>
                <w:color w:val="000000"/>
                <w:spacing w:val="53"/>
                <w:szCs w:val="20"/>
                <w:shd w:val="solid" w:color="000000" w:fill="000000"/>
                <w:fitText w:val="345" w:id="-893758450"/>
                <w14:textFill>
                  <w14:solidFill>
                    <w14:srgbClr w14:val="000000">
                      <w14:alpha w14:val="100000"/>
                    </w14:srgbClr>
                  </w14:solidFill>
                </w14:textFill>
              </w:rPr>
              <w:t>|||</w:t>
            </w:r>
            <w:r w:rsidR="00D12BD9" w:rsidRPr="00D12BD9">
              <w:rPr>
                <w:b/>
                <w:bCs w:val="0"/>
                <w:color w:val="000000"/>
                <w:spacing w:val="3"/>
                <w:szCs w:val="20"/>
                <w:shd w:val="solid" w:color="000000" w:fill="000000"/>
                <w:fitText w:val="345" w:id="-893758450"/>
                <w14:textFill>
                  <w14:solidFill>
                    <w14:srgbClr w14:val="000000">
                      <w14:alpha w14:val="100000"/>
                    </w14:srgbClr>
                  </w14:solidFill>
                </w14:textFill>
              </w:rPr>
              <w:t>|</w:t>
            </w:r>
            <w:r w:rsidR="00462B0B">
              <w:rPr>
                <w:b/>
                <w:bCs w:val="0"/>
                <w:szCs w:val="20"/>
              </w:rPr>
              <w:t xml:space="preserve"> (DPMQ = $</w:t>
            </w:r>
            <w:r w:rsidR="00D12BD9" w:rsidRPr="00D12BD9">
              <w:rPr>
                <w:b/>
                <w:bCs w:val="0"/>
                <w:color w:val="000000"/>
                <w:spacing w:val="53"/>
                <w:szCs w:val="20"/>
                <w:shd w:val="solid" w:color="000000" w:fill="000000"/>
                <w:fitText w:val="345" w:id="-893758449"/>
                <w14:textFill>
                  <w14:solidFill>
                    <w14:srgbClr w14:val="000000">
                      <w14:alpha w14:val="100000"/>
                    </w14:srgbClr>
                  </w14:solidFill>
                </w14:textFill>
              </w:rPr>
              <w:t>|||</w:t>
            </w:r>
            <w:r w:rsidR="00D12BD9" w:rsidRPr="00D12BD9">
              <w:rPr>
                <w:b/>
                <w:bCs w:val="0"/>
                <w:color w:val="000000"/>
                <w:spacing w:val="3"/>
                <w:szCs w:val="20"/>
                <w:shd w:val="solid" w:color="000000" w:fill="000000"/>
                <w:fitText w:val="345" w:id="-893758449"/>
                <w14:textFill>
                  <w14:solidFill>
                    <w14:srgbClr w14:val="000000">
                      <w14:alpha w14:val="100000"/>
                    </w14:srgbClr>
                  </w14:solidFill>
                </w14:textFill>
              </w:rPr>
              <w:t>|</w:t>
            </w:r>
            <w:r w:rsidR="00462B0B">
              <w:rPr>
                <w:b/>
                <w:bCs w:val="0"/>
                <w:szCs w:val="20"/>
              </w:rPr>
              <w:t>)</w:t>
            </w:r>
          </w:p>
        </w:tc>
      </w:tr>
      <w:tr w:rsidR="00C24A4B" w:rsidRPr="00462B0B" w14:paraId="0F738C85" w14:textId="77777777" w:rsidTr="00023BBC">
        <w:tc>
          <w:tcPr>
            <w:tcW w:w="1395" w:type="pct"/>
            <w:shd w:val="clear" w:color="auto" w:fill="auto"/>
            <w:vAlign w:val="center"/>
          </w:tcPr>
          <w:p w14:paraId="0E48B68F" w14:textId="432EBDF6" w:rsidR="00C24A4B" w:rsidRPr="005A6324" w:rsidRDefault="00C24A4B" w:rsidP="00C24A4B">
            <w:pPr>
              <w:pStyle w:val="TableText"/>
              <w:rPr>
                <w:szCs w:val="20"/>
              </w:rPr>
            </w:pPr>
            <w:r w:rsidRPr="005A6324">
              <w:rPr>
                <w:szCs w:val="20"/>
              </w:rPr>
              <w:t xml:space="preserve">Cost of TALA </w:t>
            </w:r>
          </w:p>
        </w:tc>
        <w:tc>
          <w:tcPr>
            <w:tcW w:w="598" w:type="pct"/>
            <w:shd w:val="clear" w:color="auto" w:fill="auto"/>
            <w:vAlign w:val="center"/>
          </w:tcPr>
          <w:p w14:paraId="169040B4" w14:textId="5533715F" w:rsidR="00C24A4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48"/>
                <w14:textFill>
                  <w14:solidFill>
                    <w14:srgbClr w14:val="000000">
                      <w14:alpha w14:val="100000"/>
                    </w14:srgbClr>
                  </w14:solidFill>
                </w14:textFill>
              </w:rPr>
              <w:t xml:space="preserve">　</w:t>
            </w:r>
            <w:r w:rsidRPr="00D12BD9">
              <w:rPr>
                <w:color w:val="000000"/>
                <w:w w:val="15"/>
                <w:szCs w:val="20"/>
                <w:shd w:val="solid" w:color="000000" w:fill="000000"/>
                <w:fitText w:val="60" w:id="-893758448"/>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48"/>
                <w14:textFill>
                  <w14:solidFill>
                    <w14:srgbClr w14:val="000000">
                      <w14:alpha w14:val="100000"/>
                    </w14:srgbClr>
                  </w14:solidFill>
                </w14:textFill>
              </w:rPr>
              <w:t xml:space="preserve">　</w:t>
            </w:r>
            <w:r w:rsidR="004F6CD6" w:rsidRPr="00D12BD9">
              <w:rPr>
                <w:szCs w:val="20"/>
                <w:vertAlign w:val="superscript"/>
              </w:rPr>
              <w:t>4</w:t>
            </w:r>
          </w:p>
        </w:tc>
        <w:tc>
          <w:tcPr>
            <w:tcW w:w="599" w:type="pct"/>
            <w:shd w:val="clear" w:color="auto" w:fill="auto"/>
            <w:vAlign w:val="center"/>
          </w:tcPr>
          <w:p w14:paraId="370EE812" w14:textId="550FEB07" w:rsidR="00C24A4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64"/>
                <w14:textFill>
                  <w14:solidFill>
                    <w14:srgbClr w14:val="000000">
                      <w14:alpha w14:val="100000"/>
                    </w14:srgbClr>
                  </w14:solidFill>
                </w14:textFill>
              </w:rPr>
              <w:t xml:space="preserve">　</w:t>
            </w:r>
            <w:r w:rsidRPr="00D12BD9">
              <w:rPr>
                <w:color w:val="000000"/>
                <w:w w:val="15"/>
                <w:szCs w:val="20"/>
                <w:shd w:val="solid" w:color="000000" w:fill="000000"/>
                <w:fitText w:val="60" w:id="-893758464"/>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64"/>
                <w14:textFill>
                  <w14:solidFill>
                    <w14:srgbClr w14:val="000000">
                      <w14:alpha w14:val="100000"/>
                    </w14:srgbClr>
                  </w14:solidFill>
                </w14:textFill>
              </w:rPr>
              <w:t xml:space="preserve">　</w:t>
            </w:r>
            <w:r w:rsidR="004F6CD6" w:rsidRPr="00B71856">
              <w:rPr>
                <w:szCs w:val="20"/>
                <w:vertAlign w:val="superscript"/>
              </w:rPr>
              <w:t>4</w:t>
            </w:r>
          </w:p>
        </w:tc>
        <w:tc>
          <w:tcPr>
            <w:tcW w:w="594" w:type="pct"/>
            <w:shd w:val="clear" w:color="auto" w:fill="auto"/>
            <w:vAlign w:val="center"/>
          </w:tcPr>
          <w:p w14:paraId="51E9DA99" w14:textId="7581E3D5" w:rsidR="00C24A4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63"/>
                <w14:textFill>
                  <w14:solidFill>
                    <w14:srgbClr w14:val="000000">
                      <w14:alpha w14:val="100000"/>
                    </w14:srgbClr>
                  </w14:solidFill>
                </w14:textFill>
              </w:rPr>
              <w:t xml:space="preserve">　</w:t>
            </w:r>
            <w:r w:rsidRPr="00D12BD9">
              <w:rPr>
                <w:color w:val="000000"/>
                <w:w w:val="15"/>
                <w:szCs w:val="20"/>
                <w:shd w:val="solid" w:color="000000" w:fill="000000"/>
                <w:fitText w:val="60" w:id="-893758463"/>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63"/>
                <w14:textFill>
                  <w14:solidFill>
                    <w14:srgbClr w14:val="000000">
                      <w14:alpha w14:val="100000"/>
                    </w14:srgbClr>
                  </w14:solidFill>
                </w14:textFill>
              </w:rPr>
              <w:t xml:space="preserve">　</w:t>
            </w:r>
            <w:r w:rsidR="004F6CD6" w:rsidRPr="00B71856">
              <w:rPr>
                <w:szCs w:val="20"/>
                <w:vertAlign w:val="superscript"/>
              </w:rPr>
              <w:t>4</w:t>
            </w:r>
          </w:p>
        </w:tc>
        <w:tc>
          <w:tcPr>
            <w:tcW w:w="604" w:type="pct"/>
            <w:shd w:val="clear" w:color="auto" w:fill="auto"/>
            <w:vAlign w:val="center"/>
          </w:tcPr>
          <w:p w14:paraId="1373F42E" w14:textId="1384E036" w:rsidR="00C24A4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62"/>
                <w14:textFill>
                  <w14:solidFill>
                    <w14:srgbClr w14:val="000000">
                      <w14:alpha w14:val="100000"/>
                    </w14:srgbClr>
                  </w14:solidFill>
                </w14:textFill>
              </w:rPr>
              <w:t xml:space="preserve">　</w:t>
            </w:r>
            <w:r w:rsidRPr="00D12BD9">
              <w:rPr>
                <w:color w:val="000000"/>
                <w:w w:val="15"/>
                <w:szCs w:val="20"/>
                <w:shd w:val="solid" w:color="000000" w:fill="000000"/>
                <w:fitText w:val="60" w:id="-893758462"/>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62"/>
                <w14:textFill>
                  <w14:solidFill>
                    <w14:srgbClr w14:val="000000">
                      <w14:alpha w14:val="100000"/>
                    </w14:srgbClr>
                  </w14:solidFill>
                </w14:textFill>
              </w:rPr>
              <w:t xml:space="preserve">　</w:t>
            </w:r>
            <w:r w:rsidR="004F6CD6" w:rsidRPr="00D12BD9">
              <w:rPr>
                <w:szCs w:val="20"/>
                <w:vertAlign w:val="superscript"/>
              </w:rPr>
              <w:t>5</w:t>
            </w:r>
          </w:p>
        </w:tc>
        <w:tc>
          <w:tcPr>
            <w:tcW w:w="598" w:type="pct"/>
            <w:shd w:val="clear" w:color="auto" w:fill="auto"/>
            <w:vAlign w:val="center"/>
          </w:tcPr>
          <w:p w14:paraId="626B3EF5" w14:textId="54269AB0" w:rsidR="00C24A4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61"/>
                <w14:textFill>
                  <w14:solidFill>
                    <w14:srgbClr w14:val="000000">
                      <w14:alpha w14:val="100000"/>
                    </w14:srgbClr>
                  </w14:solidFill>
                </w14:textFill>
              </w:rPr>
              <w:t xml:space="preserve">　</w:t>
            </w:r>
            <w:r w:rsidRPr="00D12BD9">
              <w:rPr>
                <w:color w:val="000000"/>
                <w:w w:val="15"/>
                <w:szCs w:val="20"/>
                <w:shd w:val="solid" w:color="000000" w:fill="000000"/>
                <w:fitText w:val="60" w:id="-893758461"/>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61"/>
                <w14:textFill>
                  <w14:solidFill>
                    <w14:srgbClr w14:val="000000">
                      <w14:alpha w14:val="100000"/>
                    </w14:srgbClr>
                  </w14:solidFill>
                </w14:textFill>
              </w:rPr>
              <w:t xml:space="preserve">　</w:t>
            </w:r>
            <w:r w:rsidR="004F6CD6" w:rsidRPr="00B71856">
              <w:rPr>
                <w:szCs w:val="20"/>
                <w:vertAlign w:val="superscript"/>
              </w:rPr>
              <w:t>5</w:t>
            </w:r>
          </w:p>
        </w:tc>
        <w:tc>
          <w:tcPr>
            <w:tcW w:w="612" w:type="pct"/>
            <w:vAlign w:val="center"/>
          </w:tcPr>
          <w:p w14:paraId="475B2A53" w14:textId="0175116F" w:rsidR="00C24A4B" w:rsidRPr="00D12BD9" w:rsidRDefault="00D12BD9" w:rsidP="00C24A4B">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8460"/>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460"/>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460"/>
                <w:lang w:eastAsia="en-GB"/>
                <w14:textFill>
                  <w14:solidFill>
                    <w14:srgbClr w14:val="000000">
                      <w14:alpha w14:val="100000"/>
                    </w14:srgbClr>
                  </w14:solidFill>
                </w14:textFill>
              </w:rPr>
              <w:t xml:space="preserve">　</w:t>
            </w:r>
            <w:r w:rsidR="004F6CD6" w:rsidRPr="00B71856">
              <w:rPr>
                <w:szCs w:val="20"/>
                <w:vertAlign w:val="superscript"/>
              </w:rPr>
              <w:t>5</w:t>
            </w:r>
          </w:p>
        </w:tc>
      </w:tr>
      <w:tr w:rsidR="00462B0B" w:rsidRPr="00462B0B" w14:paraId="44B7F35E" w14:textId="77777777" w:rsidTr="00462B0B">
        <w:tc>
          <w:tcPr>
            <w:tcW w:w="5000" w:type="pct"/>
            <w:gridSpan w:val="7"/>
            <w:shd w:val="clear" w:color="auto" w:fill="auto"/>
            <w:vAlign w:val="center"/>
          </w:tcPr>
          <w:p w14:paraId="7B85526C" w14:textId="76240F1B" w:rsidR="00462B0B" w:rsidRPr="005A6324" w:rsidRDefault="00462B0B" w:rsidP="005A6324">
            <w:pPr>
              <w:pStyle w:val="TableText"/>
              <w:rPr>
                <w:rFonts w:cs="Times New Roman"/>
                <w:b/>
                <w:bCs w:val="0"/>
                <w:szCs w:val="20"/>
                <w:lang w:eastAsia="en-GB"/>
              </w:rPr>
            </w:pPr>
            <w:r w:rsidRPr="005A6324">
              <w:rPr>
                <w:rFonts w:cs="Times New Roman"/>
                <w:b/>
                <w:bCs w:val="0"/>
                <w:szCs w:val="20"/>
                <w:lang w:eastAsia="en-GB"/>
              </w:rPr>
              <w:t>Estimated financial implications</w:t>
            </w:r>
            <w:r>
              <w:rPr>
                <w:rFonts w:cs="Times New Roman"/>
                <w:b/>
                <w:bCs w:val="0"/>
                <w:szCs w:val="20"/>
                <w:lang w:eastAsia="en-GB"/>
              </w:rPr>
              <w:t xml:space="preserve"> - </w:t>
            </w:r>
            <w:r w:rsidRPr="005A6324">
              <w:rPr>
                <w:rFonts w:cs="Times New Roman"/>
                <w:b/>
                <w:bCs w:val="0"/>
                <w:szCs w:val="20"/>
                <w:lang w:eastAsia="en-GB"/>
              </w:rPr>
              <w:t>pre-PBAC response: EMP of talazoparib = $</w:t>
            </w:r>
            <w:r w:rsidR="00D12BD9" w:rsidRPr="00D12BD9">
              <w:rPr>
                <w:rFonts w:cs="Times New Roman"/>
                <w:b/>
                <w:bCs w:val="0"/>
                <w:color w:val="000000"/>
                <w:spacing w:val="58"/>
                <w:szCs w:val="20"/>
                <w:shd w:val="solid" w:color="000000" w:fill="000000"/>
                <w:fitText w:val="360" w:id="-893758459"/>
                <w:lang w:eastAsia="en-GB"/>
                <w14:textFill>
                  <w14:solidFill>
                    <w14:srgbClr w14:val="000000">
                      <w14:alpha w14:val="100000"/>
                    </w14:srgbClr>
                  </w14:solidFill>
                </w14:textFill>
              </w:rPr>
              <w:t>|||</w:t>
            </w:r>
            <w:r w:rsidR="00D12BD9" w:rsidRPr="00D12BD9">
              <w:rPr>
                <w:rFonts w:cs="Times New Roman"/>
                <w:b/>
                <w:bCs w:val="0"/>
                <w:color w:val="000000"/>
                <w:spacing w:val="3"/>
                <w:szCs w:val="20"/>
                <w:shd w:val="solid" w:color="000000" w:fill="000000"/>
                <w:fitText w:val="360" w:id="-893758459"/>
                <w:lang w:eastAsia="en-GB"/>
                <w14:textFill>
                  <w14:solidFill>
                    <w14:srgbClr w14:val="000000">
                      <w14:alpha w14:val="100000"/>
                    </w14:srgbClr>
                  </w14:solidFill>
                </w14:textFill>
              </w:rPr>
              <w:t>|</w:t>
            </w:r>
            <w:r w:rsidRPr="005A6324">
              <w:rPr>
                <w:rFonts w:cs="Times New Roman"/>
                <w:b/>
                <w:bCs w:val="0"/>
                <w:szCs w:val="20"/>
                <w:lang w:eastAsia="en-GB"/>
              </w:rPr>
              <w:t xml:space="preserve"> (DPMQ = $</w:t>
            </w:r>
            <w:r w:rsidR="00D12BD9" w:rsidRPr="00D12BD9">
              <w:rPr>
                <w:rFonts w:cs="Times New Roman"/>
                <w:b/>
                <w:bCs w:val="0"/>
                <w:color w:val="000000"/>
                <w:spacing w:val="53"/>
                <w:szCs w:val="20"/>
                <w:shd w:val="solid" w:color="000000" w:fill="000000"/>
                <w:fitText w:val="345" w:id="-893758458"/>
                <w:lang w:eastAsia="en-GB"/>
                <w14:textFill>
                  <w14:solidFill>
                    <w14:srgbClr w14:val="000000">
                      <w14:alpha w14:val="100000"/>
                    </w14:srgbClr>
                  </w14:solidFill>
                </w14:textFill>
              </w:rPr>
              <w:t>|||</w:t>
            </w:r>
            <w:r w:rsidR="00D12BD9" w:rsidRPr="00D12BD9">
              <w:rPr>
                <w:rFonts w:cs="Times New Roman"/>
                <w:b/>
                <w:bCs w:val="0"/>
                <w:color w:val="000000"/>
                <w:spacing w:val="3"/>
                <w:szCs w:val="20"/>
                <w:shd w:val="solid" w:color="000000" w:fill="000000"/>
                <w:fitText w:val="345" w:id="-893758458"/>
                <w:lang w:eastAsia="en-GB"/>
                <w14:textFill>
                  <w14:solidFill>
                    <w14:srgbClr w14:val="000000">
                      <w14:alpha w14:val="100000"/>
                    </w14:srgbClr>
                  </w14:solidFill>
                </w14:textFill>
              </w:rPr>
              <w:t>|</w:t>
            </w:r>
            <w:r w:rsidRPr="005A6324">
              <w:rPr>
                <w:rFonts w:cs="Times New Roman"/>
                <w:b/>
                <w:bCs w:val="0"/>
                <w:szCs w:val="20"/>
                <w:lang w:eastAsia="en-GB"/>
              </w:rPr>
              <w:t>)</w:t>
            </w:r>
          </w:p>
        </w:tc>
      </w:tr>
      <w:tr w:rsidR="00462B0B" w:rsidRPr="00462B0B" w14:paraId="19596A12" w14:textId="77777777" w:rsidTr="00023BBC">
        <w:tc>
          <w:tcPr>
            <w:tcW w:w="1395" w:type="pct"/>
            <w:shd w:val="clear" w:color="auto" w:fill="auto"/>
            <w:vAlign w:val="center"/>
          </w:tcPr>
          <w:p w14:paraId="2CC320DD" w14:textId="009F3D64" w:rsidR="00462B0B" w:rsidRPr="00462B0B" w:rsidRDefault="00462B0B" w:rsidP="00C24A4B">
            <w:pPr>
              <w:pStyle w:val="TableText"/>
              <w:rPr>
                <w:szCs w:val="20"/>
              </w:rPr>
            </w:pPr>
            <w:r>
              <w:rPr>
                <w:szCs w:val="20"/>
              </w:rPr>
              <w:t>Cost of TALA</w:t>
            </w:r>
          </w:p>
        </w:tc>
        <w:tc>
          <w:tcPr>
            <w:tcW w:w="598" w:type="pct"/>
            <w:shd w:val="clear" w:color="auto" w:fill="auto"/>
            <w:vAlign w:val="center"/>
          </w:tcPr>
          <w:p w14:paraId="54D07C53" w14:textId="19AD808D" w:rsidR="00462B0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57"/>
                <w14:textFill>
                  <w14:solidFill>
                    <w14:srgbClr w14:val="000000">
                      <w14:alpha w14:val="100000"/>
                    </w14:srgbClr>
                  </w14:solidFill>
                </w14:textFill>
              </w:rPr>
              <w:t xml:space="preserve">　</w:t>
            </w:r>
            <w:r w:rsidRPr="00D12BD9">
              <w:rPr>
                <w:color w:val="000000"/>
                <w:w w:val="15"/>
                <w:szCs w:val="20"/>
                <w:shd w:val="solid" w:color="000000" w:fill="000000"/>
                <w:fitText w:val="60" w:id="-893758457"/>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57"/>
                <w14:textFill>
                  <w14:solidFill>
                    <w14:srgbClr w14:val="000000">
                      <w14:alpha w14:val="100000"/>
                    </w14:srgbClr>
                  </w14:solidFill>
                </w14:textFill>
              </w:rPr>
              <w:t xml:space="preserve">　</w:t>
            </w:r>
            <w:r w:rsidR="004F6CD6" w:rsidRPr="00B71856">
              <w:rPr>
                <w:szCs w:val="20"/>
                <w:vertAlign w:val="superscript"/>
              </w:rPr>
              <w:t>4</w:t>
            </w:r>
          </w:p>
        </w:tc>
        <w:tc>
          <w:tcPr>
            <w:tcW w:w="599" w:type="pct"/>
            <w:shd w:val="clear" w:color="auto" w:fill="auto"/>
            <w:vAlign w:val="center"/>
          </w:tcPr>
          <w:p w14:paraId="5D3E6546" w14:textId="1733FBEA" w:rsidR="00462B0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56"/>
                <w14:textFill>
                  <w14:solidFill>
                    <w14:srgbClr w14:val="000000">
                      <w14:alpha w14:val="100000"/>
                    </w14:srgbClr>
                  </w14:solidFill>
                </w14:textFill>
              </w:rPr>
              <w:t xml:space="preserve">　</w:t>
            </w:r>
            <w:r w:rsidRPr="00D12BD9">
              <w:rPr>
                <w:color w:val="000000"/>
                <w:w w:val="15"/>
                <w:szCs w:val="20"/>
                <w:shd w:val="solid" w:color="000000" w:fill="000000"/>
                <w:fitText w:val="60" w:id="-893758456"/>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56"/>
                <w14:textFill>
                  <w14:solidFill>
                    <w14:srgbClr w14:val="000000">
                      <w14:alpha w14:val="100000"/>
                    </w14:srgbClr>
                  </w14:solidFill>
                </w14:textFill>
              </w:rPr>
              <w:t xml:space="preserve">　</w:t>
            </w:r>
            <w:r w:rsidR="004F6CD6" w:rsidRPr="00B71856">
              <w:rPr>
                <w:szCs w:val="20"/>
                <w:vertAlign w:val="superscript"/>
              </w:rPr>
              <w:t>4</w:t>
            </w:r>
          </w:p>
        </w:tc>
        <w:tc>
          <w:tcPr>
            <w:tcW w:w="594" w:type="pct"/>
            <w:shd w:val="clear" w:color="auto" w:fill="auto"/>
            <w:vAlign w:val="center"/>
          </w:tcPr>
          <w:p w14:paraId="3DC02890" w14:textId="00E1F15B" w:rsidR="00462B0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55"/>
                <w14:textFill>
                  <w14:solidFill>
                    <w14:srgbClr w14:val="000000">
                      <w14:alpha w14:val="100000"/>
                    </w14:srgbClr>
                  </w14:solidFill>
                </w14:textFill>
              </w:rPr>
              <w:t xml:space="preserve">　</w:t>
            </w:r>
            <w:r w:rsidRPr="00D12BD9">
              <w:rPr>
                <w:color w:val="000000"/>
                <w:w w:val="15"/>
                <w:szCs w:val="20"/>
                <w:shd w:val="solid" w:color="000000" w:fill="000000"/>
                <w:fitText w:val="60" w:id="-893758455"/>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55"/>
                <w14:textFill>
                  <w14:solidFill>
                    <w14:srgbClr w14:val="000000">
                      <w14:alpha w14:val="100000"/>
                    </w14:srgbClr>
                  </w14:solidFill>
                </w14:textFill>
              </w:rPr>
              <w:t xml:space="preserve">　</w:t>
            </w:r>
            <w:r w:rsidR="004F6CD6" w:rsidRPr="00B71856">
              <w:rPr>
                <w:szCs w:val="20"/>
                <w:vertAlign w:val="superscript"/>
              </w:rPr>
              <w:t>4</w:t>
            </w:r>
          </w:p>
        </w:tc>
        <w:tc>
          <w:tcPr>
            <w:tcW w:w="604" w:type="pct"/>
            <w:shd w:val="clear" w:color="auto" w:fill="auto"/>
            <w:vAlign w:val="center"/>
          </w:tcPr>
          <w:p w14:paraId="0FE0F901" w14:textId="4CDA20B3" w:rsidR="00462B0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54"/>
                <w14:textFill>
                  <w14:solidFill>
                    <w14:srgbClr w14:val="000000">
                      <w14:alpha w14:val="100000"/>
                    </w14:srgbClr>
                  </w14:solidFill>
                </w14:textFill>
              </w:rPr>
              <w:t xml:space="preserve">　</w:t>
            </w:r>
            <w:r w:rsidRPr="00D12BD9">
              <w:rPr>
                <w:color w:val="000000"/>
                <w:w w:val="15"/>
                <w:szCs w:val="20"/>
                <w:shd w:val="solid" w:color="000000" w:fill="000000"/>
                <w:fitText w:val="60" w:id="-893758454"/>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54"/>
                <w14:textFill>
                  <w14:solidFill>
                    <w14:srgbClr w14:val="000000">
                      <w14:alpha w14:val="100000"/>
                    </w14:srgbClr>
                  </w14:solidFill>
                </w14:textFill>
              </w:rPr>
              <w:t xml:space="preserve">　</w:t>
            </w:r>
            <w:r w:rsidR="004F6CD6" w:rsidRPr="00B71856">
              <w:rPr>
                <w:szCs w:val="20"/>
                <w:vertAlign w:val="superscript"/>
              </w:rPr>
              <w:t>4</w:t>
            </w:r>
          </w:p>
        </w:tc>
        <w:tc>
          <w:tcPr>
            <w:tcW w:w="598" w:type="pct"/>
            <w:shd w:val="clear" w:color="auto" w:fill="auto"/>
            <w:vAlign w:val="center"/>
          </w:tcPr>
          <w:p w14:paraId="44BD42ED" w14:textId="365523C7" w:rsidR="00462B0B" w:rsidRPr="00D12BD9" w:rsidRDefault="00D12BD9" w:rsidP="00C24A4B">
            <w:pPr>
              <w:pStyle w:val="TableText"/>
              <w:jc w:val="center"/>
              <w:rPr>
                <w:szCs w:val="20"/>
                <w:highlight w:val="lightGray"/>
              </w:rPr>
            </w:pPr>
            <w:r w:rsidRPr="00D12BD9">
              <w:rPr>
                <w:rFonts w:hint="eastAsia"/>
                <w:color w:val="000000"/>
                <w:w w:val="15"/>
                <w:szCs w:val="20"/>
                <w:shd w:val="solid" w:color="000000" w:fill="000000"/>
                <w:fitText w:val="60" w:id="-893758453"/>
                <w14:textFill>
                  <w14:solidFill>
                    <w14:srgbClr w14:val="000000">
                      <w14:alpha w14:val="100000"/>
                    </w14:srgbClr>
                  </w14:solidFill>
                </w14:textFill>
              </w:rPr>
              <w:t xml:space="preserve">　</w:t>
            </w:r>
            <w:r w:rsidRPr="00D12BD9">
              <w:rPr>
                <w:color w:val="000000"/>
                <w:w w:val="15"/>
                <w:szCs w:val="20"/>
                <w:shd w:val="solid" w:color="000000" w:fill="000000"/>
                <w:fitText w:val="60" w:id="-893758453"/>
                <w14:textFill>
                  <w14:solidFill>
                    <w14:srgbClr w14:val="000000">
                      <w14:alpha w14:val="100000"/>
                    </w14:srgbClr>
                  </w14:solidFill>
                </w14:textFill>
              </w:rPr>
              <w:t>|</w:t>
            </w:r>
            <w:r w:rsidRPr="00D12BD9">
              <w:rPr>
                <w:rFonts w:hint="eastAsia"/>
                <w:color w:val="000000"/>
                <w:spacing w:val="-5"/>
                <w:w w:val="15"/>
                <w:szCs w:val="20"/>
                <w:shd w:val="solid" w:color="000000" w:fill="000000"/>
                <w:fitText w:val="60" w:id="-893758453"/>
                <w14:textFill>
                  <w14:solidFill>
                    <w14:srgbClr w14:val="000000">
                      <w14:alpha w14:val="100000"/>
                    </w14:srgbClr>
                  </w14:solidFill>
                </w14:textFill>
              </w:rPr>
              <w:t xml:space="preserve">　</w:t>
            </w:r>
            <w:r w:rsidR="004F6CD6" w:rsidRPr="00B71856">
              <w:rPr>
                <w:szCs w:val="20"/>
                <w:vertAlign w:val="superscript"/>
              </w:rPr>
              <w:t>4</w:t>
            </w:r>
          </w:p>
        </w:tc>
        <w:tc>
          <w:tcPr>
            <w:tcW w:w="612" w:type="pct"/>
            <w:vAlign w:val="center"/>
          </w:tcPr>
          <w:p w14:paraId="2BBD5457" w14:textId="20528314" w:rsidR="00462B0B" w:rsidRPr="00D12BD9" w:rsidRDefault="00D12BD9" w:rsidP="00C24A4B">
            <w:pPr>
              <w:pStyle w:val="TableText"/>
              <w:jc w:val="center"/>
              <w:rPr>
                <w:rFonts w:cs="Times New Roman"/>
                <w:szCs w:val="20"/>
                <w:highlight w:val="lightGray"/>
                <w:lang w:eastAsia="en-GB"/>
              </w:rPr>
            </w:pPr>
            <w:r w:rsidRPr="00D12BD9">
              <w:rPr>
                <w:rFonts w:cs="Times New Roman" w:hint="eastAsia"/>
                <w:color w:val="000000"/>
                <w:w w:val="15"/>
                <w:szCs w:val="20"/>
                <w:shd w:val="solid" w:color="000000" w:fill="000000"/>
                <w:fitText w:val="60" w:id="-893758452"/>
                <w:lang w:eastAsia="en-GB"/>
                <w14:textFill>
                  <w14:solidFill>
                    <w14:srgbClr w14:val="000000">
                      <w14:alpha w14:val="100000"/>
                    </w14:srgbClr>
                  </w14:solidFill>
                </w14:textFill>
              </w:rPr>
              <w:t xml:space="preserve">　</w:t>
            </w:r>
            <w:r w:rsidRPr="00D12BD9">
              <w:rPr>
                <w:rFonts w:cs="Times New Roman"/>
                <w:color w:val="000000"/>
                <w:w w:val="15"/>
                <w:szCs w:val="20"/>
                <w:shd w:val="solid" w:color="000000" w:fill="000000"/>
                <w:fitText w:val="60" w:id="-893758452"/>
                <w:lang w:eastAsia="en-GB"/>
                <w14:textFill>
                  <w14:solidFill>
                    <w14:srgbClr w14:val="000000">
                      <w14:alpha w14:val="100000"/>
                    </w14:srgbClr>
                  </w14:solidFill>
                </w14:textFill>
              </w:rPr>
              <w:t>|</w:t>
            </w:r>
            <w:r w:rsidRPr="00D12BD9">
              <w:rPr>
                <w:rFonts w:cs="Times New Roman" w:hint="eastAsia"/>
                <w:color w:val="000000"/>
                <w:spacing w:val="-5"/>
                <w:w w:val="15"/>
                <w:szCs w:val="20"/>
                <w:shd w:val="solid" w:color="000000" w:fill="000000"/>
                <w:fitText w:val="60" w:id="-893758452"/>
                <w:lang w:eastAsia="en-GB"/>
                <w14:textFill>
                  <w14:solidFill>
                    <w14:srgbClr w14:val="000000">
                      <w14:alpha w14:val="100000"/>
                    </w14:srgbClr>
                  </w14:solidFill>
                </w14:textFill>
              </w:rPr>
              <w:t xml:space="preserve">　</w:t>
            </w:r>
            <w:r w:rsidR="004F6CD6" w:rsidRPr="00B71856">
              <w:rPr>
                <w:szCs w:val="20"/>
                <w:vertAlign w:val="superscript"/>
              </w:rPr>
              <w:t>4</w:t>
            </w:r>
          </w:p>
        </w:tc>
      </w:tr>
    </w:tbl>
    <w:p w14:paraId="262A13BD" w14:textId="0956AB0B" w:rsidR="00040CA9" w:rsidRPr="00971357" w:rsidRDefault="00040CA9" w:rsidP="00040CA9">
      <w:pPr>
        <w:pStyle w:val="TableFooter"/>
      </w:pPr>
      <w:r w:rsidRPr="00971357">
        <w:t>Source: Table 23, of the early re-entry resubmission</w:t>
      </w:r>
    </w:p>
    <w:p w14:paraId="67DF2FE2" w14:textId="224CE783" w:rsidR="00A01F38" w:rsidRDefault="00462B0B" w:rsidP="00A01F38">
      <w:pPr>
        <w:pStyle w:val="TableFooter"/>
        <w:spacing w:after="120"/>
      </w:pPr>
      <w:r>
        <w:t xml:space="preserve">DPMQ = dispensed price, maximum quantity; EMP = ex-manufacturer price; </w:t>
      </w:r>
      <w:r w:rsidR="00040CA9" w:rsidRPr="00971357">
        <w:t>ENZA = enzalutamide; TALA = talazoparib</w:t>
      </w:r>
    </w:p>
    <w:p w14:paraId="287B6840" w14:textId="77777777" w:rsidR="003E1EE5" w:rsidRPr="00C52634" w:rsidRDefault="003E1EE5" w:rsidP="003E1EE5">
      <w:pPr>
        <w:keepNext/>
        <w:jc w:val="left"/>
        <w:rPr>
          <w:rFonts w:ascii="Arial Narrow" w:hAnsi="Arial Narrow" w:cs="Arial"/>
          <w:i/>
          <w:sz w:val="18"/>
          <w:szCs w:val="18"/>
        </w:rPr>
      </w:pPr>
      <w:r w:rsidRPr="00C52634">
        <w:rPr>
          <w:rFonts w:ascii="Arial Narrow" w:hAnsi="Arial Narrow" w:cs="Arial"/>
          <w:i/>
          <w:sz w:val="18"/>
          <w:szCs w:val="18"/>
        </w:rPr>
        <w:t xml:space="preserve">The redacted values correspond to the following ranges: </w:t>
      </w:r>
    </w:p>
    <w:p w14:paraId="215B37F8" w14:textId="77777777" w:rsidR="003E1EE5" w:rsidRDefault="003E1EE5" w:rsidP="003E1EE5">
      <w:pPr>
        <w:keepNext/>
        <w:jc w:val="left"/>
        <w:rPr>
          <w:rFonts w:ascii="Arial Narrow" w:hAnsi="Arial Narrow" w:cs="Arial"/>
          <w:i/>
          <w:sz w:val="18"/>
          <w:szCs w:val="18"/>
        </w:rPr>
      </w:pPr>
      <w:r>
        <w:rPr>
          <w:rFonts w:ascii="Arial Narrow" w:hAnsi="Arial Narrow" w:cs="Arial"/>
          <w:i/>
          <w:sz w:val="18"/>
          <w:szCs w:val="18"/>
          <w:vertAlign w:val="superscript"/>
        </w:rPr>
        <w:t>1</w:t>
      </w:r>
      <w:r w:rsidRPr="00C52634">
        <w:rPr>
          <w:rFonts w:ascii="Arial Narrow" w:hAnsi="Arial Narrow" w:cs="Arial"/>
          <w:i/>
          <w:sz w:val="18"/>
          <w:szCs w:val="18"/>
        </w:rPr>
        <w:t xml:space="preserve"> &lt; 500</w:t>
      </w:r>
    </w:p>
    <w:p w14:paraId="437EDAF8" w14:textId="77777777" w:rsidR="003E1EE5" w:rsidRPr="00C52634" w:rsidRDefault="003E1EE5" w:rsidP="003E1EE5">
      <w:pPr>
        <w:keepNext/>
        <w:jc w:val="left"/>
        <w:rPr>
          <w:rFonts w:ascii="Arial Narrow" w:hAnsi="Arial Narrow" w:cs="Arial"/>
          <w:i/>
          <w:sz w:val="18"/>
          <w:szCs w:val="18"/>
        </w:rPr>
      </w:pPr>
      <w:r>
        <w:rPr>
          <w:rFonts w:ascii="Arial Narrow" w:hAnsi="Arial Narrow" w:cs="Arial"/>
          <w:i/>
          <w:sz w:val="18"/>
          <w:szCs w:val="18"/>
          <w:vertAlign w:val="superscript"/>
        </w:rPr>
        <w:t>2</w:t>
      </w:r>
      <w:r w:rsidRPr="00C52634">
        <w:rPr>
          <w:rFonts w:ascii="Arial Narrow" w:hAnsi="Arial Narrow" w:cs="Arial"/>
          <w:i/>
          <w:sz w:val="18"/>
          <w:szCs w:val="18"/>
        </w:rPr>
        <w:t xml:space="preserve"> 500 to &lt; 5,000</w:t>
      </w:r>
    </w:p>
    <w:p w14:paraId="74A32692" w14:textId="77777777" w:rsidR="003E1EE5" w:rsidRPr="00C52634" w:rsidRDefault="003E1EE5" w:rsidP="003E1EE5">
      <w:pPr>
        <w:keepNext/>
        <w:jc w:val="left"/>
        <w:rPr>
          <w:rFonts w:ascii="Arial Narrow" w:hAnsi="Arial Narrow" w:cs="Arial"/>
          <w:i/>
          <w:sz w:val="18"/>
          <w:szCs w:val="18"/>
        </w:rPr>
      </w:pPr>
      <w:r w:rsidRPr="00C52634">
        <w:rPr>
          <w:rFonts w:ascii="Arial Narrow" w:hAnsi="Arial Narrow" w:cs="Arial"/>
          <w:i/>
          <w:sz w:val="18"/>
          <w:szCs w:val="18"/>
          <w:vertAlign w:val="superscript"/>
        </w:rPr>
        <w:t>3</w:t>
      </w:r>
      <w:r w:rsidRPr="00C52634">
        <w:rPr>
          <w:rFonts w:ascii="Arial Narrow" w:hAnsi="Arial Narrow" w:cs="Arial"/>
          <w:i/>
          <w:sz w:val="18"/>
          <w:szCs w:val="18"/>
        </w:rPr>
        <w:t xml:space="preserve"> 5,000 to &lt; 10,000</w:t>
      </w:r>
    </w:p>
    <w:p w14:paraId="02B98D05" w14:textId="2CAB97DC" w:rsidR="003E1EE5" w:rsidRPr="00C52634" w:rsidRDefault="006C5C14" w:rsidP="003E1EE5">
      <w:pPr>
        <w:keepNext/>
        <w:jc w:val="left"/>
        <w:rPr>
          <w:rFonts w:ascii="Arial Narrow" w:hAnsi="Arial Narrow" w:cs="Arial"/>
          <w:i/>
          <w:iCs/>
          <w:sz w:val="18"/>
        </w:rPr>
      </w:pPr>
      <w:r>
        <w:rPr>
          <w:rFonts w:ascii="Arial Narrow" w:hAnsi="Arial Narrow" w:cs="Arial"/>
          <w:i/>
          <w:iCs/>
          <w:sz w:val="18"/>
          <w:vertAlign w:val="superscript"/>
        </w:rPr>
        <w:t>4</w:t>
      </w:r>
      <w:r w:rsidR="003E1EE5" w:rsidRPr="00C52634">
        <w:rPr>
          <w:rFonts w:ascii="Arial Narrow" w:hAnsi="Arial Narrow" w:cs="Arial"/>
          <w:i/>
          <w:iCs/>
          <w:sz w:val="18"/>
        </w:rPr>
        <w:t xml:space="preserve"> $0 to &lt; $10 million</w:t>
      </w:r>
    </w:p>
    <w:p w14:paraId="2363A793" w14:textId="5E9024C4" w:rsidR="003E1EE5" w:rsidRPr="00C52634" w:rsidRDefault="004F6CD6" w:rsidP="003E1EE5">
      <w:pPr>
        <w:keepNext/>
        <w:jc w:val="left"/>
        <w:rPr>
          <w:rFonts w:ascii="Arial Narrow" w:hAnsi="Arial Narrow" w:cs="Arial"/>
          <w:b/>
          <w:i/>
          <w:iCs/>
          <w:sz w:val="18"/>
        </w:rPr>
      </w:pPr>
      <w:r>
        <w:rPr>
          <w:rFonts w:ascii="Arial Narrow" w:hAnsi="Arial Narrow" w:cs="Arial"/>
          <w:i/>
          <w:iCs/>
          <w:sz w:val="18"/>
          <w:vertAlign w:val="superscript"/>
        </w:rPr>
        <w:t>5</w:t>
      </w:r>
      <w:r w:rsidR="003E1EE5" w:rsidRPr="00C52634">
        <w:rPr>
          <w:rFonts w:ascii="Arial Narrow" w:hAnsi="Arial Narrow" w:cs="Arial"/>
          <w:i/>
          <w:iCs/>
          <w:sz w:val="18"/>
        </w:rPr>
        <w:t xml:space="preserve"> $10 million to &lt; $20 million</w:t>
      </w:r>
    </w:p>
    <w:p w14:paraId="50B0A9F4" w14:textId="77777777" w:rsidR="003E1EE5" w:rsidRDefault="003E1EE5" w:rsidP="00A01F38">
      <w:pPr>
        <w:pStyle w:val="TableFooter"/>
        <w:spacing w:after="120"/>
      </w:pPr>
    </w:p>
    <w:p w14:paraId="1FD7052D" w14:textId="7418B31A" w:rsidR="00712F2B" w:rsidRPr="00712F2B" w:rsidRDefault="00712F2B" w:rsidP="00712F2B">
      <w:pPr>
        <w:rPr>
          <w:i/>
          <w:iCs/>
        </w:rPr>
      </w:pPr>
      <w:r>
        <w:tab/>
      </w:r>
      <w:r w:rsidRPr="00712F2B">
        <w:rPr>
          <w:i/>
          <w:iCs/>
        </w:rPr>
        <w:t>For more detail on PBAC’s view, see section 5 PBAC outcome.</w:t>
      </w:r>
    </w:p>
    <w:p w14:paraId="16FEF6D9" w14:textId="69CCC931" w:rsidR="00712F2B" w:rsidRPr="00462B0B" w:rsidRDefault="00712F2B" w:rsidP="00712F2B">
      <w:pPr>
        <w:pStyle w:val="2-SectionHeading"/>
        <w:ind w:left="720"/>
      </w:pPr>
      <w:bookmarkStart w:id="27" w:name="_Hlk76381249"/>
      <w:bookmarkStart w:id="28" w:name="_Hlk76377955"/>
      <w:r w:rsidRPr="00462B0B">
        <w:t>PBAC Outcome</w:t>
      </w:r>
    </w:p>
    <w:p w14:paraId="6245299C" w14:textId="608ACA4F" w:rsidR="00462B0B" w:rsidRPr="005A6324" w:rsidRDefault="00462B0B" w:rsidP="00712F2B">
      <w:pPr>
        <w:pStyle w:val="3-BodyText"/>
        <w:rPr>
          <w:rFonts w:cs="Arial"/>
          <w:snapToGrid w:val="0"/>
          <w:lang w:val="en-GB"/>
        </w:rPr>
      </w:pPr>
      <w:bookmarkStart w:id="29" w:name="_Hlk111543188"/>
      <w:r w:rsidRPr="00462B0B">
        <w:t>The PBAC recommended the listing of talazoparib, for use in combination with enzalutamide</w:t>
      </w:r>
      <w:r w:rsidR="00EB77BF">
        <w:t>,</w:t>
      </w:r>
      <w:r w:rsidRPr="00462B0B">
        <w:t xml:space="preserve"> for the first line treatment of metastatic castration-resistant prostate cancer (mCRPC)</w:t>
      </w:r>
      <w:r w:rsidR="005F027C">
        <w:t xml:space="preserve"> in</w:t>
      </w:r>
      <w:r w:rsidRPr="00462B0B">
        <w:t xml:space="preserve"> patients with breast cancer gene </w:t>
      </w:r>
      <w:r w:rsidRPr="00462B0B">
        <w:rPr>
          <w:i/>
          <w:iCs/>
        </w:rPr>
        <w:t>(BRCA)1/2</w:t>
      </w:r>
      <w:r w:rsidRPr="00462B0B">
        <w:t xml:space="preserve"> pathogenic variants who have not received prior treatment with a novel hormonal agent (NHA). The PBAC considered that the early re-entry resubmission appropriately addressed the outstanding economic and financial issues and that talazoparib was cost effective at the price </w:t>
      </w:r>
      <w:r w:rsidR="00365297">
        <w:t>proposed in the pre-PBAC response</w:t>
      </w:r>
      <w:r w:rsidRPr="00462B0B">
        <w:t>. The PBAC considered that talazoparib should join the risk sharing arrangement (RSA) that is in place for olaparib in the mCRPC setting.</w:t>
      </w:r>
    </w:p>
    <w:p w14:paraId="1D17A685" w14:textId="2A03AFEF" w:rsidR="00462B0B" w:rsidRPr="005A6324" w:rsidRDefault="00462B0B" w:rsidP="00712F2B">
      <w:pPr>
        <w:pStyle w:val="3-BodyText"/>
        <w:rPr>
          <w:rFonts w:cs="Arial"/>
          <w:snapToGrid w:val="0"/>
          <w:lang w:val="en-GB"/>
        </w:rPr>
      </w:pPr>
      <w:r w:rsidRPr="005A6324">
        <w:rPr>
          <w:rFonts w:cs="Arial"/>
          <w:snapToGrid w:val="0"/>
          <w:lang w:val="en-GB"/>
        </w:rPr>
        <w:t>The PBAC acknowledged that the Medical Oncology Group of Australia (MOGA) again expressed its support for the resubmission.</w:t>
      </w:r>
    </w:p>
    <w:p w14:paraId="1D23FFD7" w14:textId="42A342C8" w:rsidR="00462B0B" w:rsidRDefault="00462B0B" w:rsidP="00712F2B">
      <w:pPr>
        <w:pStyle w:val="3-BodyText"/>
        <w:rPr>
          <w:rFonts w:cs="Arial"/>
          <w:snapToGrid w:val="0"/>
          <w:lang w:val="en-GB"/>
        </w:rPr>
      </w:pPr>
      <w:r w:rsidRPr="005A6324">
        <w:rPr>
          <w:rFonts w:cs="Arial"/>
          <w:snapToGrid w:val="0"/>
          <w:lang w:val="en-GB"/>
        </w:rPr>
        <w:t>The PBAC recalled that in March 2024 it had considered that talazoparib + enzalutamide was superior compared to enzalutamide monotherapy in terms of both radiographic progression free survival (rPFS; HR = 0.20; 95% CI: 0.11. 0.36) and overall survival (OS; HR = 0.47; 95% CI: 0.26, 0.85</w:t>
      </w:r>
      <w:r w:rsidR="004B1115" w:rsidRPr="005A6324">
        <w:rPr>
          <w:rFonts w:cs="Arial"/>
          <w:snapToGrid w:val="0"/>
          <w:lang w:val="en-GB"/>
        </w:rPr>
        <w:t>) but</w:t>
      </w:r>
      <w:r w:rsidRPr="005A6324">
        <w:rPr>
          <w:rFonts w:cs="Arial"/>
          <w:snapToGrid w:val="0"/>
          <w:lang w:val="en-GB"/>
        </w:rPr>
        <w:t xml:space="preserve"> had noted that the magnitude of the benefit was uncertain as the </w:t>
      </w:r>
      <w:r w:rsidRPr="005A6324">
        <w:rPr>
          <w:rFonts w:cs="Arial"/>
          <w:i/>
          <w:iCs/>
          <w:snapToGrid w:val="0"/>
          <w:lang w:val="en-GB"/>
        </w:rPr>
        <w:t>BRCA1/2</w:t>
      </w:r>
      <w:r w:rsidRPr="005A6324">
        <w:rPr>
          <w:rFonts w:cs="Arial"/>
          <w:snapToGrid w:val="0"/>
          <w:lang w:val="en-GB"/>
        </w:rPr>
        <w:t xml:space="preserve"> subgroup of the TALAPRO-2 trial was </w:t>
      </w:r>
      <w:r w:rsidRPr="005A6324">
        <w:rPr>
          <w:rFonts w:cs="Arial"/>
          <w:i/>
          <w:iCs/>
          <w:snapToGrid w:val="0"/>
          <w:lang w:val="en-GB"/>
        </w:rPr>
        <w:t>post hoc</w:t>
      </w:r>
      <w:r w:rsidRPr="005A6324">
        <w:rPr>
          <w:rFonts w:cs="Arial"/>
          <w:snapToGrid w:val="0"/>
          <w:lang w:val="en-GB"/>
        </w:rPr>
        <w:t>, small and the outcomes were informed by immature data.</w:t>
      </w:r>
    </w:p>
    <w:p w14:paraId="2FDCDB13" w14:textId="00C29C31" w:rsidR="00825B65" w:rsidRPr="005A6324" w:rsidRDefault="00825B65" w:rsidP="00712F2B">
      <w:pPr>
        <w:pStyle w:val="3-BodyText"/>
        <w:rPr>
          <w:rFonts w:cs="Arial"/>
          <w:snapToGrid w:val="0"/>
          <w:lang w:val="en-GB"/>
        </w:rPr>
      </w:pPr>
      <w:r>
        <w:rPr>
          <w:rFonts w:cs="Arial"/>
          <w:snapToGrid w:val="0"/>
          <w:lang w:val="en-GB"/>
        </w:rPr>
        <w:t>The PBAC noted that the final analyses for rPFS and OS from the TALAPRO-2 trial were expected in July 2024. The PBAC requested that these data be presented to the Committee when they are available.</w:t>
      </w:r>
    </w:p>
    <w:p w14:paraId="2094837E" w14:textId="73EE30F5" w:rsidR="00462B0B" w:rsidRPr="005A6324" w:rsidRDefault="00462B0B" w:rsidP="00712F2B">
      <w:pPr>
        <w:pStyle w:val="3-BodyText"/>
        <w:rPr>
          <w:rFonts w:cs="Arial"/>
          <w:snapToGrid w:val="0"/>
          <w:lang w:val="en-GB"/>
        </w:rPr>
      </w:pPr>
      <w:r w:rsidRPr="005A6324">
        <w:rPr>
          <w:rFonts w:cs="Arial"/>
          <w:snapToGrid w:val="0"/>
          <w:lang w:val="en-GB"/>
        </w:rPr>
        <w:t>In terms of safety, the PBAC recalled that it had considered that talazoparib + enzalutamide was inferior compared to enzalutamide monotherapy.</w:t>
      </w:r>
    </w:p>
    <w:p w14:paraId="12E5937A" w14:textId="7FA82C22" w:rsidR="00462B0B" w:rsidRPr="005A6324" w:rsidRDefault="00462B0B" w:rsidP="00712F2B">
      <w:pPr>
        <w:pStyle w:val="3-BodyText"/>
        <w:rPr>
          <w:rFonts w:cs="Arial"/>
          <w:snapToGrid w:val="0"/>
          <w:lang w:val="en-GB"/>
        </w:rPr>
      </w:pPr>
      <w:r w:rsidRPr="005A6324">
        <w:rPr>
          <w:rFonts w:cs="Arial"/>
          <w:snapToGrid w:val="0"/>
          <w:lang w:val="en-GB"/>
        </w:rPr>
        <w:lastRenderedPageBreak/>
        <w:t xml:space="preserve">The PBAC recalled that in March 2024 it had specified the following revisions to the economic model would be required to achieve an acceptable incremental cost-effectiveness ratio (ICER): </w:t>
      </w:r>
    </w:p>
    <w:p w14:paraId="269A2DA1" w14:textId="392F9DB1" w:rsidR="00462B0B" w:rsidRPr="005A6324" w:rsidRDefault="00825B65" w:rsidP="005A6324">
      <w:pPr>
        <w:pStyle w:val="3-BodyText"/>
        <w:numPr>
          <w:ilvl w:val="1"/>
          <w:numId w:val="46"/>
        </w:numPr>
        <w:ind w:left="1080"/>
        <w:rPr>
          <w:rFonts w:cs="Arial"/>
          <w:snapToGrid w:val="0"/>
          <w:lang w:val="en-GB"/>
        </w:rPr>
      </w:pPr>
      <w:r>
        <w:rPr>
          <w:rFonts w:cs="Arial"/>
          <w:snapToGrid w:val="0"/>
          <w:lang w:val="en-GB"/>
        </w:rPr>
        <w:t xml:space="preserve">Reducing </w:t>
      </w:r>
      <w:r w:rsidR="00462B0B" w:rsidRPr="005A6324">
        <w:rPr>
          <w:rFonts w:cs="Arial"/>
          <w:snapToGrid w:val="0"/>
          <w:lang w:val="en-GB"/>
        </w:rPr>
        <w:t>the time horizon from 10 to 7.5 years;</w:t>
      </w:r>
    </w:p>
    <w:p w14:paraId="4D5A9700" w14:textId="371EF242" w:rsidR="00462B0B" w:rsidRPr="005A6324" w:rsidRDefault="00462B0B" w:rsidP="005A6324">
      <w:pPr>
        <w:pStyle w:val="3-BodyText"/>
        <w:numPr>
          <w:ilvl w:val="1"/>
          <w:numId w:val="46"/>
        </w:numPr>
        <w:ind w:left="1080"/>
        <w:rPr>
          <w:rFonts w:cs="Arial"/>
          <w:snapToGrid w:val="0"/>
          <w:lang w:val="en-GB"/>
        </w:rPr>
      </w:pPr>
      <w:r w:rsidRPr="005A6324">
        <w:rPr>
          <w:rFonts w:cs="Arial"/>
          <w:snapToGrid w:val="0"/>
          <w:lang w:val="en-GB"/>
        </w:rPr>
        <w:t>Adjusting the time to treatment discontinuation (TTD) for the enzalutamide component of the combination therapy arm to be equal to rPFS;</w:t>
      </w:r>
    </w:p>
    <w:p w14:paraId="7A2DF9F2" w14:textId="1F4E7216" w:rsidR="00462B0B" w:rsidRPr="005A6324" w:rsidRDefault="00462B0B" w:rsidP="005A6324">
      <w:pPr>
        <w:pStyle w:val="3-BodyText"/>
        <w:numPr>
          <w:ilvl w:val="1"/>
          <w:numId w:val="46"/>
        </w:numPr>
        <w:ind w:left="1080"/>
        <w:rPr>
          <w:rFonts w:cs="Arial"/>
          <w:snapToGrid w:val="0"/>
          <w:lang w:val="en-GB"/>
        </w:rPr>
      </w:pPr>
      <w:r w:rsidRPr="005A6324">
        <w:rPr>
          <w:rFonts w:cs="Arial"/>
          <w:snapToGrid w:val="0"/>
          <w:lang w:val="en-GB"/>
        </w:rPr>
        <w:t>Applying the overall, rather than treatment specific, utility value to the progression free health state;</w:t>
      </w:r>
    </w:p>
    <w:p w14:paraId="42C47D50" w14:textId="77777777" w:rsidR="00462B0B" w:rsidRPr="005A6324" w:rsidRDefault="00462B0B" w:rsidP="005A6324">
      <w:pPr>
        <w:pStyle w:val="3-BodyText"/>
        <w:numPr>
          <w:ilvl w:val="1"/>
          <w:numId w:val="46"/>
        </w:numPr>
        <w:ind w:left="1080"/>
        <w:rPr>
          <w:rFonts w:cs="Arial"/>
          <w:snapToGrid w:val="0"/>
          <w:lang w:val="en-GB"/>
        </w:rPr>
      </w:pPr>
      <w:r w:rsidRPr="005A6324">
        <w:rPr>
          <w:rFonts w:cs="Arial"/>
          <w:snapToGrid w:val="0"/>
          <w:lang w:val="en-GB"/>
        </w:rPr>
        <w:t xml:space="preserve">Incorporating disutilities associated with adverse events; and </w:t>
      </w:r>
    </w:p>
    <w:p w14:paraId="75D9A4AA" w14:textId="5CEC7759" w:rsidR="00462B0B" w:rsidRPr="005A6324" w:rsidRDefault="00462B0B" w:rsidP="005A6324">
      <w:pPr>
        <w:pStyle w:val="3-BodyText"/>
        <w:numPr>
          <w:ilvl w:val="1"/>
          <w:numId w:val="46"/>
        </w:numPr>
        <w:ind w:left="1080"/>
        <w:rPr>
          <w:rFonts w:cs="Arial"/>
          <w:snapToGrid w:val="0"/>
          <w:lang w:val="en-GB"/>
        </w:rPr>
      </w:pPr>
      <w:r w:rsidRPr="005A6324">
        <w:rPr>
          <w:rFonts w:cs="Arial"/>
          <w:snapToGrid w:val="0"/>
          <w:lang w:val="en-GB"/>
        </w:rPr>
        <w:t>A price reduction so that the revised model resulted in an ICER of no more than $</w:t>
      </w:r>
      <w:r w:rsidR="005910A6" w:rsidRPr="005910A6">
        <w:rPr>
          <w:rFonts w:cs="Arial"/>
          <w:snapToGrid w:val="0"/>
          <w:lang w:val="en-GB"/>
        </w:rPr>
        <w:t xml:space="preserve">55,000 to &lt; $75,000 </w:t>
      </w:r>
      <w:r w:rsidRPr="005A6324">
        <w:rPr>
          <w:rFonts w:cs="Arial"/>
          <w:snapToGrid w:val="0"/>
          <w:lang w:val="en-GB"/>
        </w:rPr>
        <w:t>per quality adjusted life year (QALY).</w:t>
      </w:r>
    </w:p>
    <w:p w14:paraId="63A643DB" w14:textId="76AB6D91" w:rsidR="00B4067F" w:rsidRDefault="00462B0B" w:rsidP="00712F2B">
      <w:pPr>
        <w:pStyle w:val="3-BodyText"/>
        <w:rPr>
          <w:rFonts w:cs="Arial"/>
          <w:snapToGrid w:val="0"/>
          <w:lang w:val="en-GB"/>
        </w:rPr>
      </w:pPr>
      <w:r w:rsidRPr="005A6324">
        <w:rPr>
          <w:rFonts w:cs="Arial"/>
          <w:snapToGrid w:val="0"/>
          <w:lang w:val="en-GB"/>
        </w:rPr>
        <w:t>The PBAC noted that</w:t>
      </w:r>
      <w:r w:rsidR="00874063">
        <w:rPr>
          <w:rFonts w:cs="Arial"/>
          <w:snapToGrid w:val="0"/>
          <w:lang w:val="en-GB"/>
        </w:rPr>
        <w:t xml:space="preserve"> with the price proposed in</w:t>
      </w:r>
      <w:r w:rsidRPr="005A6324">
        <w:rPr>
          <w:rFonts w:cs="Arial"/>
          <w:snapToGrid w:val="0"/>
          <w:lang w:val="en-GB"/>
        </w:rPr>
        <w:t xml:space="preserve"> the resubmission </w:t>
      </w:r>
      <w:r w:rsidR="00874063">
        <w:rPr>
          <w:rFonts w:cs="Arial"/>
          <w:snapToGrid w:val="0"/>
          <w:lang w:val="en-GB"/>
        </w:rPr>
        <w:t>and</w:t>
      </w:r>
      <w:r w:rsidRPr="005A6324">
        <w:rPr>
          <w:rFonts w:cs="Arial"/>
          <w:snapToGrid w:val="0"/>
          <w:lang w:val="en-GB"/>
        </w:rPr>
        <w:t xml:space="preserve"> the requested changes </w:t>
      </w:r>
      <w:r w:rsidR="00874063">
        <w:rPr>
          <w:rFonts w:cs="Arial"/>
          <w:snapToGrid w:val="0"/>
          <w:lang w:val="en-GB"/>
        </w:rPr>
        <w:t>outlined above the</w:t>
      </w:r>
      <w:r w:rsidRPr="005A6324">
        <w:rPr>
          <w:rFonts w:cs="Arial"/>
          <w:snapToGrid w:val="0"/>
          <w:lang w:val="en-GB"/>
        </w:rPr>
        <w:t xml:space="preserve"> ICER </w:t>
      </w:r>
      <w:r w:rsidR="00874063">
        <w:rPr>
          <w:rFonts w:cs="Arial"/>
          <w:snapToGrid w:val="0"/>
          <w:lang w:val="en-GB"/>
        </w:rPr>
        <w:t>was</w:t>
      </w:r>
      <w:r w:rsidRPr="005A6324">
        <w:rPr>
          <w:rFonts w:cs="Arial"/>
          <w:snapToGrid w:val="0"/>
          <w:lang w:val="en-GB"/>
        </w:rPr>
        <w:t xml:space="preserve"> $</w:t>
      </w:r>
      <w:r w:rsidR="005910A6" w:rsidRPr="005910A6">
        <w:rPr>
          <w:rFonts w:cs="Arial"/>
          <w:snapToGrid w:val="0"/>
          <w:lang w:val="en-GB"/>
        </w:rPr>
        <w:t xml:space="preserve">55,000 to &lt; $75,000 </w:t>
      </w:r>
      <w:r w:rsidRPr="005A6324">
        <w:rPr>
          <w:rFonts w:cs="Arial"/>
          <w:snapToGrid w:val="0"/>
          <w:lang w:val="en-GB"/>
        </w:rPr>
        <w:t xml:space="preserve">per QALY. </w:t>
      </w:r>
    </w:p>
    <w:p w14:paraId="05B06A7C" w14:textId="29974485" w:rsidR="00462B0B" w:rsidRPr="005A6324" w:rsidRDefault="00462B0B" w:rsidP="00712F2B">
      <w:pPr>
        <w:pStyle w:val="3-BodyText"/>
        <w:rPr>
          <w:rFonts w:cs="Arial"/>
          <w:snapToGrid w:val="0"/>
          <w:lang w:val="en-GB"/>
        </w:rPr>
      </w:pPr>
      <w:r w:rsidRPr="005A6324">
        <w:rPr>
          <w:rFonts w:cs="Arial"/>
          <w:snapToGrid w:val="0"/>
          <w:lang w:val="en-GB"/>
        </w:rPr>
        <w:t xml:space="preserve">The PBAC noted that the resubmission also made additional changes to the economic model to align the inputs with the financial estimates (see </w:t>
      </w:r>
      <w:r w:rsidRPr="005A6324">
        <w:rPr>
          <w:rFonts w:cs="Arial"/>
          <w:snapToGrid w:val="0"/>
          <w:lang w:val="en-GB"/>
        </w:rPr>
        <w:fldChar w:fldCharType="begin" w:fldLock="1"/>
      </w:r>
      <w:r w:rsidRPr="005A6324">
        <w:rPr>
          <w:rFonts w:cs="Arial"/>
          <w:snapToGrid w:val="0"/>
          <w:lang w:val="en-GB"/>
        </w:rPr>
        <w:instrText xml:space="preserve"> REF _Ref171949776 \h </w:instrText>
      </w:r>
      <w:r>
        <w:rPr>
          <w:rFonts w:cs="Arial"/>
          <w:snapToGrid w:val="0"/>
          <w:lang w:val="en-GB"/>
        </w:rPr>
        <w:instrText xml:space="preserve"> \* MERGEFORMAT </w:instrText>
      </w:r>
      <w:r w:rsidRPr="005A6324">
        <w:rPr>
          <w:rFonts w:cs="Arial"/>
          <w:snapToGrid w:val="0"/>
          <w:lang w:val="en-GB"/>
        </w:rPr>
      </w:r>
      <w:r w:rsidRPr="005A6324">
        <w:rPr>
          <w:rFonts w:cs="Arial"/>
          <w:snapToGrid w:val="0"/>
          <w:lang w:val="en-GB"/>
        </w:rPr>
        <w:fldChar w:fldCharType="separate"/>
      </w:r>
      <w:r w:rsidRPr="00462B0B">
        <w:t>Table 3</w:t>
      </w:r>
      <w:r w:rsidRPr="005A6324">
        <w:rPr>
          <w:rFonts w:cs="Arial"/>
          <w:snapToGrid w:val="0"/>
          <w:lang w:val="en-GB"/>
        </w:rPr>
        <w:fldChar w:fldCharType="end"/>
      </w:r>
      <w:r w:rsidRPr="005A6324">
        <w:rPr>
          <w:rFonts w:cs="Arial"/>
          <w:snapToGrid w:val="0"/>
          <w:lang w:val="en-GB"/>
        </w:rPr>
        <w:t>). The PBAC noted that when these changes were made, the revised base case</w:t>
      </w:r>
      <w:r w:rsidR="00874063">
        <w:rPr>
          <w:rFonts w:cs="Arial"/>
          <w:snapToGrid w:val="0"/>
          <w:lang w:val="en-GB"/>
        </w:rPr>
        <w:t xml:space="preserve"> ICER</w:t>
      </w:r>
      <w:r w:rsidRPr="005A6324">
        <w:rPr>
          <w:rFonts w:cs="Arial"/>
          <w:snapToGrid w:val="0"/>
          <w:lang w:val="en-GB"/>
        </w:rPr>
        <w:t xml:space="preserve"> in the resubmission was $</w:t>
      </w:r>
      <w:r w:rsidR="005910A6" w:rsidRPr="005910A6">
        <w:rPr>
          <w:rFonts w:cs="Arial"/>
          <w:snapToGrid w:val="0"/>
          <w:lang w:val="en-GB"/>
        </w:rPr>
        <w:t xml:space="preserve">55,000 to &lt; $75,000 </w:t>
      </w:r>
      <w:r w:rsidRPr="005A6324">
        <w:rPr>
          <w:rFonts w:cs="Arial"/>
          <w:snapToGrid w:val="0"/>
          <w:lang w:val="en-GB"/>
        </w:rPr>
        <w:t xml:space="preserve">per QALY (see </w:t>
      </w:r>
      <w:r w:rsidRPr="005A6324">
        <w:rPr>
          <w:rFonts w:cs="Arial"/>
          <w:snapToGrid w:val="0"/>
          <w:lang w:val="en-GB"/>
        </w:rPr>
        <w:fldChar w:fldCharType="begin" w:fldLock="1"/>
      </w:r>
      <w:r w:rsidRPr="005A6324">
        <w:rPr>
          <w:rFonts w:cs="Arial"/>
          <w:snapToGrid w:val="0"/>
          <w:lang w:val="en-GB"/>
        </w:rPr>
        <w:instrText xml:space="preserve"> REF _Ref171949798 \h </w:instrText>
      </w:r>
      <w:r>
        <w:rPr>
          <w:rFonts w:cs="Arial"/>
          <w:snapToGrid w:val="0"/>
          <w:lang w:val="en-GB"/>
        </w:rPr>
        <w:instrText xml:space="preserve"> \* MERGEFORMAT </w:instrText>
      </w:r>
      <w:r w:rsidRPr="005A6324">
        <w:rPr>
          <w:rFonts w:cs="Arial"/>
          <w:snapToGrid w:val="0"/>
          <w:lang w:val="en-GB"/>
        </w:rPr>
      </w:r>
      <w:r w:rsidRPr="005A6324">
        <w:rPr>
          <w:rFonts w:cs="Arial"/>
          <w:snapToGrid w:val="0"/>
          <w:lang w:val="en-GB"/>
        </w:rPr>
        <w:fldChar w:fldCharType="separate"/>
      </w:r>
      <w:r w:rsidRPr="00462B0B">
        <w:t>Table 5</w:t>
      </w:r>
      <w:r w:rsidRPr="005A6324">
        <w:rPr>
          <w:rFonts w:cs="Arial"/>
          <w:snapToGrid w:val="0"/>
          <w:lang w:val="en-GB"/>
        </w:rPr>
        <w:fldChar w:fldCharType="end"/>
      </w:r>
      <w:r w:rsidRPr="005A6324">
        <w:rPr>
          <w:rFonts w:cs="Arial"/>
          <w:snapToGrid w:val="0"/>
          <w:lang w:val="en-GB"/>
        </w:rPr>
        <w:t>).</w:t>
      </w:r>
    </w:p>
    <w:p w14:paraId="2C6EAB1B" w14:textId="621479B0" w:rsidR="00462B0B" w:rsidRPr="005A6324" w:rsidRDefault="00462B0B" w:rsidP="00712F2B">
      <w:pPr>
        <w:pStyle w:val="3-BodyText"/>
        <w:rPr>
          <w:rFonts w:cs="Arial"/>
          <w:snapToGrid w:val="0"/>
          <w:lang w:val="en-GB"/>
        </w:rPr>
      </w:pPr>
      <w:r w:rsidRPr="005A6324">
        <w:rPr>
          <w:rFonts w:cs="Arial"/>
          <w:snapToGrid w:val="0"/>
          <w:lang w:val="en-GB"/>
        </w:rPr>
        <w:t xml:space="preserve">The PBAC noted that the pre-PBAC response </w:t>
      </w:r>
      <w:r w:rsidR="005324EF">
        <w:rPr>
          <w:rFonts w:cs="Arial"/>
          <w:snapToGrid w:val="0"/>
          <w:lang w:val="en-GB"/>
        </w:rPr>
        <w:t>reduced</w:t>
      </w:r>
      <w:r w:rsidRPr="005A6324">
        <w:rPr>
          <w:rFonts w:cs="Arial"/>
          <w:snapToGrid w:val="0"/>
          <w:lang w:val="en-GB"/>
        </w:rPr>
        <w:t xml:space="preserve"> the proposed EMP of talazoparib. The PBAC noted that when this reduction was applied, the ICER was $</w:t>
      </w:r>
      <w:r w:rsidR="005910A6" w:rsidRPr="005910A6">
        <w:rPr>
          <w:rFonts w:cs="Arial"/>
          <w:snapToGrid w:val="0"/>
          <w:lang w:val="en-GB"/>
        </w:rPr>
        <w:t xml:space="preserve">55,000 to &lt; $75,000 </w:t>
      </w:r>
      <w:r w:rsidRPr="005A6324">
        <w:rPr>
          <w:rFonts w:cs="Arial"/>
          <w:snapToGrid w:val="0"/>
          <w:lang w:val="en-GB"/>
        </w:rPr>
        <w:t xml:space="preserve">per QALY when </w:t>
      </w:r>
      <w:r w:rsidR="00825B65">
        <w:rPr>
          <w:rFonts w:cs="Arial"/>
          <w:snapToGrid w:val="0"/>
          <w:lang w:val="en-GB"/>
        </w:rPr>
        <w:t xml:space="preserve">only </w:t>
      </w:r>
      <w:r w:rsidRPr="005A6324">
        <w:rPr>
          <w:rFonts w:cs="Arial"/>
          <w:snapToGrid w:val="0"/>
          <w:lang w:val="en-GB"/>
        </w:rPr>
        <w:t>the March 2024 PBAC requested changes were made to the model</w:t>
      </w:r>
      <w:r w:rsidR="00825B65">
        <w:rPr>
          <w:rFonts w:cs="Arial"/>
          <w:snapToGrid w:val="0"/>
          <w:lang w:val="en-GB"/>
        </w:rPr>
        <w:t xml:space="preserve">. The ICER was </w:t>
      </w:r>
      <w:r w:rsidRPr="005A6324">
        <w:rPr>
          <w:rFonts w:cs="Arial"/>
          <w:snapToGrid w:val="0"/>
          <w:lang w:val="en-GB"/>
        </w:rPr>
        <w:t>$</w:t>
      </w:r>
      <w:r w:rsidR="005910A6" w:rsidRPr="005910A6">
        <w:rPr>
          <w:rFonts w:cs="Arial"/>
          <w:snapToGrid w:val="0"/>
          <w:lang w:val="en-GB"/>
        </w:rPr>
        <w:t xml:space="preserve">55,000 to &lt; $75,000 </w:t>
      </w:r>
      <w:r w:rsidRPr="005A6324">
        <w:rPr>
          <w:rFonts w:cs="Arial"/>
          <w:snapToGrid w:val="0"/>
          <w:lang w:val="en-GB"/>
        </w:rPr>
        <w:t xml:space="preserve">per QALY when the additional changes were made to </w:t>
      </w:r>
      <w:r w:rsidR="00825B65">
        <w:rPr>
          <w:rFonts w:cs="Arial"/>
          <w:snapToGrid w:val="0"/>
          <w:lang w:val="en-GB"/>
        </w:rPr>
        <w:t xml:space="preserve">align the </w:t>
      </w:r>
      <w:r w:rsidR="005324EF">
        <w:rPr>
          <w:rFonts w:cs="Arial"/>
          <w:snapToGrid w:val="0"/>
          <w:lang w:val="en-GB"/>
        </w:rPr>
        <w:t xml:space="preserve">inputs for the </w:t>
      </w:r>
      <w:r w:rsidR="00825B65">
        <w:rPr>
          <w:rFonts w:cs="Arial"/>
          <w:snapToGrid w:val="0"/>
          <w:lang w:val="en-GB"/>
        </w:rPr>
        <w:t xml:space="preserve">economic model with </w:t>
      </w:r>
      <w:r w:rsidR="005324EF">
        <w:rPr>
          <w:rFonts w:cs="Arial"/>
          <w:snapToGrid w:val="0"/>
          <w:lang w:val="en-GB"/>
        </w:rPr>
        <w:t xml:space="preserve">those for </w:t>
      </w:r>
      <w:r w:rsidR="00825B65">
        <w:rPr>
          <w:rFonts w:cs="Arial"/>
          <w:snapToGrid w:val="0"/>
          <w:lang w:val="en-GB"/>
        </w:rPr>
        <w:t>the financial estimates</w:t>
      </w:r>
      <w:r w:rsidRPr="005A6324">
        <w:rPr>
          <w:rFonts w:cs="Arial"/>
          <w:snapToGrid w:val="0"/>
          <w:lang w:val="en-GB"/>
        </w:rPr>
        <w:t>. The PBAC considered that, at the price proposed in the pre-PBAC response, talazoparib, for use in combination with enzalutamide, was likely to be cost-effective</w:t>
      </w:r>
      <w:r w:rsidR="00D44EDF">
        <w:rPr>
          <w:rFonts w:cs="Arial"/>
          <w:snapToGrid w:val="0"/>
          <w:lang w:val="en-GB"/>
        </w:rPr>
        <w:t xml:space="preserve"> (including when using </w:t>
      </w:r>
      <w:r w:rsidR="008B29BA">
        <w:rPr>
          <w:rFonts w:cs="Arial"/>
          <w:snapToGrid w:val="0"/>
          <w:lang w:val="en-GB"/>
        </w:rPr>
        <w:t>the</w:t>
      </w:r>
      <w:r w:rsidR="00D44EDF">
        <w:rPr>
          <w:rFonts w:cs="Arial"/>
          <w:snapToGrid w:val="0"/>
          <w:lang w:val="en-GB"/>
        </w:rPr>
        <w:t xml:space="preserve"> true</w:t>
      </w:r>
      <w:r w:rsidR="008B29BA">
        <w:rPr>
          <w:rFonts w:cs="Arial"/>
          <w:snapToGrid w:val="0"/>
          <w:lang w:val="en-GB"/>
        </w:rPr>
        <w:t xml:space="preserve"> effective prices of olaparib and enzalutamide</w:t>
      </w:r>
      <w:r w:rsidR="00D44EDF">
        <w:rPr>
          <w:rFonts w:cs="Arial"/>
          <w:snapToGrid w:val="0"/>
          <w:lang w:val="en-GB"/>
        </w:rPr>
        <w:t>)</w:t>
      </w:r>
      <w:r w:rsidR="008B29BA">
        <w:rPr>
          <w:rFonts w:cs="Arial"/>
          <w:snapToGrid w:val="0"/>
          <w:lang w:val="en-GB"/>
        </w:rPr>
        <w:t>.</w:t>
      </w:r>
    </w:p>
    <w:p w14:paraId="75A9EF09" w14:textId="3096EE8B" w:rsidR="00B4067F" w:rsidRDefault="00B4067F" w:rsidP="00712F2B">
      <w:pPr>
        <w:pStyle w:val="3-BodyText"/>
        <w:rPr>
          <w:rFonts w:cs="Arial"/>
          <w:snapToGrid w:val="0"/>
          <w:lang w:val="en-GB"/>
        </w:rPr>
      </w:pPr>
      <w:r>
        <w:rPr>
          <w:rFonts w:cs="Arial"/>
          <w:snapToGrid w:val="0"/>
          <w:lang w:val="en-GB"/>
        </w:rPr>
        <w:t xml:space="preserve">The PBAC recalled that it had previously </w:t>
      </w:r>
      <w:r w:rsidR="00D538AE">
        <w:rPr>
          <w:rFonts w:cs="Arial"/>
          <w:snapToGrid w:val="0"/>
          <w:lang w:val="en-GB"/>
        </w:rPr>
        <w:t>advised</w:t>
      </w:r>
      <w:r>
        <w:rPr>
          <w:rFonts w:cs="Arial"/>
          <w:snapToGrid w:val="0"/>
          <w:lang w:val="en-GB"/>
        </w:rPr>
        <w:t xml:space="preserve"> that changes to the utilisation and financial impact estimates would be required as follows:</w:t>
      </w:r>
    </w:p>
    <w:p w14:paraId="005C5A0D" w14:textId="57514B71" w:rsidR="00B4067F" w:rsidRPr="00971357" w:rsidRDefault="00B4067F" w:rsidP="005A6324">
      <w:pPr>
        <w:pStyle w:val="3-BodyText"/>
        <w:numPr>
          <w:ilvl w:val="1"/>
          <w:numId w:val="47"/>
        </w:numPr>
        <w:ind w:left="1080"/>
      </w:pPr>
      <w:r w:rsidRPr="00462B0B">
        <w:t>The eligible patient population</w:t>
      </w:r>
      <w:r w:rsidRPr="00971357">
        <w:t xml:space="preserve"> </w:t>
      </w:r>
      <w:r>
        <w:t xml:space="preserve">should be </w:t>
      </w:r>
      <w:r w:rsidRPr="00971357">
        <w:t>decreased over the forward estimates;</w:t>
      </w:r>
    </w:p>
    <w:p w14:paraId="71F747B6" w14:textId="7A36BE1E" w:rsidR="00B4067F" w:rsidRPr="00971357" w:rsidRDefault="00B4067F" w:rsidP="005A6324">
      <w:pPr>
        <w:pStyle w:val="3-BodyText"/>
        <w:numPr>
          <w:ilvl w:val="1"/>
          <w:numId w:val="47"/>
        </w:numPr>
        <w:ind w:left="1080"/>
      </w:pPr>
      <w:r w:rsidRPr="00971357">
        <w:t xml:space="preserve">The uptake rate of talazoparib + enzalutamide </w:t>
      </w:r>
      <w:r>
        <w:t xml:space="preserve">should be </w:t>
      </w:r>
      <w:r w:rsidRPr="00971357">
        <w:t xml:space="preserve">reduced to no more than </w:t>
      </w:r>
      <w:r w:rsidR="00D12BD9" w:rsidRPr="00EE62A8">
        <w:rPr>
          <w:color w:val="000000"/>
          <w:w w:val="15"/>
          <w:shd w:val="solid" w:color="000000" w:fill="000000"/>
          <w:fitText w:val="-20" w:id="-893758451"/>
          <w14:textFill>
            <w14:solidFill>
              <w14:srgbClr w14:val="000000">
                <w14:alpha w14:val="100000"/>
              </w14:srgbClr>
            </w14:solidFill>
          </w14:textFill>
        </w:rPr>
        <w:t xml:space="preserve">|  </w:t>
      </w:r>
      <w:r w:rsidR="00D12BD9" w:rsidRPr="00EE62A8">
        <w:rPr>
          <w:color w:val="000000"/>
          <w:spacing w:val="-69"/>
          <w:w w:val="15"/>
          <w:shd w:val="solid" w:color="000000" w:fill="000000"/>
          <w:fitText w:val="-20" w:id="-893758451"/>
          <w14:textFill>
            <w14:solidFill>
              <w14:srgbClr w14:val="000000">
                <w14:alpha w14:val="100000"/>
              </w14:srgbClr>
            </w14:solidFill>
          </w14:textFill>
        </w:rPr>
        <w:t>|</w:t>
      </w:r>
      <w:r w:rsidRPr="00971357">
        <w:t>%;</w:t>
      </w:r>
    </w:p>
    <w:p w14:paraId="36870AA7" w14:textId="1B2D4FA3" w:rsidR="00B4067F" w:rsidRPr="00971357" w:rsidRDefault="00B4067F" w:rsidP="005A6324">
      <w:pPr>
        <w:pStyle w:val="3-BodyText"/>
        <w:numPr>
          <w:ilvl w:val="1"/>
          <w:numId w:val="47"/>
        </w:numPr>
        <w:ind w:left="1080"/>
      </w:pPr>
      <w:r w:rsidRPr="00971357">
        <w:t xml:space="preserve">The costs of enzalutamide </w:t>
      </w:r>
      <w:r>
        <w:t xml:space="preserve">should be </w:t>
      </w:r>
      <w:r w:rsidRPr="00971357">
        <w:t>included, both in combination with talazoparib and as monotherapy; and</w:t>
      </w:r>
    </w:p>
    <w:p w14:paraId="75B0825B" w14:textId="1C5428FC" w:rsidR="00B4067F" w:rsidRPr="00971357" w:rsidRDefault="00B4067F" w:rsidP="005A6324">
      <w:pPr>
        <w:pStyle w:val="3-BodyText"/>
        <w:numPr>
          <w:ilvl w:val="1"/>
          <w:numId w:val="47"/>
        </w:numPr>
        <w:ind w:left="1080"/>
      </w:pPr>
      <w:r w:rsidRPr="00971357">
        <w:t xml:space="preserve">Any cost offsets </w:t>
      </w:r>
      <w:r>
        <w:t>should be</w:t>
      </w:r>
      <w:r w:rsidRPr="00971357">
        <w:t xml:space="preserve"> applied consistently with the economic model.</w:t>
      </w:r>
    </w:p>
    <w:p w14:paraId="5A59A9BD" w14:textId="77777777" w:rsidR="00B4067F" w:rsidRPr="00EB3F9D" w:rsidRDefault="00B4067F" w:rsidP="00B4067F">
      <w:pPr>
        <w:pStyle w:val="3-BodyText"/>
        <w:rPr>
          <w:rFonts w:cs="Arial"/>
          <w:snapToGrid w:val="0"/>
          <w:lang w:val="en-GB"/>
        </w:rPr>
      </w:pPr>
      <w:r>
        <w:rPr>
          <w:rFonts w:cs="Arial"/>
          <w:snapToGrid w:val="0"/>
          <w:lang w:val="en-GB"/>
        </w:rPr>
        <w:t xml:space="preserve">The PBAC noted that the resubmission provided revised estimates which incorporated a decreased eligible population. The PBAC considered that the reduced number of patients estimated to receive talazoparib + enzalutamide was reasonable. </w:t>
      </w:r>
    </w:p>
    <w:p w14:paraId="1437C028" w14:textId="524D940A" w:rsidR="00B4067F" w:rsidRDefault="00B4067F" w:rsidP="00712F2B">
      <w:pPr>
        <w:pStyle w:val="3-BodyText"/>
        <w:rPr>
          <w:rFonts w:cs="Arial"/>
          <w:snapToGrid w:val="0"/>
          <w:lang w:val="en-GB"/>
        </w:rPr>
      </w:pPr>
      <w:r>
        <w:rPr>
          <w:rFonts w:cs="Arial"/>
          <w:snapToGrid w:val="0"/>
          <w:lang w:val="en-GB"/>
        </w:rPr>
        <w:lastRenderedPageBreak/>
        <w:t xml:space="preserve">The PBAC noted that the uptake rate of talazoparib + enzalutamide was reduced from a maximum of </w:t>
      </w:r>
      <w:r w:rsidR="00D12BD9" w:rsidRPr="00EE62A8">
        <w:rPr>
          <w:rFonts w:cs="Arial"/>
          <w:snapToGrid w:val="0"/>
          <w:color w:val="000000"/>
          <w:w w:val="15"/>
          <w:shd w:val="solid" w:color="000000" w:fill="000000"/>
          <w:fitText w:val="-20" w:id="-893758450"/>
          <w:lang w:val="en-GB"/>
          <w14:textFill>
            <w14:solidFill>
              <w14:srgbClr w14:val="000000">
                <w14:alpha w14:val="100000"/>
              </w14:srgbClr>
            </w14:solidFill>
          </w14:textFill>
        </w:rPr>
        <w:t xml:space="preserve">|  </w:t>
      </w:r>
      <w:r w:rsidR="00D12BD9" w:rsidRPr="00EE62A8">
        <w:rPr>
          <w:rFonts w:cs="Arial"/>
          <w:snapToGrid w:val="0"/>
          <w:color w:val="000000"/>
          <w:spacing w:val="-69"/>
          <w:w w:val="15"/>
          <w:shd w:val="solid" w:color="000000" w:fill="000000"/>
          <w:fitText w:val="-20" w:id="-893758450"/>
          <w:lang w:val="en-GB"/>
          <w14:textFill>
            <w14:solidFill>
              <w14:srgbClr w14:val="000000">
                <w14:alpha w14:val="100000"/>
              </w14:srgbClr>
            </w14:solidFill>
          </w14:textFill>
        </w:rPr>
        <w:t>|</w:t>
      </w:r>
      <w:r>
        <w:rPr>
          <w:rFonts w:cs="Arial"/>
          <w:snapToGrid w:val="0"/>
          <w:lang w:val="en-GB"/>
        </w:rPr>
        <w:t xml:space="preserve">% in the March 2024 submission to a maximum of </w:t>
      </w:r>
      <w:r w:rsidR="00D12BD9" w:rsidRPr="00EE62A8">
        <w:rPr>
          <w:rFonts w:cs="Arial"/>
          <w:snapToGrid w:val="0"/>
          <w:color w:val="000000"/>
          <w:w w:val="15"/>
          <w:shd w:val="solid" w:color="000000" w:fill="000000"/>
          <w:fitText w:val="-20" w:id="-893758449"/>
          <w:lang w:val="en-GB"/>
          <w14:textFill>
            <w14:solidFill>
              <w14:srgbClr w14:val="000000">
                <w14:alpha w14:val="100000"/>
              </w14:srgbClr>
            </w14:solidFill>
          </w14:textFill>
        </w:rPr>
        <w:t xml:space="preserve">|  </w:t>
      </w:r>
      <w:r w:rsidR="00D12BD9" w:rsidRPr="00EE62A8">
        <w:rPr>
          <w:rFonts w:cs="Arial"/>
          <w:snapToGrid w:val="0"/>
          <w:color w:val="000000"/>
          <w:spacing w:val="-69"/>
          <w:w w:val="15"/>
          <w:shd w:val="solid" w:color="000000" w:fill="000000"/>
          <w:fitText w:val="-20" w:id="-893758449"/>
          <w:lang w:val="en-GB"/>
          <w14:textFill>
            <w14:solidFill>
              <w14:srgbClr w14:val="000000">
                <w14:alpha w14:val="100000"/>
              </w14:srgbClr>
            </w14:solidFill>
          </w14:textFill>
        </w:rPr>
        <w:t>|</w:t>
      </w:r>
      <w:r>
        <w:rPr>
          <w:rFonts w:cs="Arial"/>
          <w:snapToGrid w:val="0"/>
          <w:lang w:val="en-GB"/>
        </w:rPr>
        <w:t xml:space="preserve">%, rather than </w:t>
      </w:r>
      <w:r w:rsidR="00D12BD9" w:rsidRPr="00EE62A8">
        <w:rPr>
          <w:rFonts w:cs="Arial"/>
          <w:snapToGrid w:val="0"/>
          <w:color w:val="000000"/>
          <w:w w:val="15"/>
          <w:shd w:val="solid" w:color="000000" w:fill="000000"/>
          <w:fitText w:val="-20" w:id="-893758448"/>
          <w:lang w:val="en-GB"/>
          <w14:textFill>
            <w14:solidFill>
              <w14:srgbClr w14:val="000000">
                <w14:alpha w14:val="100000"/>
              </w14:srgbClr>
            </w14:solidFill>
          </w14:textFill>
        </w:rPr>
        <w:t xml:space="preserve">|  </w:t>
      </w:r>
      <w:r w:rsidR="00D12BD9" w:rsidRPr="00EE62A8">
        <w:rPr>
          <w:rFonts w:cs="Arial"/>
          <w:snapToGrid w:val="0"/>
          <w:color w:val="000000"/>
          <w:spacing w:val="-69"/>
          <w:w w:val="15"/>
          <w:shd w:val="solid" w:color="000000" w:fill="000000"/>
          <w:fitText w:val="-20" w:id="-893758448"/>
          <w:lang w:val="en-GB"/>
          <w14:textFill>
            <w14:solidFill>
              <w14:srgbClr w14:val="000000">
                <w14:alpha w14:val="100000"/>
              </w14:srgbClr>
            </w14:solidFill>
          </w14:textFill>
        </w:rPr>
        <w:t>|</w:t>
      </w:r>
      <w:r>
        <w:rPr>
          <w:rFonts w:cs="Arial"/>
          <w:snapToGrid w:val="0"/>
          <w:lang w:val="en-GB"/>
        </w:rPr>
        <w:t xml:space="preserve">% as </w:t>
      </w:r>
      <w:r w:rsidR="00D538AE">
        <w:rPr>
          <w:rFonts w:cs="Arial"/>
          <w:snapToGrid w:val="0"/>
          <w:lang w:val="en-GB"/>
        </w:rPr>
        <w:t>advised</w:t>
      </w:r>
      <w:r>
        <w:rPr>
          <w:rFonts w:cs="Arial"/>
          <w:snapToGrid w:val="0"/>
          <w:lang w:val="en-GB"/>
        </w:rPr>
        <w:t>. The resubmission stated that this was to align with the assumed uptake of olaparib post enzalutamide monotherapy</w:t>
      </w:r>
      <w:r w:rsidR="006C4E1D">
        <w:rPr>
          <w:rFonts w:cs="Arial"/>
          <w:snapToGrid w:val="0"/>
          <w:lang w:val="en-GB"/>
        </w:rPr>
        <w:t xml:space="preserve"> applied in the economic analysis and financial estimates</w:t>
      </w:r>
      <w:r>
        <w:rPr>
          <w:rFonts w:cs="Arial"/>
          <w:snapToGrid w:val="0"/>
          <w:lang w:val="en-GB"/>
        </w:rPr>
        <w:t>. The PBAC considered that this was reasonable.</w:t>
      </w:r>
    </w:p>
    <w:p w14:paraId="3DFFA3F6" w14:textId="29A6FFB5" w:rsidR="00B4067F" w:rsidRDefault="00B4067F" w:rsidP="00B4067F">
      <w:pPr>
        <w:pStyle w:val="3-BodyText"/>
        <w:rPr>
          <w:rFonts w:cs="Arial"/>
          <w:snapToGrid w:val="0"/>
          <w:lang w:val="en-GB"/>
        </w:rPr>
      </w:pPr>
      <w:r>
        <w:rPr>
          <w:rFonts w:cs="Arial"/>
          <w:snapToGrid w:val="0"/>
          <w:lang w:val="en-GB"/>
        </w:rPr>
        <w:t>The PBAC noted that the costs of enzalutamide were included and that cost offsets were applied consistently with the economic model.</w:t>
      </w:r>
    </w:p>
    <w:p w14:paraId="321A1979" w14:textId="50C7D720" w:rsidR="00B4067F" w:rsidRPr="00EB3F9D" w:rsidRDefault="00B4067F" w:rsidP="00B4067F">
      <w:pPr>
        <w:pStyle w:val="3-BodyText"/>
        <w:rPr>
          <w:rFonts w:cs="Arial"/>
          <w:snapToGrid w:val="0"/>
          <w:lang w:val="en-GB"/>
        </w:rPr>
      </w:pPr>
      <w:r>
        <w:rPr>
          <w:rFonts w:cs="Arial"/>
          <w:snapToGrid w:val="0"/>
          <w:lang w:val="en-GB"/>
        </w:rPr>
        <w:t>Overall, the PBAC considered that the revised utilisation and financial impact estimates were reasonable.</w:t>
      </w:r>
    </w:p>
    <w:p w14:paraId="35E82548" w14:textId="75DCC353" w:rsidR="00B4067F" w:rsidRDefault="00B4067F" w:rsidP="00712F2B">
      <w:pPr>
        <w:pStyle w:val="3-BodyText"/>
        <w:rPr>
          <w:rFonts w:cs="Arial"/>
          <w:snapToGrid w:val="0"/>
          <w:lang w:val="en-GB"/>
        </w:rPr>
      </w:pPr>
      <w:r>
        <w:rPr>
          <w:rFonts w:cs="Arial"/>
          <w:snapToGrid w:val="0"/>
          <w:lang w:val="en-GB"/>
        </w:rPr>
        <w:t>The PBAC considered that talazoparib should join the existing RSA for olaparib monotherapy.</w:t>
      </w:r>
      <w:r w:rsidR="00825B65">
        <w:rPr>
          <w:rFonts w:cs="Arial"/>
          <w:snapToGrid w:val="0"/>
          <w:lang w:val="en-GB"/>
        </w:rPr>
        <w:t xml:space="preserve"> The PBAC noted that the existing RSA </w:t>
      </w:r>
      <w:r w:rsidR="00762B23">
        <w:rPr>
          <w:rFonts w:cs="Arial"/>
          <w:snapToGrid w:val="0"/>
          <w:lang w:val="en-GB"/>
        </w:rPr>
        <w:t xml:space="preserve">may </w:t>
      </w:r>
      <w:r w:rsidR="00825B65">
        <w:rPr>
          <w:rFonts w:cs="Arial"/>
          <w:snapToGrid w:val="0"/>
          <w:lang w:val="en-GB"/>
        </w:rPr>
        <w:t>need to be revised to account for the use of talazoparib</w:t>
      </w:r>
      <w:r w:rsidR="00367B64">
        <w:rPr>
          <w:rFonts w:cs="Arial"/>
          <w:snapToGrid w:val="0"/>
          <w:lang w:val="en-GB"/>
        </w:rPr>
        <w:t xml:space="preserve"> and </w:t>
      </w:r>
      <w:r w:rsidR="00825B65">
        <w:rPr>
          <w:rFonts w:cs="Arial"/>
          <w:snapToGrid w:val="0"/>
          <w:lang w:val="en-GB"/>
        </w:rPr>
        <w:t xml:space="preserve">the </w:t>
      </w:r>
      <w:r w:rsidR="00251711">
        <w:rPr>
          <w:rFonts w:cs="Arial"/>
          <w:snapToGrid w:val="0"/>
          <w:lang w:val="en-GB"/>
        </w:rPr>
        <w:t>modelled reduction</w:t>
      </w:r>
      <w:r w:rsidR="00367B64">
        <w:rPr>
          <w:rFonts w:cs="Arial"/>
          <w:snapToGrid w:val="0"/>
          <w:lang w:val="en-GB"/>
        </w:rPr>
        <w:t xml:space="preserve"> in the use of</w:t>
      </w:r>
      <w:r w:rsidR="00825B65">
        <w:rPr>
          <w:rFonts w:cs="Arial"/>
          <w:snapToGrid w:val="0"/>
          <w:lang w:val="en-GB"/>
        </w:rPr>
        <w:t xml:space="preserve"> olaparib.</w:t>
      </w:r>
    </w:p>
    <w:p w14:paraId="68A1417C" w14:textId="1DA6D300" w:rsidR="00B4067F" w:rsidRDefault="00B4067F" w:rsidP="00712F2B">
      <w:pPr>
        <w:pStyle w:val="3-BodyText"/>
        <w:rPr>
          <w:rFonts w:cs="Arial"/>
          <w:snapToGrid w:val="0"/>
          <w:lang w:val="en-GB"/>
        </w:rPr>
      </w:pPr>
      <w:r>
        <w:rPr>
          <w:rFonts w:cs="Arial"/>
          <w:snapToGrid w:val="0"/>
          <w:lang w:val="en-GB"/>
        </w:rPr>
        <w:t xml:space="preserve">In terms of the restriction, to allow for delays in </w:t>
      </w:r>
      <w:r w:rsidRPr="005A6324">
        <w:rPr>
          <w:rFonts w:cs="Arial"/>
          <w:i/>
          <w:iCs/>
          <w:snapToGrid w:val="0"/>
          <w:lang w:val="en-GB"/>
        </w:rPr>
        <w:t>BRCA1/2</w:t>
      </w:r>
      <w:r>
        <w:rPr>
          <w:rFonts w:cs="Arial"/>
          <w:snapToGrid w:val="0"/>
          <w:lang w:val="en-GB"/>
        </w:rPr>
        <w:t xml:space="preserve"> testing, the PBAC considered that it would be reasonable to allow treatment of talazoparib + enzalutamide to be initiated </w:t>
      </w:r>
      <w:r w:rsidR="00ED0F65">
        <w:rPr>
          <w:rFonts w:cs="Arial"/>
          <w:snapToGrid w:val="0"/>
          <w:lang w:val="en-GB"/>
        </w:rPr>
        <w:t>after</w:t>
      </w:r>
      <w:r>
        <w:rPr>
          <w:rFonts w:cs="Arial"/>
          <w:snapToGrid w:val="0"/>
          <w:lang w:val="en-GB"/>
        </w:rPr>
        <w:t xml:space="preserve"> commencing treatment with a NHA in the mCRPC setting. The PBAC noted flow on changes would be required to the enzalutamide restriction in this setting as the current restriction would not allow a patient who had commen</w:t>
      </w:r>
      <w:r w:rsidR="00825B65">
        <w:rPr>
          <w:rFonts w:cs="Arial"/>
          <w:snapToGrid w:val="0"/>
          <w:lang w:val="en-GB"/>
        </w:rPr>
        <w:t>c</w:t>
      </w:r>
      <w:r>
        <w:rPr>
          <w:rFonts w:cs="Arial"/>
          <w:snapToGrid w:val="0"/>
          <w:lang w:val="en-GB"/>
        </w:rPr>
        <w:t xml:space="preserve">ed with abiraterone </w:t>
      </w:r>
      <w:r w:rsidR="004A0A8F">
        <w:rPr>
          <w:rFonts w:cs="Arial"/>
          <w:snapToGrid w:val="0"/>
          <w:lang w:val="en-GB"/>
        </w:rPr>
        <w:t xml:space="preserve">in the metastatic setting </w:t>
      </w:r>
      <w:r>
        <w:rPr>
          <w:rFonts w:cs="Arial"/>
          <w:snapToGrid w:val="0"/>
          <w:lang w:val="en-GB"/>
        </w:rPr>
        <w:t xml:space="preserve">to switch to enzalutamide (in combination with talazoparib) once </w:t>
      </w:r>
      <w:r w:rsidRPr="005A6324">
        <w:rPr>
          <w:rFonts w:cs="Arial"/>
          <w:i/>
          <w:iCs/>
          <w:snapToGrid w:val="0"/>
          <w:lang w:val="en-GB"/>
        </w:rPr>
        <w:t>BRCA1/2</w:t>
      </w:r>
      <w:r>
        <w:rPr>
          <w:rFonts w:cs="Arial"/>
          <w:snapToGrid w:val="0"/>
          <w:lang w:val="en-GB"/>
        </w:rPr>
        <w:t xml:space="preserve"> status was confirmed. </w:t>
      </w:r>
    </w:p>
    <w:p w14:paraId="0B16C05D" w14:textId="2E2580A4" w:rsidR="00B4067F" w:rsidRDefault="00B4067F" w:rsidP="00712F2B">
      <w:pPr>
        <w:pStyle w:val="3-BodyText"/>
        <w:rPr>
          <w:rFonts w:cs="Arial"/>
          <w:snapToGrid w:val="0"/>
          <w:lang w:val="en-GB"/>
        </w:rPr>
      </w:pPr>
      <w:r>
        <w:rPr>
          <w:rFonts w:cs="Arial"/>
          <w:snapToGrid w:val="0"/>
          <w:lang w:val="en-GB"/>
        </w:rPr>
        <w:t xml:space="preserve">The PBAC advised that talazoparib should not be treated as interchangeable on an individual patient bases with any other drugs, according to s101(3BA) of the </w:t>
      </w:r>
      <w:r w:rsidRPr="00251711">
        <w:rPr>
          <w:rFonts w:cs="Arial"/>
          <w:i/>
          <w:iCs/>
          <w:snapToGrid w:val="0"/>
          <w:lang w:val="en-GB"/>
        </w:rPr>
        <w:t>National Health Act</w:t>
      </w:r>
      <w:r w:rsidR="00C20AED" w:rsidRPr="00251711">
        <w:rPr>
          <w:rFonts w:cs="Arial"/>
          <w:i/>
          <w:iCs/>
          <w:snapToGrid w:val="0"/>
          <w:lang w:val="en-GB"/>
        </w:rPr>
        <w:t xml:space="preserve"> 1953</w:t>
      </w:r>
      <w:r>
        <w:rPr>
          <w:rFonts w:cs="Arial"/>
          <w:snapToGrid w:val="0"/>
          <w:lang w:val="en-GB"/>
        </w:rPr>
        <w:t>.</w:t>
      </w:r>
    </w:p>
    <w:p w14:paraId="330A5609" w14:textId="43371006" w:rsidR="00B4067F" w:rsidRDefault="00B4067F" w:rsidP="00712F2B">
      <w:pPr>
        <w:pStyle w:val="3-BodyText"/>
        <w:rPr>
          <w:rFonts w:cs="Arial"/>
          <w:snapToGrid w:val="0"/>
          <w:lang w:val="en-GB"/>
        </w:rPr>
      </w:pPr>
      <w:r>
        <w:rPr>
          <w:rFonts w:cs="Arial"/>
          <w:snapToGrid w:val="0"/>
          <w:lang w:val="en-GB"/>
        </w:rPr>
        <w:t>The PBAC advised that talazoparib is not suitable for prescribing by nurse practitioners.</w:t>
      </w:r>
    </w:p>
    <w:p w14:paraId="1438FB66" w14:textId="29BC1833" w:rsidR="00B4067F" w:rsidRDefault="00B4067F" w:rsidP="00712F2B">
      <w:pPr>
        <w:pStyle w:val="3-BodyText"/>
        <w:rPr>
          <w:rFonts w:cs="Arial"/>
          <w:snapToGrid w:val="0"/>
          <w:lang w:val="en-GB"/>
        </w:rPr>
      </w:pPr>
      <w:r>
        <w:rPr>
          <w:rFonts w:cs="Arial"/>
          <w:snapToGrid w:val="0"/>
          <w:lang w:val="en-GB"/>
        </w:rPr>
        <w:t>The PBAC advised that talazoparib should not be exempt from the Early Supply Rule.</w:t>
      </w:r>
    </w:p>
    <w:p w14:paraId="77456560" w14:textId="4E6A2ED6" w:rsidR="00B4067F" w:rsidRPr="00DE2779" w:rsidRDefault="00B4067F" w:rsidP="00B4067F">
      <w:pPr>
        <w:pStyle w:val="3-BodyText"/>
        <w:rPr>
          <w:rFonts w:cstheme="minorHAnsi"/>
          <w:b/>
        </w:rPr>
      </w:pPr>
      <w:r w:rsidRPr="00DE2779">
        <w:rPr>
          <w:rFonts w:cstheme="minorHAnsi"/>
        </w:rPr>
        <w:t xml:space="preserve">The PBAC found that the criteria prescribed by the </w:t>
      </w:r>
      <w:r w:rsidRPr="00DE2779">
        <w:rPr>
          <w:rFonts w:cstheme="minorHAnsi"/>
          <w:i/>
        </w:rPr>
        <w:t>National Health (Pharmaceuticals and Vaccines – Cost Recovery) Regulations 2022</w:t>
      </w:r>
      <w:r w:rsidRPr="00DE2779">
        <w:rPr>
          <w:rFonts w:cstheme="minorHAnsi"/>
        </w:rPr>
        <w:t xml:space="preserve"> for Pricing Pathway A were not met. Specifically, the PBAC found that in the circumstances of its recommendation for </w:t>
      </w:r>
      <w:r>
        <w:rPr>
          <w:rFonts w:cstheme="minorHAnsi"/>
        </w:rPr>
        <w:t>talazoparib</w:t>
      </w:r>
      <w:r w:rsidRPr="00DE2779">
        <w:rPr>
          <w:rFonts w:cstheme="minorHAnsi"/>
        </w:rPr>
        <w:t>:</w:t>
      </w:r>
    </w:p>
    <w:p w14:paraId="3C4F0578" w14:textId="77777777" w:rsidR="00B4067F" w:rsidRPr="00DE2779" w:rsidRDefault="00B4067F" w:rsidP="00B4067F">
      <w:pPr>
        <w:pStyle w:val="3-BodyText"/>
        <w:numPr>
          <w:ilvl w:val="2"/>
          <w:numId w:val="48"/>
        </w:numPr>
        <w:ind w:left="993" w:hanging="284"/>
        <w:rPr>
          <w:rFonts w:cstheme="minorHAnsi"/>
        </w:rPr>
      </w:pPr>
      <w:r w:rsidRPr="00DE2779">
        <w:rPr>
          <w:rFonts w:cstheme="minorHAnsi"/>
        </w:rPr>
        <w:t xml:space="preserve">The treatment may be expected to provide a clinically relevant improvement in efficacy, over alternative therapies, but the magnitude of benefit is uncertain; </w:t>
      </w:r>
    </w:p>
    <w:p w14:paraId="3E918E28" w14:textId="1EC3B3E4" w:rsidR="00B4067F" w:rsidRPr="00DE2779" w:rsidRDefault="00B4067F" w:rsidP="00B4067F">
      <w:pPr>
        <w:pStyle w:val="3-BodyText"/>
        <w:numPr>
          <w:ilvl w:val="2"/>
          <w:numId w:val="48"/>
        </w:numPr>
        <w:ind w:left="993" w:hanging="284"/>
        <w:rPr>
          <w:rFonts w:cstheme="minorHAnsi"/>
        </w:rPr>
      </w:pPr>
      <w:r w:rsidRPr="00DE2779">
        <w:rPr>
          <w:rFonts w:cstheme="minorHAnsi"/>
        </w:rPr>
        <w:t xml:space="preserve">The treatment is not expected to address a high and urgent unmet clinical need because there are alternative treatment options for </w:t>
      </w:r>
      <w:r w:rsidRPr="005A6324">
        <w:rPr>
          <w:rFonts w:cstheme="minorHAnsi"/>
          <w:i/>
          <w:iCs/>
        </w:rPr>
        <w:t>BRCA1/2</w:t>
      </w:r>
      <w:r>
        <w:rPr>
          <w:rFonts w:cstheme="minorHAnsi"/>
        </w:rPr>
        <w:t xml:space="preserve"> variant positive mCRPC</w:t>
      </w:r>
      <w:r w:rsidRPr="00DE2779">
        <w:rPr>
          <w:rFonts w:cstheme="minorHAnsi"/>
        </w:rPr>
        <w:t>;</w:t>
      </w:r>
    </w:p>
    <w:p w14:paraId="71076BE5" w14:textId="77777777" w:rsidR="00B4067F" w:rsidRPr="00DE2779" w:rsidRDefault="00B4067F" w:rsidP="00B4067F">
      <w:pPr>
        <w:pStyle w:val="3-BodyText"/>
        <w:numPr>
          <w:ilvl w:val="2"/>
          <w:numId w:val="48"/>
        </w:numPr>
        <w:ind w:left="993" w:hanging="284"/>
        <w:rPr>
          <w:rFonts w:cstheme="minorHAnsi"/>
        </w:rPr>
      </w:pPr>
      <w:r w:rsidRPr="00DE2779">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14:paraId="44C32874" w14:textId="77777777" w:rsidR="00B4067F" w:rsidRPr="007A421B" w:rsidRDefault="00B4067F" w:rsidP="00B4067F">
      <w:pPr>
        <w:pStyle w:val="3-BodyText"/>
        <w:rPr>
          <w:snapToGrid w:val="0"/>
        </w:rPr>
      </w:pPr>
      <w:r w:rsidRPr="00DE2779">
        <w:rPr>
          <w:snapToGrid w:val="0"/>
        </w:rPr>
        <w:lastRenderedPageBreak/>
        <w:t xml:space="preserve">The PBAC noted that this submission is not eligible for an Independent Review as it received a positive recommendation. </w:t>
      </w:r>
    </w:p>
    <w:bookmarkEnd w:id="29"/>
    <w:p w14:paraId="65EBF62A" w14:textId="77777777" w:rsidR="00712F2B" w:rsidRPr="005A6324" w:rsidRDefault="00712F2B" w:rsidP="00712F2B">
      <w:pPr>
        <w:spacing w:before="240"/>
        <w:rPr>
          <w:rFonts w:asciiTheme="minorHAnsi" w:hAnsiTheme="minorHAnsi" w:cs="Arial"/>
          <w:b/>
          <w:bCs/>
          <w:snapToGrid w:val="0"/>
          <w:lang w:val="en-GB"/>
        </w:rPr>
      </w:pPr>
      <w:r w:rsidRPr="005A6324">
        <w:rPr>
          <w:rFonts w:asciiTheme="minorHAnsi" w:hAnsiTheme="minorHAnsi" w:cs="Arial"/>
          <w:b/>
          <w:bCs/>
          <w:snapToGrid w:val="0"/>
          <w:lang w:val="en-GB"/>
        </w:rPr>
        <w:t>Outcome:</w:t>
      </w:r>
    </w:p>
    <w:p w14:paraId="284F98C1" w14:textId="10BB5A2E" w:rsidR="00712F2B" w:rsidRPr="005A6324" w:rsidRDefault="00712F2B" w:rsidP="00712F2B">
      <w:pPr>
        <w:rPr>
          <w:rFonts w:asciiTheme="minorHAnsi" w:hAnsiTheme="minorHAnsi" w:cs="Arial"/>
          <w:bCs/>
          <w:snapToGrid w:val="0"/>
          <w:lang w:val="en-GB"/>
        </w:rPr>
      </w:pPr>
      <w:r w:rsidRPr="005A6324">
        <w:rPr>
          <w:rFonts w:asciiTheme="minorHAnsi" w:hAnsiTheme="minorHAnsi" w:cs="Arial"/>
          <w:bCs/>
          <w:snapToGrid w:val="0"/>
          <w:lang w:val="en-GB"/>
        </w:rPr>
        <w:t xml:space="preserve">Recommended </w:t>
      </w:r>
    </w:p>
    <w:bookmarkEnd w:id="27"/>
    <w:p w14:paraId="0612E072" w14:textId="77777777" w:rsidR="00712F2B" w:rsidRPr="006C4E1D" w:rsidRDefault="00712F2B" w:rsidP="006C4E1D">
      <w:pPr>
        <w:pStyle w:val="2-SectionHeading"/>
        <w:ind w:left="720"/>
      </w:pPr>
      <w:r w:rsidRPr="006C4E1D">
        <w:t>Recommended listing</w:t>
      </w:r>
    </w:p>
    <w:p w14:paraId="36B70F6C" w14:textId="07147F05" w:rsidR="00712F2B" w:rsidRPr="006C4E1D" w:rsidRDefault="00712F2B" w:rsidP="00B4067F">
      <w:pPr>
        <w:pStyle w:val="3-BodyText"/>
        <w:rPr>
          <w:rFonts w:cs="Arial"/>
          <w:bCs/>
          <w:snapToGrid w:val="0"/>
        </w:rPr>
      </w:pPr>
      <w:r w:rsidRPr="006C4E1D">
        <w:rPr>
          <w:rFonts w:cs="Arial"/>
          <w:bCs/>
          <w:snapToGrid w:val="0"/>
        </w:rPr>
        <w:t>Add new item:</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1411"/>
        <w:gridCol w:w="2104"/>
        <w:gridCol w:w="1121"/>
        <w:gridCol w:w="1121"/>
        <w:gridCol w:w="981"/>
        <w:gridCol w:w="1555"/>
      </w:tblGrid>
      <w:tr w:rsidR="00B4067F" w:rsidRPr="006C4E1D" w14:paraId="0BB7E94E" w14:textId="77777777" w:rsidTr="00367B64">
        <w:trPr>
          <w:cantSplit/>
          <w:trHeight w:val="185"/>
        </w:trPr>
        <w:tc>
          <w:tcPr>
            <w:tcW w:w="5000" w:type="pct"/>
            <w:gridSpan w:val="7"/>
          </w:tcPr>
          <w:p w14:paraId="3B4CC896" w14:textId="77777777" w:rsidR="00B4067F" w:rsidRPr="006C4E1D" w:rsidRDefault="00B4067F" w:rsidP="00EB3F9D">
            <w:pPr>
              <w:keepNext/>
              <w:rPr>
                <w:rFonts w:ascii="Arial Narrow" w:hAnsi="Arial Narrow"/>
                <w:sz w:val="20"/>
                <w:szCs w:val="20"/>
              </w:rPr>
            </w:pPr>
            <w:r w:rsidRPr="006C4E1D">
              <w:rPr>
                <w:rFonts w:ascii="Arial Narrow" w:hAnsi="Arial Narrow"/>
                <w:b/>
                <w:sz w:val="20"/>
                <w:szCs w:val="20"/>
              </w:rPr>
              <w:t xml:space="preserve">Category / Program:   </w:t>
            </w:r>
            <w:r w:rsidRPr="006C4E1D">
              <w:rPr>
                <w:rFonts w:ascii="Arial Narrow" w:hAnsi="Arial Narrow"/>
                <w:sz w:val="20"/>
                <w:szCs w:val="20"/>
              </w:rPr>
              <w:t>GENERAL – General Schedule (Code GE)</w:t>
            </w:r>
          </w:p>
        </w:tc>
      </w:tr>
      <w:tr w:rsidR="00B4067F" w:rsidRPr="006C4E1D" w14:paraId="1BB9F8CC" w14:textId="77777777" w:rsidTr="00367B64">
        <w:trPr>
          <w:cantSplit/>
          <w:trHeight w:val="185"/>
        </w:trPr>
        <w:tc>
          <w:tcPr>
            <w:tcW w:w="1225" w:type="pct"/>
            <w:gridSpan w:val="2"/>
          </w:tcPr>
          <w:p w14:paraId="297DFB67" w14:textId="77777777" w:rsidR="00B4067F" w:rsidRPr="006C4E1D" w:rsidRDefault="00B4067F" w:rsidP="00EB3F9D">
            <w:pPr>
              <w:keepNext/>
              <w:ind w:left="-57"/>
              <w:rPr>
                <w:rFonts w:ascii="Arial Narrow" w:hAnsi="Arial Narrow"/>
                <w:b/>
                <w:bCs/>
                <w:sz w:val="20"/>
                <w:szCs w:val="20"/>
              </w:rPr>
            </w:pPr>
            <w:r w:rsidRPr="006C4E1D">
              <w:rPr>
                <w:rFonts w:ascii="Arial Narrow" w:hAnsi="Arial Narrow"/>
                <w:b/>
                <w:bCs/>
                <w:sz w:val="20"/>
                <w:szCs w:val="20"/>
              </w:rPr>
              <w:t>MEDICINAL PRODUCT</w:t>
            </w:r>
          </w:p>
          <w:p w14:paraId="61225C62" w14:textId="77777777" w:rsidR="00B4067F" w:rsidRPr="006C4E1D" w:rsidRDefault="00B4067F" w:rsidP="00EB3F9D">
            <w:pPr>
              <w:keepNext/>
              <w:ind w:left="-57"/>
              <w:rPr>
                <w:rFonts w:ascii="Arial Narrow" w:hAnsi="Arial Narrow"/>
                <w:b/>
                <w:sz w:val="20"/>
                <w:szCs w:val="20"/>
              </w:rPr>
            </w:pPr>
            <w:r w:rsidRPr="006C4E1D">
              <w:rPr>
                <w:rFonts w:ascii="Arial Narrow" w:hAnsi="Arial Narrow"/>
                <w:b/>
                <w:bCs/>
                <w:sz w:val="20"/>
                <w:szCs w:val="20"/>
              </w:rPr>
              <w:t>medicinal product pack</w:t>
            </w:r>
          </w:p>
        </w:tc>
        <w:tc>
          <w:tcPr>
            <w:tcW w:w="1154" w:type="pct"/>
          </w:tcPr>
          <w:p w14:paraId="7E3EFDC1" w14:textId="77777777" w:rsidR="00B4067F" w:rsidRPr="006C4E1D" w:rsidRDefault="00B4067F" w:rsidP="00EB3F9D">
            <w:pPr>
              <w:keepNext/>
              <w:ind w:left="-108"/>
              <w:jc w:val="center"/>
              <w:rPr>
                <w:rFonts w:ascii="Arial Narrow" w:hAnsi="Arial Narrow"/>
                <w:b/>
                <w:sz w:val="20"/>
                <w:szCs w:val="20"/>
              </w:rPr>
            </w:pPr>
            <w:r w:rsidRPr="006C4E1D">
              <w:rPr>
                <w:rFonts w:ascii="Arial Narrow" w:hAnsi="Arial Narrow"/>
                <w:b/>
                <w:sz w:val="20"/>
                <w:szCs w:val="20"/>
              </w:rPr>
              <w:t>PBS item code</w:t>
            </w:r>
          </w:p>
        </w:tc>
        <w:tc>
          <w:tcPr>
            <w:tcW w:w="615" w:type="pct"/>
          </w:tcPr>
          <w:p w14:paraId="5199D35E" w14:textId="77777777" w:rsidR="00B4067F" w:rsidRPr="006C4E1D" w:rsidRDefault="00B4067F" w:rsidP="00EB3F9D">
            <w:pPr>
              <w:keepNext/>
              <w:ind w:left="-108"/>
              <w:jc w:val="center"/>
              <w:rPr>
                <w:rFonts w:ascii="Arial Narrow" w:hAnsi="Arial Narrow"/>
                <w:b/>
                <w:sz w:val="20"/>
                <w:szCs w:val="20"/>
              </w:rPr>
            </w:pPr>
            <w:r w:rsidRPr="006C4E1D">
              <w:rPr>
                <w:rFonts w:ascii="Arial Narrow" w:hAnsi="Arial Narrow"/>
                <w:b/>
                <w:sz w:val="20"/>
                <w:szCs w:val="20"/>
              </w:rPr>
              <w:t>Max. qty packs</w:t>
            </w:r>
          </w:p>
        </w:tc>
        <w:tc>
          <w:tcPr>
            <w:tcW w:w="615" w:type="pct"/>
          </w:tcPr>
          <w:p w14:paraId="154E998A" w14:textId="77777777" w:rsidR="00B4067F" w:rsidRPr="006C4E1D" w:rsidRDefault="00B4067F" w:rsidP="00EB3F9D">
            <w:pPr>
              <w:keepNext/>
              <w:ind w:left="-108"/>
              <w:jc w:val="center"/>
              <w:rPr>
                <w:rFonts w:ascii="Arial Narrow" w:hAnsi="Arial Narrow"/>
                <w:b/>
                <w:sz w:val="20"/>
                <w:szCs w:val="20"/>
              </w:rPr>
            </w:pPr>
            <w:r w:rsidRPr="006C4E1D">
              <w:rPr>
                <w:rFonts w:ascii="Arial Narrow" w:hAnsi="Arial Narrow"/>
                <w:b/>
                <w:sz w:val="20"/>
                <w:szCs w:val="20"/>
              </w:rPr>
              <w:t>Max. qty units</w:t>
            </w:r>
          </w:p>
        </w:tc>
        <w:tc>
          <w:tcPr>
            <w:tcW w:w="538" w:type="pct"/>
          </w:tcPr>
          <w:p w14:paraId="0364F530" w14:textId="77777777" w:rsidR="00B4067F" w:rsidRPr="006C4E1D" w:rsidRDefault="00B4067F" w:rsidP="00EB3F9D">
            <w:pPr>
              <w:keepNext/>
              <w:ind w:left="-108"/>
              <w:jc w:val="center"/>
              <w:rPr>
                <w:rFonts w:ascii="Arial Narrow" w:hAnsi="Arial Narrow"/>
                <w:b/>
                <w:sz w:val="20"/>
                <w:szCs w:val="20"/>
              </w:rPr>
            </w:pPr>
            <w:r w:rsidRPr="006C4E1D">
              <w:rPr>
                <w:rFonts w:ascii="Arial Narrow" w:hAnsi="Arial Narrow"/>
                <w:b/>
                <w:sz w:val="20"/>
                <w:szCs w:val="20"/>
              </w:rPr>
              <w:t>№. of</w:t>
            </w:r>
          </w:p>
          <w:p w14:paraId="531EF2CD" w14:textId="77777777" w:rsidR="00B4067F" w:rsidRPr="006C4E1D" w:rsidRDefault="00B4067F" w:rsidP="00EB3F9D">
            <w:pPr>
              <w:keepNext/>
              <w:ind w:left="-108"/>
              <w:jc w:val="center"/>
              <w:rPr>
                <w:rFonts w:ascii="Arial Narrow" w:hAnsi="Arial Narrow"/>
                <w:b/>
                <w:sz w:val="20"/>
                <w:szCs w:val="20"/>
              </w:rPr>
            </w:pPr>
            <w:r w:rsidRPr="006C4E1D">
              <w:rPr>
                <w:rFonts w:ascii="Arial Narrow" w:hAnsi="Arial Narrow"/>
                <w:b/>
                <w:sz w:val="20"/>
                <w:szCs w:val="20"/>
              </w:rPr>
              <w:t>Rpts</w:t>
            </w:r>
          </w:p>
        </w:tc>
        <w:tc>
          <w:tcPr>
            <w:tcW w:w="851" w:type="pct"/>
          </w:tcPr>
          <w:p w14:paraId="65557D6F" w14:textId="77777777" w:rsidR="00B4067F" w:rsidRPr="006C4E1D" w:rsidRDefault="00B4067F" w:rsidP="00EB3F9D">
            <w:pPr>
              <w:keepNext/>
              <w:rPr>
                <w:rFonts w:ascii="Arial Narrow" w:hAnsi="Arial Narrow"/>
                <w:b/>
                <w:sz w:val="20"/>
                <w:szCs w:val="20"/>
              </w:rPr>
            </w:pPr>
            <w:r w:rsidRPr="006C4E1D">
              <w:rPr>
                <w:rFonts w:ascii="Arial Narrow" w:hAnsi="Arial Narrow"/>
                <w:b/>
                <w:sz w:val="20"/>
                <w:szCs w:val="20"/>
              </w:rPr>
              <w:t>Available brands</w:t>
            </w:r>
          </w:p>
        </w:tc>
      </w:tr>
      <w:tr w:rsidR="00B4067F" w:rsidRPr="006C4E1D" w14:paraId="015FDC35" w14:textId="77777777" w:rsidTr="00367B64">
        <w:trPr>
          <w:cantSplit/>
          <w:trHeight w:val="181"/>
        </w:trPr>
        <w:tc>
          <w:tcPr>
            <w:tcW w:w="5000" w:type="pct"/>
            <w:gridSpan w:val="7"/>
          </w:tcPr>
          <w:p w14:paraId="488A6C0C" w14:textId="77777777" w:rsidR="00B4067F" w:rsidRPr="006C4E1D" w:rsidRDefault="00B4067F" w:rsidP="00EB3F9D">
            <w:pPr>
              <w:pStyle w:val="TableText"/>
              <w:ind w:left="-57"/>
              <w:rPr>
                <w:rFonts w:eastAsiaTheme="minorHAnsi"/>
                <w:szCs w:val="20"/>
              </w:rPr>
            </w:pPr>
            <w:r w:rsidRPr="006C4E1D">
              <w:rPr>
                <w:rFonts w:eastAsiaTheme="minorHAnsi"/>
                <w:szCs w:val="20"/>
              </w:rPr>
              <w:t>TALAZOPARIB</w:t>
            </w:r>
          </w:p>
        </w:tc>
      </w:tr>
      <w:tr w:rsidR="00B4067F" w:rsidRPr="00F73E56" w14:paraId="0AAFF152" w14:textId="77777777" w:rsidTr="00367B64">
        <w:trPr>
          <w:cantSplit/>
          <w:trHeight w:val="181"/>
        </w:trPr>
        <w:tc>
          <w:tcPr>
            <w:tcW w:w="1225" w:type="pct"/>
            <w:gridSpan w:val="2"/>
          </w:tcPr>
          <w:p w14:paraId="558F9A8B" w14:textId="77777777" w:rsidR="00B4067F" w:rsidRPr="006C4E1D" w:rsidRDefault="00B4067F" w:rsidP="00EB3F9D">
            <w:pPr>
              <w:keepNext/>
              <w:ind w:left="-57"/>
              <w:rPr>
                <w:rFonts w:ascii="Arial Narrow" w:hAnsi="Arial Narrow"/>
                <w:sz w:val="20"/>
                <w:szCs w:val="20"/>
              </w:rPr>
            </w:pPr>
            <w:r w:rsidRPr="006C4E1D">
              <w:rPr>
                <w:rFonts w:ascii="Arial Narrow" w:hAnsi="Arial Narrow"/>
                <w:sz w:val="20"/>
                <w:szCs w:val="20"/>
              </w:rPr>
              <w:t>talazoparib 0.5 mg capsule, 30</w:t>
            </w:r>
          </w:p>
        </w:tc>
        <w:tc>
          <w:tcPr>
            <w:tcW w:w="1154" w:type="pct"/>
          </w:tcPr>
          <w:p w14:paraId="0128B6AB" w14:textId="77777777" w:rsidR="00B4067F" w:rsidRPr="006C4E1D" w:rsidRDefault="00B4067F" w:rsidP="00EB3F9D">
            <w:pPr>
              <w:keepNext/>
              <w:jc w:val="center"/>
              <w:rPr>
                <w:rFonts w:ascii="Arial Narrow" w:hAnsi="Arial Narrow"/>
                <w:sz w:val="20"/>
                <w:szCs w:val="20"/>
              </w:rPr>
            </w:pPr>
            <w:r w:rsidRPr="006C4E1D">
              <w:rPr>
                <w:rFonts w:ascii="Arial Narrow" w:hAnsi="Arial Narrow"/>
                <w:sz w:val="20"/>
                <w:szCs w:val="20"/>
              </w:rPr>
              <w:t>NEW (TBD)</w:t>
            </w:r>
          </w:p>
          <w:p w14:paraId="11F479D8" w14:textId="77777777" w:rsidR="00B4067F" w:rsidRPr="006C4E1D" w:rsidRDefault="00B4067F" w:rsidP="00EB3F9D">
            <w:pPr>
              <w:keepNext/>
              <w:jc w:val="center"/>
              <w:rPr>
                <w:rFonts w:ascii="Arial Narrow" w:hAnsi="Arial Narrow"/>
                <w:sz w:val="20"/>
                <w:szCs w:val="20"/>
                <w:vertAlign w:val="subscript"/>
              </w:rPr>
            </w:pPr>
            <w:r w:rsidRPr="006C4E1D">
              <w:rPr>
                <w:rFonts w:ascii="Arial Narrow" w:hAnsi="Arial Narrow"/>
                <w:sz w:val="20"/>
                <w:szCs w:val="20"/>
                <w:vertAlign w:val="subscript"/>
              </w:rPr>
              <w:t>MP</w:t>
            </w:r>
          </w:p>
        </w:tc>
        <w:tc>
          <w:tcPr>
            <w:tcW w:w="615" w:type="pct"/>
          </w:tcPr>
          <w:p w14:paraId="6AF2FE07" w14:textId="77777777" w:rsidR="00B4067F" w:rsidRPr="006C4E1D" w:rsidRDefault="00B4067F" w:rsidP="00EB3F9D">
            <w:pPr>
              <w:keepNext/>
              <w:jc w:val="center"/>
              <w:rPr>
                <w:rFonts w:ascii="Arial Narrow" w:hAnsi="Arial Narrow"/>
                <w:sz w:val="20"/>
                <w:szCs w:val="20"/>
              </w:rPr>
            </w:pPr>
            <w:r w:rsidRPr="006C4E1D">
              <w:rPr>
                <w:rFonts w:ascii="Arial Narrow" w:hAnsi="Arial Narrow"/>
                <w:sz w:val="20"/>
                <w:szCs w:val="20"/>
              </w:rPr>
              <w:t>1</w:t>
            </w:r>
          </w:p>
        </w:tc>
        <w:tc>
          <w:tcPr>
            <w:tcW w:w="615" w:type="pct"/>
          </w:tcPr>
          <w:p w14:paraId="07083E7B" w14:textId="77777777" w:rsidR="00B4067F" w:rsidRPr="006C4E1D" w:rsidRDefault="00B4067F" w:rsidP="00EB3F9D">
            <w:pPr>
              <w:keepNext/>
              <w:ind w:left="-10"/>
              <w:jc w:val="center"/>
              <w:rPr>
                <w:rFonts w:ascii="Arial Narrow" w:hAnsi="Arial Narrow"/>
                <w:sz w:val="20"/>
                <w:szCs w:val="20"/>
              </w:rPr>
            </w:pPr>
            <w:r w:rsidRPr="006C4E1D">
              <w:rPr>
                <w:rFonts w:ascii="Arial Narrow" w:hAnsi="Arial Narrow"/>
                <w:sz w:val="20"/>
                <w:szCs w:val="20"/>
              </w:rPr>
              <w:t>30</w:t>
            </w:r>
          </w:p>
        </w:tc>
        <w:tc>
          <w:tcPr>
            <w:tcW w:w="538" w:type="pct"/>
          </w:tcPr>
          <w:p w14:paraId="6251AE27" w14:textId="77777777" w:rsidR="00B4067F" w:rsidRPr="006C4E1D" w:rsidRDefault="00B4067F" w:rsidP="00EB3F9D">
            <w:pPr>
              <w:keepNext/>
              <w:jc w:val="center"/>
              <w:rPr>
                <w:rFonts w:ascii="Arial Narrow" w:hAnsi="Arial Narrow"/>
                <w:sz w:val="20"/>
                <w:szCs w:val="20"/>
              </w:rPr>
            </w:pPr>
            <w:r w:rsidRPr="006C4E1D">
              <w:rPr>
                <w:rFonts w:ascii="Arial Narrow" w:hAnsi="Arial Narrow"/>
                <w:sz w:val="20"/>
                <w:szCs w:val="20"/>
              </w:rPr>
              <w:t>5</w:t>
            </w:r>
          </w:p>
        </w:tc>
        <w:tc>
          <w:tcPr>
            <w:tcW w:w="851" w:type="pct"/>
          </w:tcPr>
          <w:p w14:paraId="7292F438" w14:textId="77777777" w:rsidR="00B4067F" w:rsidRPr="00F73E56" w:rsidRDefault="00B4067F" w:rsidP="00EB3F9D">
            <w:pPr>
              <w:pStyle w:val="TableText"/>
              <w:rPr>
                <w:rFonts w:cs="Arial"/>
                <w:szCs w:val="20"/>
              </w:rPr>
            </w:pPr>
            <w:r w:rsidRPr="006C4E1D">
              <w:rPr>
                <w:rFonts w:eastAsiaTheme="minorHAnsi"/>
                <w:szCs w:val="20"/>
              </w:rPr>
              <w:t>Talzenna</w:t>
            </w:r>
          </w:p>
        </w:tc>
      </w:tr>
      <w:tr w:rsidR="00B4067F" w:rsidRPr="00F73E56" w14:paraId="6533AC24" w14:textId="77777777" w:rsidTr="00367B64">
        <w:trPr>
          <w:cantSplit/>
          <w:trHeight w:val="174"/>
        </w:trPr>
        <w:tc>
          <w:tcPr>
            <w:tcW w:w="1225" w:type="pct"/>
            <w:gridSpan w:val="2"/>
          </w:tcPr>
          <w:p w14:paraId="1AC99CB3" w14:textId="77777777" w:rsidR="00B4067F" w:rsidRPr="00F73E56" w:rsidRDefault="00B4067F" w:rsidP="00EB3F9D">
            <w:pPr>
              <w:keepNext/>
              <w:ind w:left="-57"/>
              <w:rPr>
                <w:rFonts w:ascii="Arial Narrow" w:hAnsi="Arial Narrow"/>
                <w:sz w:val="20"/>
                <w:szCs w:val="20"/>
              </w:rPr>
            </w:pPr>
            <w:r w:rsidRPr="00F73E56">
              <w:rPr>
                <w:rFonts w:ascii="Arial Narrow" w:hAnsi="Arial Narrow"/>
                <w:sz w:val="20"/>
                <w:szCs w:val="20"/>
              </w:rPr>
              <w:t>talazoparib 0.35 mg capsule, 30</w:t>
            </w:r>
          </w:p>
        </w:tc>
        <w:tc>
          <w:tcPr>
            <w:tcW w:w="1154" w:type="pct"/>
          </w:tcPr>
          <w:p w14:paraId="438D4490"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NEW (TBD)</w:t>
            </w:r>
          </w:p>
          <w:p w14:paraId="1D8C115F" w14:textId="77777777" w:rsidR="00B4067F" w:rsidRPr="00F73E56" w:rsidRDefault="00B4067F" w:rsidP="00EB3F9D">
            <w:pPr>
              <w:keepNext/>
              <w:jc w:val="center"/>
              <w:rPr>
                <w:rFonts w:ascii="Arial Narrow" w:hAnsi="Arial Narrow"/>
                <w:sz w:val="20"/>
                <w:szCs w:val="20"/>
                <w:vertAlign w:val="subscript"/>
              </w:rPr>
            </w:pPr>
            <w:r w:rsidRPr="00F73E56">
              <w:rPr>
                <w:rFonts w:ascii="Arial Narrow" w:hAnsi="Arial Narrow"/>
                <w:sz w:val="20"/>
                <w:szCs w:val="20"/>
                <w:vertAlign w:val="subscript"/>
              </w:rPr>
              <w:t>MP</w:t>
            </w:r>
          </w:p>
        </w:tc>
        <w:tc>
          <w:tcPr>
            <w:tcW w:w="615" w:type="pct"/>
          </w:tcPr>
          <w:p w14:paraId="218320D0"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1</w:t>
            </w:r>
          </w:p>
        </w:tc>
        <w:tc>
          <w:tcPr>
            <w:tcW w:w="615" w:type="pct"/>
          </w:tcPr>
          <w:p w14:paraId="3E8E80FD" w14:textId="77777777" w:rsidR="00B4067F" w:rsidRPr="00F73E56" w:rsidRDefault="00B4067F" w:rsidP="00EB3F9D">
            <w:pPr>
              <w:keepNext/>
              <w:ind w:left="-10"/>
              <w:jc w:val="center"/>
              <w:rPr>
                <w:rFonts w:ascii="Arial Narrow" w:hAnsi="Arial Narrow"/>
                <w:sz w:val="20"/>
                <w:szCs w:val="20"/>
              </w:rPr>
            </w:pPr>
            <w:r w:rsidRPr="00F73E56">
              <w:rPr>
                <w:rFonts w:ascii="Arial Narrow" w:hAnsi="Arial Narrow"/>
                <w:sz w:val="20"/>
                <w:szCs w:val="20"/>
              </w:rPr>
              <w:t>30</w:t>
            </w:r>
          </w:p>
        </w:tc>
        <w:tc>
          <w:tcPr>
            <w:tcW w:w="538" w:type="pct"/>
          </w:tcPr>
          <w:p w14:paraId="7BF730F0"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5</w:t>
            </w:r>
          </w:p>
        </w:tc>
        <w:tc>
          <w:tcPr>
            <w:tcW w:w="851" w:type="pct"/>
          </w:tcPr>
          <w:p w14:paraId="551D6EE2" w14:textId="77777777" w:rsidR="00B4067F" w:rsidRPr="00F73E56" w:rsidRDefault="00B4067F" w:rsidP="00EB3F9D">
            <w:pPr>
              <w:keepNext/>
              <w:rPr>
                <w:rFonts w:ascii="Arial Narrow" w:hAnsi="Arial Narrow"/>
                <w:sz w:val="20"/>
                <w:szCs w:val="20"/>
              </w:rPr>
            </w:pPr>
            <w:r w:rsidRPr="00F73E56">
              <w:rPr>
                <w:rFonts w:ascii="Arial Narrow" w:eastAsiaTheme="minorHAnsi" w:hAnsi="Arial Narrow"/>
                <w:sz w:val="20"/>
                <w:szCs w:val="20"/>
              </w:rPr>
              <w:t>Talzenna</w:t>
            </w:r>
          </w:p>
        </w:tc>
      </w:tr>
      <w:tr w:rsidR="00B4067F" w:rsidRPr="00F73E56" w14:paraId="0D61F5D9" w14:textId="77777777" w:rsidTr="00367B64">
        <w:trPr>
          <w:cantSplit/>
          <w:trHeight w:val="174"/>
        </w:trPr>
        <w:tc>
          <w:tcPr>
            <w:tcW w:w="1225" w:type="pct"/>
            <w:gridSpan w:val="2"/>
          </w:tcPr>
          <w:p w14:paraId="0A5FCB54" w14:textId="77777777" w:rsidR="00B4067F" w:rsidRPr="00F73E56" w:rsidRDefault="00B4067F" w:rsidP="00EB3F9D">
            <w:pPr>
              <w:keepNext/>
              <w:ind w:left="-57"/>
              <w:rPr>
                <w:rFonts w:ascii="Arial Narrow" w:hAnsi="Arial Narrow"/>
                <w:sz w:val="20"/>
                <w:szCs w:val="20"/>
              </w:rPr>
            </w:pPr>
            <w:r w:rsidRPr="00F73E56">
              <w:rPr>
                <w:rFonts w:ascii="Arial Narrow" w:hAnsi="Arial Narrow"/>
                <w:sz w:val="20"/>
                <w:szCs w:val="20"/>
              </w:rPr>
              <w:t>talazoparib 0.25 mg capsule, 30</w:t>
            </w:r>
          </w:p>
        </w:tc>
        <w:tc>
          <w:tcPr>
            <w:tcW w:w="1154" w:type="pct"/>
          </w:tcPr>
          <w:p w14:paraId="18081EB9"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NEW (TBD)</w:t>
            </w:r>
          </w:p>
          <w:p w14:paraId="0A8F6472"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vertAlign w:val="subscript"/>
              </w:rPr>
              <w:t>MP</w:t>
            </w:r>
          </w:p>
        </w:tc>
        <w:tc>
          <w:tcPr>
            <w:tcW w:w="615" w:type="pct"/>
          </w:tcPr>
          <w:p w14:paraId="3A0D1699"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1</w:t>
            </w:r>
          </w:p>
        </w:tc>
        <w:tc>
          <w:tcPr>
            <w:tcW w:w="615" w:type="pct"/>
          </w:tcPr>
          <w:p w14:paraId="2328B35E" w14:textId="77777777" w:rsidR="00B4067F" w:rsidRPr="00F73E56" w:rsidRDefault="00B4067F" w:rsidP="00EB3F9D">
            <w:pPr>
              <w:keepNext/>
              <w:ind w:left="-10"/>
              <w:jc w:val="center"/>
              <w:rPr>
                <w:rFonts w:ascii="Arial Narrow" w:hAnsi="Arial Narrow"/>
                <w:sz w:val="20"/>
                <w:szCs w:val="20"/>
              </w:rPr>
            </w:pPr>
            <w:r w:rsidRPr="00F73E56">
              <w:rPr>
                <w:rFonts w:ascii="Arial Narrow" w:hAnsi="Arial Narrow"/>
                <w:sz w:val="20"/>
                <w:szCs w:val="20"/>
              </w:rPr>
              <w:t>30</w:t>
            </w:r>
          </w:p>
        </w:tc>
        <w:tc>
          <w:tcPr>
            <w:tcW w:w="538" w:type="pct"/>
          </w:tcPr>
          <w:p w14:paraId="6B75D112"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5</w:t>
            </w:r>
          </w:p>
        </w:tc>
        <w:tc>
          <w:tcPr>
            <w:tcW w:w="851" w:type="pct"/>
          </w:tcPr>
          <w:p w14:paraId="21E29B06" w14:textId="77777777" w:rsidR="00B4067F" w:rsidRPr="00F73E56" w:rsidRDefault="00B4067F" w:rsidP="00EB3F9D">
            <w:pPr>
              <w:keepNext/>
              <w:rPr>
                <w:rFonts w:ascii="Arial Narrow" w:hAnsi="Arial Narrow"/>
                <w:sz w:val="20"/>
                <w:szCs w:val="20"/>
              </w:rPr>
            </w:pPr>
            <w:r w:rsidRPr="00F73E56">
              <w:rPr>
                <w:rFonts w:ascii="Arial Narrow" w:eastAsiaTheme="minorHAnsi" w:hAnsi="Arial Narrow"/>
                <w:sz w:val="20"/>
                <w:szCs w:val="20"/>
              </w:rPr>
              <w:t>Talzenna</w:t>
            </w:r>
          </w:p>
        </w:tc>
      </w:tr>
      <w:tr w:rsidR="00B4067F" w:rsidRPr="00F73E56" w14:paraId="68ACB92F" w14:textId="77777777" w:rsidTr="00367B64">
        <w:trPr>
          <w:cantSplit/>
          <w:trHeight w:val="174"/>
        </w:trPr>
        <w:tc>
          <w:tcPr>
            <w:tcW w:w="1225" w:type="pct"/>
            <w:gridSpan w:val="2"/>
          </w:tcPr>
          <w:p w14:paraId="02212FF2" w14:textId="77777777" w:rsidR="00B4067F" w:rsidRPr="00F73E56" w:rsidRDefault="00B4067F" w:rsidP="00EB3F9D">
            <w:pPr>
              <w:keepNext/>
              <w:ind w:left="-57"/>
              <w:rPr>
                <w:rFonts w:ascii="Arial Narrow" w:hAnsi="Arial Narrow"/>
                <w:sz w:val="20"/>
                <w:szCs w:val="20"/>
              </w:rPr>
            </w:pPr>
            <w:r w:rsidRPr="00F73E56">
              <w:rPr>
                <w:rFonts w:ascii="Arial Narrow" w:hAnsi="Arial Narrow"/>
                <w:sz w:val="20"/>
                <w:szCs w:val="20"/>
              </w:rPr>
              <w:t>talazoparib 0.1 mg capsule, 30</w:t>
            </w:r>
          </w:p>
        </w:tc>
        <w:tc>
          <w:tcPr>
            <w:tcW w:w="1154" w:type="pct"/>
          </w:tcPr>
          <w:p w14:paraId="4E390D89"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NEW (TBD)</w:t>
            </w:r>
          </w:p>
          <w:p w14:paraId="7DC92A91"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vertAlign w:val="subscript"/>
              </w:rPr>
              <w:t>MP</w:t>
            </w:r>
          </w:p>
        </w:tc>
        <w:tc>
          <w:tcPr>
            <w:tcW w:w="615" w:type="pct"/>
          </w:tcPr>
          <w:p w14:paraId="2972FFCD"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1</w:t>
            </w:r>
          </w:p>
        </w:tc>
        <w:tc>
          <w:tcPr>
            <w:tcW w:w="615" w:type="pct"/>
          </w:tcPr>
          <w:p w14:paraId="3BCC3084" w14:textId="77777777" w:rsidR="00B4067F" w:rsidRPr="00F73E56" w:rsidRDefault="00B4067F" w:rsidP="00EB3F9D">
            <w:pPr>
              <w:keepNext/>
              <w:ind w:left="-10"/>
              <w:jc w:val="center"/>
              <w:rPr>
                <w:rFonts w:ascii="Arial Narrow" w:hAnsi="Arial Narrow"/>
                <w:sz w:val="20"/>
                <w:szCs w:val="20"/>
              </w:rPr>
            </w:pPr>
            <w:r w:rsidRPr="00F73E56">
              <w:rPr>
                <w:rFonts w:ascii="Arial Narrow" w:hAnsi="Arial Narrow"/>
                <w:sz w:val="20"/>
                <w:szCs w:val="20"/>
              </w:rPr>
              <w:t>30</w:t>
            </w:r>
          </w:p>
        </w:tc>
        <w:tc>
          <w:tcPr>
            <w:tcW w:w="538" w:type="pct"/>
          </w:tcPr>
          <w:p w14:paraId="236E1803" w14:textId="77777777" w:rsidR="00B4067F" w:rsidRPr="00F73E56" w:rsidRDefault="00B4067F" w:rsidP="00EB3F9D">
            <w:pPr>
              <w:keepNext/>
              <w:jc w:val="center"/>
              <w:rPr>
                <w:rFonts w:ascii="Arial Narrow" w:hAnsi="Arial Narrow"/>
                <w:sz w:val="20"/>
                <w:szCs w:val="20"/>
              </w:rPr>
            </w:pPr>
            <w:r w:rsidRPr="00F73E56">
              <w:rPr>
                <w:rFonts w:ascii="Arial Narrow" w:hAnsi="Arial Narrow"/>
                <w:sz w:val="20"/>
                <w:szCs w:val="20"/>
              </w:rPr>
              <w:t>5</w:t>
            </w:r>
          </w:p>
        </w:tc>
        <w:tc>
          <w:tcPr>
            <w:tcW w:w="851" w:type="pct"/>
          </w:tcPr>
          <w:p w14:paraId="519BFFAF" w14:textId="77777777" w:rsidR="00B4067F" w:rsidRPr="00F73E56" w:rsidRDefault="00B4067F" w:rsidP="00EB3F9D">
            <w:pPr>
              <w:keepNext/>
              <w:rPr>
                <w:rFonts w:ascii="Arial Narrow" w:hAnsi="Arial Narrow"/>
                <w:sz w:val="20"/>
                <w:szCs w:val="20"/>
              </w:rPr>
            </w:pPr>
            <w:r w:rsidRPr="00F73E56">
              <w:rPr>
                <w:rFonts w:ascii="Arial Narrow" w:eastAsiaTheme="minorHAnsi" w:hAnsi="Arial Narrow"/>
                <w:sz w:val="20"/>
                <w:szCs w:val="20"/>
              </w:rPr>
              <w:t>Talzenna</w:t>
            </w:r>
          </w:p>
        </w:tc>
      </w:tr>
      <w:tr w:rsidR="00B4067F" w:rsidRPr="00F73E56" w14:paraId="1B75332D" w14:textId="77777777" w:rsidTr="00367B64">
        <w:trPr>
          <w:cantSplit/>
          <w:trHeight w:val="174"/>
        </w:trPr>
        <w:tc>
          <w:tcPr>
            <w:tcW w:w="5000" w:type="pct"/>
            <w:gridSpan w:val="7"/>
          </w:tcPr>
          <w:p w14:paraId="45492D65" w14:textId="77777777" w:rsidR="00B4067F" w:rsidRPr="00F73E56" w:rsidRDefault="00B4067F" w:rsidP="00EB3F9D">
            <w:pPr>
              <w:keepNext/>
              <w:jc w:val="right"/>
              <w:rPr>
                <w:rFonts w:ascii="Arial Narrow" w:eastAsia="Calibri" w:hAnsi="Arial Narrow"/>
                <w:sz w:val="20"/>
                <w:szCs w:val="20"/>
              </w:rPr>
            </w:pPr>
            <w:r w:rsidRPr="00F73E56">
              <w:rPr>
                <w:rFonts w:ascii="Arial Narrow" w:eastAsia="Calibri" w:hAnsi="Arial Narrow"/>
                <w:sz w:val="20"/>
                <w:szCs w:val="20"/>
              </w:rPr>
              <w:t>Safety Net Rule Penalty Applies? Yes</w:t>
            </w:r>
          </w:p>
          <w:p w14:paraId="235F560F" w14:textId="77777777" w:rsidR="00B4067F" w:rsidRPr="00F73E56" w:rsidRDefault="00B4067F" w:rsidP="00EB3F9D">
            <w:pPr>
              <w:keepNext/>
              <w:jc w:val="right"/>
              <w:rPr>
                <w:rFonts w:ascii="Arial Narrow" w:hAnsi="Arial Narrow"/>
                <w:sz w:val="20"/>
                <w:szCs w:val="20"/>
              </w:rPr>
            </w:pPr>
          </w:p>
        </w:tc>
      </w:tr>
      <w:tr w:rsidR="00B4067F" w:rsidRPr="00F73E56" w14:paraId="780A58AC" w14:textId="77777777" w:rsidTr="00367B64">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7A3901E3" w14:textId="77777777" w:rsidR="00B4067F" w:rsidRPr="00F73E56" w:rsidRDefault="00B4067F" w:rsidP="00EB3F9D">
            <w:pPr>
              <w:rPr>
                <w:rFonts w:ascii="Arial Narrow" w:eastAsia="Calibri" w:hAnsi="Arial Narrow"/>
                <w:b/>
                <w:sz w:val="20"/>
                <w:szCs w:val="20"/>
              </w:rPr>
            </w:pPr>
            <w:r w:rsidRPr="00F73E56">
              <w:rPr>
                <w:rFonts w:ascii="Arial Narrow" w:eastAsia="Calibri" w:hAnsi="Arial Narrow"/>
                <w:b/>
                <w:sz w:val="20"/>
                <w:szCs w:val="20"/>
              </w:rPr>
              <w:t>Insert Restriction Summary [New 1] / Treatment of Concept: [New 1.1]:  Authority Required</w:t>
            </w:r>
          </w:p>
        </w:tc>
      </w:tr>
      <w:tr w:rsidR="00B4067F" w:rsidRPr="00F73E56" w14:paraId="31236D5F" w14:textId="77777777" w:rsidTr="00367B64">
        <w:tblPrEx>
          <w:tblCellMar>
            <w:top w:w="15" w:type="dxa"/>
            <w:left w:w="15" w:type="dxa"/>
            <w:bottom w:w="15" w:type="dxa"/>
            <w:right w:w="15" w:type="dxa"/>
          </w:tblCellMar>
          <w:tblLook w:val="04A0" w:firstRow="1" w:lastRow="0" w:firstColumn="1" w:lastColumn="0" w:noHBand="0" w:noVBand="1"/>
        </w:tblPrEx>
        <w:tc>
          <w:tcPr>
            <w:tcW w:w="451" w:type="pct"/>
            <w:vMerge w:val="restart"/>
            <w:vAlign w:val="center"/>
          </w:tcPr>
          <w:p w14:paraId="3FF8BE63"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44ACB834" w14:textId="77777777" w:rsidR="00B4067F" w:rsidRPr="00F73E56" w:rsidRDefault="00B4067F" w:rsidP="00EB3F9D">
            <w:pPr>
              <w:rPr>
                <w:rFonts w:ascii="Arial Narrow" w:hAnsi="Arial Narrow"/>
                <w:b/>
                <w:bCs/>
                <w:sz w:val="20"/>
                <w:szCs w:val="20"/>
              </w:rPr>
            </w:pPr>
            <w:r w:rsidRPr="00F73E56">
              <w:rPr>
                <w:rFonts w:ascii="Arial Narrow" w:hAnsi="Arial Narrow"/>
                <w:b/>
                <w:bCs/>
                <w:sz w:val="20"/>
                <w:szCs w:val="20"/>
              </w:rPr>
              <w:t xml:space="preserve">Prescriber type: </w:t>
            </w:r>
            <w:r w:rsidRPr="00F73E56">
              <w:rPr>
                <w:rFonts w:ascii="Arial Narrow" w:hAnsi="Arial Narrow"/>
                <w:sz w:val="20"/>
                <w:szCs w:val="20"/>
              </w:rPr>
              <w:t>Medical practitioners</w:t>
            </w:r>
          </w:p>
        </w:tc>
      </w:tr>
      <w:tr w:rsidR="00B4067F" w:rsidRPr="00F73E56" w14:paraId="735589AF" w14:textId="77777777" w:rsidTr="00367B64">
        <w:tblPrEx>
          <w:tblCellMar>
            <w:top w:w="15" w:type="dxa"/>
            <w:left w:w="15" w:type="dxa"/>
            <w:bottom w:w="15" w:type="dxa"/>
            <w:right w:w="15" w:type="dxa"/>
          </w:tblCellMar>
          <w:tblLook w:val="04A0" w:firstRow="1" w:lastRow="0" w:firstColumn="1" w:lastColumn="0" w:noHBand="0" w:noVBand="1"/>
        </w:tblPrEx>
        <w:tc>
          <w:tcPr>
            <w:tcW w:w="451" w:type="pct"/>
            <w:vMerge/>
            <w:vAlign w:val="center"/>
          </w:tcPr>
          <w:p w14:paraId="37279E1E"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05E9BF1E" w14:textId="77777777" w:rsidR="00B4067F" w:rsidRPr="00F73E56" w:rsidRDefault="00B4067F" w:rsidP="00EB3F9D">
            <w:pPr>
              <w:rPr>
                <w:rFonts w:ascii="Arial Narrow" w:hAnsi="Arial Narrow"/>
                <w:b/>
                <w:bCs/>
                <w:sz w:val="20"/>
                <w:szCs w:val="20"/>
              </w:rPr>
            </w:pPr>
            <w:r w:rsidRPr="00F73E56">
              <w:rPr>
                <w:rFonts w:ascii="Arial Narrow" w:hAnsi="Arial Narrow"/>
                <w:b/>
                <w:bCs/>
                <w:sz w:val="20"/>
                <w:szCs w:val="20"/>
              </w:rPr>
              <w:t xml:space="preserve">Restriction level: </w:t>
            </w:r>
            <w:r w:rsidRPr="00F73E56">
              <w:rPr>
                <w:rFonts w:ascii="Arial Narrow" w:hAnsi="Arial Narrow"/>
                <w:sz w:val="20"/>
                <w:szCs w:val="20"/>
              </w:rPr>
              <w:t>Authority required (telephone/online)</w:t>
            </w:r>
          </w:p>
        </w:tc>
      </w:tr>
      <w:tr w:rsidR="00B4067F" w:rsidRPr="00F73E56" w14:paraId="0F310697" w14:textId="77777777" w:rsidTr="00367B64">
        <w:tblPrEx>
          <w:tblCellMar>
            <w:top w:w="15" w:type="dxa"/>
            <w:left w:w="15" w:type="dxa"/>
            <w:bottom w:w="15" w:type="dxa"/>
            <w:right w:w="15" w:type="dxa"/>
          </w:tblCellMar>
          <w:tblLook w:val="04A0" w:firstRow="1" w:lastRow="0" w:firstColumn="1" w:lastColumn="0" w:noHBand="0" w:noVBand="1"/>
        </w:tblPrEx>
        <w:tc>
          <w:tcPr>
            <w:tcW w:w="451" w:type="pct"/>
            <w:vMerge/>
            <w:vAlign w:val="center"/>
          </w:tcPr>
          <w:p w14:paraId="338FE9B9"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33062E75" w14:textId="77777777" w:rsidR="00B4067F" w:rsidRPr="00F73E56" w:rsidRDefault="00B4067F" w:rsidP="00EB3F9D">
            <w:pPr>
              <w:rPr>
                <w:rFonts w:ascii="Arial Narrow" w:hAnsi="Arial Narrow"/>
                <w:bCs/>
                <w:sz w:val="20"/>
                <w:szCs w:val="20"/>
              </w:rPr>
            </w:pPr>
            <w:r w:rsidRPr="00F73E56">
              <w:rPr>
                <w:rFonts w:ascii="Arial Narrow" w:hAnsi="Arial Narrow"/>
                <w:b/>
                <w:bCs/>
                <w:sz w:val="20"/>
                <w:szCs w:val="20"/>
              </w:rPr>
              <w:t xml:space="preserve">Episodicity: </w:t>
            </w:r>
            <w:r w:rsidRPr="00F73E56">
              <w:rPr>
                <w:rFonts w:ascii="Arial Narrow" w:eastAsia="Calibri" w:hAnsi="Arial Narrow"/>
                <w:sz w:val="20"/>
                <w:szCs w:val="20"/>
              </w:rPr>
              <w:t>[blank]</w:t>
            </w:r>
          </w:p>
        </w:tc>
      </w:tr>
      <w:tr w:rsidR="00B4067F" w:rsidRPr="00F73E56" w14:paraId="20093544" w14:textId="77777777" w:rsidTr="00367B64">
        <w:tblPrEx>
          <w:tblCellMar>
            <w:top w:w="15" w:type="dxa"/>
            <w:left w:w="15" w:type="dxa"/>
            <w:bottom w:w="15" w:type="dxa"/>
            <w:right w:w="15" w:type="dxa"/>
          </w:tblCellMar>
          <w:tblLook w:val="04A0" w:firstRow="1" w:lastRow="0" w:firstColumn="1" w:lastColumn="0" w:noHBand="0" w:noVBand="1"/>
        </w:tblPrEx>
        <w:tc>
          <w:tcPr>
            <w:tcW w:w="451" w:type="pct"/>
            <w:vMerge/>
            <w:vAlign w:val="center"/>
          </w:tcPr>
          <w:p w14:paraId="66D6784A"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4CD199E1" w14:textId="77777777" w:rsidR="00B4067F" w:rsidRPr="00F73E56" w:rsidRDefault="00B4067F" w:rsidP="00EB3F9D">
            <w:pPr>
              <w:rPr>
                <w:rFonts w:ascii="Arial Narrow" w:hAnsi="Arial Narrow"/>
                <w:b/>
                <w:bCs/>
                <w:sz w:val="20"/>
                <w:szCs w:val="20"/>
              </w:rPr>
            </w:pPr>
            <w:r w:rsidRPr="00F73E56">
              <w:rPr>
                <w:rFonts w:ascii="Arial Narrow" w:hAnsi="Arial Narrow"/>
                <w:b/>
                <w:bCs/>
                <w:sz w:val="20"/>
                <w:szCs w:val="20"/>
              </w:rPr>
              <w:t xml:space="preserve">Severity: </w:t>
            </w:r>
            <w:r w:rsidRPr="00F73E56">
              <w:rPr>
                <w:rFonts w:ascii="Arial Narrow" w:hAnsi="Arial Narrow"/>
                <w:bCs/>
                <w:iCs/>
                <w:sz w:val="20"/>
                <w:szCs w:val="20"/>
              </w:rPr>
              <w:t>Castration resistant</w:t>
            </w:r>
            <w:r w:rsidRPr="00F73E56">
              <w:rPr>
                <w:rFonts w:ascii="Arial Narrow" w:hAnsi="Arial Narrow"/>
                <w:bCs/>
                <w:sz w:val="20"/>
                <w:szCs w:val="20"/>
              </w:rPr>
              <w:t xml:space="preserve"> metastatic</w:t>
            </w:r>
          </w:p>
        </w:tc>
      </w:tr>
      <w:tr w:rsidR="00B4067F" w:rsidRPr="00F73E56" w14:paraId="5EE8043B" w14:textId="77777777" w:rsidTr="00367B64">
        <w:tblPrEx>
          <w:tblCellMar>
            <w:top w:w="15" w:type="dxa"/>
            <w:left w:w="15" w:type="dxa"/>
            <w:bottom w:w="15" w:type="dxa"/>
            <w:right w:w="15" w:type="dxa"/>
          </w:tblCellMar>
          <w:tblLook w:val="04A0" w:firstRow="1" w:lastRow="0" w:firstColumn="1" w:lastColumn="0" w:noHBand="0" w:noVBand="1"/>
        </w:tblPrEx>
        <w:tc>
          <w:tcPr>
            <w:tcW w:w="451" w:type="pct"/>
            <w:vMerge/>
            <w:vAlign w:val="center"/>
          </w:tcPr>
          <w:p w14:paraId="1C4D3418"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58D42DA5" w14:textId="77777777" w:rsidR="00B4067F" w:rsidRPr="00F73E56" w:rsidRDefault="00B4067F" w:rsidP="00EB3F9D">
            <w:pPr>
              <w:rPr>
                <w:rFonts w:ascii="Arial Narrow" w:hAnsi="Arial Narrow"/>
                <w:b/>
                <w:bCs/>
                <w:sz w:val="20"/>
                <w:szCs w:val="20"/>
              </w:rPr>
            </w:pPr>
            <w:r w:rsidRPr="00F73E56">
              <w:rPr>
                <w:rFonts w:ascii="Arial Narrow" w:hAnsi="Arial Narrow"/>
                <w:b/>
                <w:bCs/>
                <w:sz w:val="20"/>
                <w:szCs w:val="20"/>
              </w:rPr>
              <w:t xml:space="preserve">Condition: </w:t>
            </w:r>
            <w:r w:rsidRPr="00F73E56">
              <w:rPr>
                <w:rFonts w:ascii="Arial Narrow" w:hAnsi="Arial Narrow"/>
                <w:sz w:val="20"/>
                <w:szCs w:val="20"/>
              </w:rPr>
              <w:t>C</w:t>
            </w:r>
            <w:r w:rsidRPr="00F73E56">
              <w:rPr>
                <w:rFonts w:ascii="Arial Narrow" w:hAnsi="Arial Narrow"/>
                <w:bCs/>
                <w:sz w:val="20"/>
                <w:szCs w:val="20"/>
              </w:rPr>
              <w:t>arcinoma of the prostate</w:t>
            </w:r>
          </w:p>
        </w:tc>
      </w:tr>
      <w:tr w:rsidR="00B4067F" w:rsidRPr="00F73E56" w14:paraId="72D72AF8"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hideMark/>
          </w:tcPr>
          <w:p w14:paraId="05F73DDA" w14:textId="468D4135" w:rsidR="00B4067F" w:rsidRPr="00F73E56" w:rsidRDefault="00B4067F" w:rsidP="00EB3F9D">
            <w:pPr>
              <w:jc w:val="center"/>
              <w:rPr>
                <w:rFonts w:ascii="Arial Narrow" w:hAnsi="Arial Narrow"/>
                <w:sz w:val="20"/>
                <w:szCs w:val="20"/>
              </w:rPr>
            </w:pPr>
          </w:p>
        </w:tc>
        <w:tc>
          <w:tcPr>
            <w:tcW w:w="4549" w:type="pct"/>
            <w:gridSpan w:val="6"/>
            <w:vAlign w:val="center"/>
            <w:hideMark/>
          </w:tcPr>
          <w:p w14:paraId="790C95AE" w14:textId="77777777" w:rsidR="00B4067F" w:rsidRPr="00F73E56" w:rsidRDefault="00B4067F" w:rsidP="00EB3F9D">
            <w:pPr>
              <w:rPr>
                <w:rFonts w:ascii="Arial Narrow" w:hAnsi="Arial Narrow"/>
                <w:sz w:val="20"/>
                <w:szCs w:val="20"/>
              </w:rPr>
            </w:pPr>
            <w:r w:rsidRPr="00F73E56">
              <w:rPr>
                <w:rFonts w:ascii="Arial Narrow" w:hAnsi="Arial Narrow"/>
                <w:b/>
                <w:bCs/>
                <w:sz w:val="20"/>
                <w:szCs w:val="20"/>
              </w:rPr>
              <w:t>Indication:</w:t>
            </w:r>
            <w:r w:rsidRPr="00F73E56">
              <w:rPr>
                <w:rFonts w:ascii="Arial Narrow" w:hAnsi="Arial Narrow"/>
                <w:sz w:val="20"/>
                <w:szCs w:val="20"/>
              </w:rPr>
              <w:t xml:space="preserve"> </w:t>
            </w:r>
            <w:r w:rsidRPr="00F73E56">
              <w:rPr>
                <w:rFonts w:ascii="Arial Narrow" w:hAnsi="Arial Narrow"/>
                <w:bCs/>
                <w:sz w:val="20"/>
                <w:szCs w:val="20"/>
              </w:rPr>
              <w:t>Castration resistant metastatic carcinoma of the prostate</w:t>
            </w:r>
          </w:p>
        </w:tc>
      </w:tr>
      <w:tr w:rsidR="00B4067F" w:rsidRPr="00F73E56" w14:paraId="48EFB7D2" w14:textId="77777777" w:rsidTr="00367B64">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4398688D" w14:textId="77777777" w:rsidR="00B4067F" w:rsidRPr="00F73E56" w:rsidRDefault="00B4067F" w:rsidP="00EB3F9D">
            <w:pPr>
              <w:rPr>
                <w:rFonts w:ascii="Arial Narrow" w:hAnsi="Arial Narrow"/>
                <w:b/>
                <w:bCs/>
                <w:sz w:val="20"/>
                <w:szCs w:val="20"/>
              </w:rPr>
            </w:pPr>
          </w:p>
        </w:tc>
      </w:tr>
      <w:tr w:rsidR="00B4067F" w:rsidRPr="00F73E56" w14:paraId="2AB98C80" w14:textId="77777777" w:rsidTr="00D12BD9">
        <w:tblPrEx>
          <w:tblCellMar>
            <w:top w:w="15" w:type="dxa"/>
            <w:left w:w="15" w:type="dxa"/>
            <w:bottom w:w="15" w:type="dxa"/>
            <w:right w:w="15" w:type="dxa"/>
          </w:tblCellMar>
        </w:tblPrEx>
        <w:tc>
          <w:tcPr>
            <w:tcW w:w="451" w:type="pct"/>
            <w:vAlign w:val="center"/>
          </w:tcPr>
          <w:p w14:paraId="2F6BE1E2" w14:textId="340B7A27" w:rsidR="00B4067F" w:rsidRPr="00F73E56" w:rsidRDefault="00B4067F" w:rsidP="00EB3F9D">
            <w:pPr>
              <w:jc w:val="center"/>
              <w:rPr>
                <w:rFonts w:ascii="Arial Narrow" w:hAnsi="Arial Narrow"/>
                <w:sz w:val="20"/>
                <w:szCs w:val="20"/>
              </w:rPr>
            </w:pPr>
          </w:p>
        </w:tc>
        <w:tc>
          <w:tcPr>
            <w:tcW w:w="4549" w:type="pct"/>
            <w:gridSpan w:val="6"/>
            <w:vAlign w:val="center"/>
            <w:hideMark/>
          </w:tcPr>
          <w:p w14:paraId="58C578D6" w14:textId="77777777" w:rsidR="00B4067F" w:rsidRPr="00F73E56" w:rsidRDefault="00B4067F" w:rsidP="00EB3F9D">
            <w:pPr>
              <w:rPr>
                <w:rFonts w:ascii="Arial Narrow" w:hAnsi="Arial Narrow"/>
                <w:sz w:val="20"/>
                <w:szCs w:val="20"/>
              </w:rPr>
            </w:pPr>
            <w:r w:rsidRPr="00F73E56">
              <w:rPr>
                <w:rFonts w:ascii="Arial Narrow" w:hAnsi="Arial Narrow"/>
                <w:b/>
                <w:bCs/>
                <w:sz w:val="20"/>
                <w:szCs w:val="20"/>
              </w:rPr>
              <w:t>Clinical criteria:</w:t>
            </w:r>
          </w:p>
        </w:tc>
      </w:tr>
      <w:tr w:rsidR="00B4067F" w:rsidRPr="00F73E56" w14:paraId="12E17DA4" w14:textId="77777777" w:rsidTr="00D12BD9">
        <w:tblPrEx>
          <w:tblCellMar>
            <w:top w:w="15" w:type="dxa"/>
            <w:left w:w="15" w:type="dxa"/>
            <w:bottom w:w="15" w:type="dxa"/>
            <w:right w:w="15" w:type="dxa"/>
          </w:tblCellMar>
        </w:tblPrEx>
        <w:tc>
          <w:tcPr>
            <w:tcW w:w="451" w:type="pct"/>
            <w:vAlign w:val="center"/>
          </w:tcPr>
          <w:p w14:paraId="2B4FCD6A" w14:textId="3759F339" w:rsidR="00B4067F" w:rsidRPr="00F73E56" w:rsidRDefault="00B4067F" w:rsidP="00EB3F9D">
            <w:pPr>
              <w:jc w:val="center"/>
              <w:rPr>
                <w:rFonts w:ascii="Arial Narrow" w:hAnsi="Arial Narrow"/>
                <w:sz w:val="20"/>
                <w:szCs w:val="20"/>
              </w:rPr>
            </w:pPr>
          </w:p>
        </w:tc>
        <w:tc>
          <w:tcPr>
            <w:tcW w:w="4549" w:type="pct"/>
            <w:gridSpan w:val="6"/>
            <w:vAlign w:val="center"/>
            <w:hideMark/>
          </w:tcPr>
          <w:p w14:paraId="2F8816DA" w14:textId="77777777" w:rsidR="00B4067F" w:rsidRPr="00F73E56" w:rsidRDefault="00B4067F" w:rsidP="00EB3F9D">
            <w:pPr>
              <w:rPr>
                <w:rFonts w:ascii="Arial Narrow" w:hAnsi="Arial Narrow"/>
                <w:iCs/>
                <w:sz w:val="20"/>
                <w:szCs w:val="20"/>
              </w:rPr>
            </w:pPr>
            <w:r w:rsidRPr="00F73E56">
              <w:rPr>
                <w:rFonts w:ascii="Arial Narrow" w:hAnsi="Arial Narrow"/>
                <w:bCs/>
                <w:iCs/>
                <w:sz w:val="20"/>
                <w:szCs w:val="20"/>
              </w:rPr>
              <w:t>The condition must be associated with a class 4 or 5 BRCA1 or BRCA2 gene mutation</w:t>
            </w:r>
          </w:p>
        </w:tc>
      </w:tr>
      <w:tr w:rsidR="00B4067F" w:rsidRPr="00F73E56" w14:paraId="61E84440"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6F9DCB40" w14:textId="77777777" w:rsidR="00B4067F" w:rsidRPr="00F73E56" w:rsidRDefault="00B4067F" w:rsidP="00EB3F9D">
            <w:pPr>
              <w:jc w:val="center"/>
              <w:rPr>
                <w:rFonts w:ascii="Arial Narrow" w:hAnsi="Arial Narrow"/>
                <w:sz w:val="20"/>
                <w:szCs w:val="20"/>
              </w:rPr>
            </w:pPr>
          </w:p>
        </w:tc>
        <w:tc>
          <w:tcPr>
            <w:tcW w:w="4549" w:type="pct"/>
            <w:gridSpan w:val="6"/>
            <w:vAlign w:val="center"/>
            <w:hideMark/>
          </w:tcPr>
          <w:p w14:paraId="138B4BD1" w14:textId="77777777" w:rsidR="00B4067F" w:rsidRPr="00F73E56" w:rsidRDefault="00B4067F" w:rsidP="00EB3F9D">
            <w:pPr>
              <w:rPr>
                <w:rFonts w:ascii="Arial Narrow" w:hAnsi="Arial Narrow"/>
                <w:sz w:val="20"/>
                <w:szCs w:val="20"/>
              </w:rPr>
            </w:pPr>
            <w:r w:rsidRPr="00F73E56">
              <w:rPr>
                <w:rFonts w:ascii="Arial Narrow" w:hAnsi="Arial Narrow"/>
                <w:b/>
                <w:bCs/>
                <w:sz w:val="20"/>
                <w:szCs w:val="20"/>
              </w:rPr>
              <w:t>AND</w:t>
            </w:r>
          </w:p>
        </w:tc>
      </w:tr>
      <w:tr w:rsidR="00B4067F" w:rsidRPr="00F73E56" w14:paraId="63736934"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268F355A"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5EFE78F6" w14:textId="77777777" w:rsidR="00B4067F" w:rsidRPr="00F73E56" w:rsidRDefault="00B4067F" w:rsidP="00EB3F9D">
            <w:pPr>
              <w:rPr>
                <w:rFonts w:ascii="Arial Narrow" w:hAnsi="Arial Narrow"/>
                <w:b/>
                <w:bCs/>
                <w:sz w:val="20"/>
                <w:szCs w:val="20"/>
              </w:rPr>
            </w:pPr>
            <w:r w:rsidRPr="00F73E56">
              <w:rPr>
                <w:rFonts w:ascii="Arial Narrow" w:hAnsi="Arial Narrow"/>
                <w:b/>
                <w:bCs/>
                <w:sz w:val="20"/>
                <w:szCs w:val="20"/>
              </w:rPr>
              <w:t>Clinical criteria</w:t>
            </w:r>
          </w:p>
        </w:tc>
      </w:tr>
      <w:tr w:rsidR="00B4067F" w:rsidRPr="00F73E56" w14:paraId="1A6EE5FF"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5D97E90C" w14:textId="10D4AF5F" w:rsidR="00B4067F" w:rsidRPr="00F73E56" w:rsidRDefault="00B4067F" w:rsidP="00EB3F9D">
            <w:pPr>
              <w:jc w:val="center"/>
              <w:rPr>
                <w:rFonts w:ascii="Arial Narrow" w:hAnsi="Arial Narrow"/>
                <w:sz w:val="20"/>
                <w:szCs w:val="20"/>
              </w:rPr>
            </w:pPr>
          </w:p>
        </w:tc>
        <w:tc>
          <w:tcPr>
            <w:tcW w:w="4549" w:type="pct"/>
            <w:gridSpan w:val="6"/>
            <w:vAlign w:val="center"/>
          </w:tcPr>
          <w:p w14:paraId="27D4668D" w14:textId="3C6B86EB" w:rsidR="00B4067F" w:rsidRPr="00F73E56" w:rsidRDefault="00B4067F" w:rsidP="00EB3F9D">
            <w:pPr>
              <w:rPr>
                <w:rFonts w:ascii="Arial Narrow" w:hAnsi="Arial Narrow"/>
                <w:sz w:val="20"/>
                <w:szCs w:val="20"/>
              </w:rPr>
            </w:pPr>
            <w:r w:rsidRPr="00F73E56">
              <w:rPr>
                <w:rFonts w:ascii="Arial Narrow" w:hAnsi="Arial Narrow"/>
                <w:sz w:val="20"/>
                <w:szCs w:val="20"/>
              </w:rPr>
              <w:t xml:space="preserve">Patient must not have received prior PBS-subsidised novel hormonal drug </w:t>
            </w:r>
            <w:r w:rsidR="006667EB" w:rsidRPr="00367B64">
              <w:rPr>
                <w:rFonts w:ascii="Arial Narrow" w:hAnsi="Arial Narrow"/>
                <w:i/>
                <w:iCs/>
                <w:sz w:val="20"/>
                <w:szCs w:val="20"/>
              </w:rPr>
              <w:t xml:space="preserve">in any non-metastatic </w:t>
            </w:r>
            <w:r w:rsidR="0073392D" w:rsidRPr="00367B64">
              <w:rPr>
                <w:rFonts w:ascii="Arial Narrow" w:hAnsi="Arial Narrow"/>
                <w:i/>
                <w:iCs/>
                <w:sz w:val="20"/>
                <w:szCs w:val="20"/>
              </w:rPr>
              <w:t>setting of</w:t>
            </w:r>
            <w:r w:rsidR="0073392D" w:rsidRPr="00367B64">
              <w:rPr>
                <w:rFonts w:ascii="Arial Narrow" w:hAnsi="Arial Narrow"/>
                <w:sz w:val="20"/>
                <w:szCs w:val="20"/>
              </w:rPr>
              <w:t xml:space="preserve"> </w:t>
            </w:r>
            <w:r w:rsidRPr="00F73E56">
              <w:rPr>
                <w:rFonts w:ascii="Arial Narrow" w:hAnsi="Arial Narrow"/>
                <w:sz w:val="20"/>
                <w:szCs w:val="20"/>
              </w:rPr>
              <w:t>prostate cancer prior to commencing treatment with this drug for this condition</w:t>
            </w:r>
          </w:p>
        </w:tc>
      </w:tr>
      <w:tr w:rsidR="00B4067F" w:rsidRPr="00F73E56" w14:paraId="4A1A4A05"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2B7A3903" w14:textId="77777777" w:rsidR="00B4067F" w:rsidRPr="00F73E56" w:rsidRDefault="00B4067F" w:rsidP="00EB3F9D">
            <w:pPr>
              <w:jc w:val="center"/>
              <w:rPr>
                <w:rFonts w:ascii="Arial Narrow" w:hAnsi="Arial Narrow"/>
                <w:iCs/>
                <w:sz w:val="20"/>
                <w:szCs w:val="20"/>
              </w:rPr>
            </w:pPr>
          </w:p>
        </w:tc>
        <w:tc>
          <w:tcPr>
            <w:tcW w:w="4549" w:type="pct"/>
            <w:gridSpan w:val="6"/>
            <w:vAlign w:val="center"/>
          </w:tcPr>
          <w:p w14:paraId="0AE9E59C" w14:textId="77777777" w:rsidR="00B4067F" w:rsidRPr="00F73E56" w:rsidRDefault="00B4067F" w:rsidP="00EB3F9D">
            <w:pPr>
              <w:rPr>
                <w:rFonts w:ascii="Arial Narrow" w:hAnsi="Arial Narrow"/>
                <w:b/>
                <w:sz w:val="20"/>
                <w:szCs w:val="20"/>
              </w:rPr>
            </w:pPr>
            <w:r w:rsidRPr="00F73E56">
              <w:rPr>
                <w:rFonts w:ascii="Arial Narrow" w:hAnsi="Arial Narrow"/>
                <w:b/>
                <w:sz w:val="20"/>
                <w:szCs w:val="20"/>
              </w:rPr>
              <w:t>AND</w:t>
            </w:r>
          </w:p>
        </w:tc>
      </w:tr>
      <w:tr w:rsidR="00B4067F" w:rsidRPr="00F73E56" w14:paraId="6B68A2AB"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6D966C11" w14:textId="77777777" w:rsidR="00B4067F" w:rsidRPr="00F73E56" w:rsidRDefault="00B4067F" w:rsidP="00EB3F9D">
            <w:pPr>
              <w:jc w:val="center"/>
              <w:rPr>
                <w:rFonts w:ascii="Arial Narrow" w:hAnsi="Arial Narrow"/>
                <w:iCs/>
                <w:sz w:val="20"/>
                <w:szCs w:val="20"/>
              </w:rPr>
            </w:pPr>
          </w:p>
        </w:tc>
        <w:tc>
          <w:tcPr>
            <w:tcW w:w="4549" w:type="pct"/>
            <w:gridSpan w:val="6"/>
            <w:vAlign w:val="center"/>
          </w:tcPr>
          <w:p w14:paraId="3EBCC89A" w14:textId="77777777" w:rsidR="00B4067F" w:rsidRPr="00F73E56" w:rsidRDefault="00B4067F" w:rsidP="00EB3F9D">
            <w:pPr>
              <w:rPr>
                <w:rFonts w:ascii="Arial Narrow" w:hAnsi="Arial Narrow"/>
                <w:b/>
                <w:sz w:val="20"/>
                <w:szCs w:val="20"/>
              </w:rPr>
            </w:pPr>
            <w:r w:rsidRPr="00F73E56">
              <w:rPr>
                <w:rFonts w:ascii="Arial Narrow" w:hAnsi="Arial Narrow"/>
                <w:b/>
                <w:sz w:val="20"/>
                <w:szCs w:val="20"/>
              </w:rPr>
              <w:t>Clinical criteria:</w:t>
            </w:r>
          </w:p>
        </w:tc>
      </w:tr>
      <w:tr w:rsidR="00B4067F" w:rsidRPr="00F73E56" w14:paraId="3C33D325"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28357B73" w14:textId="4A5884EF" w:rsidR="00B4067F" w:rsidRPr="00F73E56" w:rsidRDefault="00B4067F" w:rsidP="00EB3F9D">
            <w:pPr>
              <w:jc w:val="center"/>
              <w:rPr>
                <w:rFonts w:ascii="Arial Narrow" w:hAnsi="Arial Narrow"/>
                <w:iCs/>
                <w:sz w:val="20"/>
                <w:szCs w:val="20"/>
              </w:rPr>
            </w:pPr>
          </w:p>
        </w:tc>
        <w:tc>
          <w:tcPr>
            <w:tcW w:w="4549" w:type="pct"/>
            <w:gridSpan w:val="6"/>
            <w:vAlign w:val="center"/>
          </w:tcPr>
          <w:p w14:paraId="26CDB209" w14:textId="77777777" w:rsidR="00B4067F" w:rsidRPr="00F73E56" w:rsidRDefault="00B4067F" w:rsidP="00EB3F9D">
            <w:pPr>
              <w:rPr>
                <w:rFonts w:ascii="Arial Narrow" w:hAnsi="Arial Narrow"/>
                <w:bCs/>
                <w:sz w:val="20"/>
                <w:szCs w:val="20"/>
              </w:rPr>
            </w:pPr>
            <w:r w:rsidRPr="00F73E56">
              <w:rPr>
                <w:rFonts w:ascii="Arial Narrow" w:hAnsi="Arial Narrow"/>
                <w:bCs/>
                <w:sz w:val="20"/>
                <w:szCs w:val="20"/>
              </w:rPr>
              <w:t>Patient must have a World Health Organisation (WHO) Eastern Cooperative Oncology Group (ECOG) performance score no higher than 1 prior to treatment initiation</w:t>
            </w:r>
          </w:p>
        </w:tc>
      </w:tr>
      <w:tr w:rsidR="00B4067F" w:rsidRPr="00F73E56" w14:paraId="5F5CC22D"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hideMark/>
          </w:tcPr>
          <w:p w14:paraId="2B37FE0C" w14:textId="77777777" w:rsidR="00B4067F" w:rsidRPr="00F73E56" w:rsidRDefault="00B4067F" w:rsidP="00EB3F9D">
            <w:pPr>
              <w:jc w:val="center"/>
              <w:rPr>
                <w:rFonts w:ascii="Arial Narrow" w:hAnsi="Arial Narrow"/>
                <w:sz w:val="20"/>
                <w:szCs w:val="20"/>
              </w:rPr>
            </w:pPr>
          </w:p>
        </w:tc>
        <w:tc>
          <w:tcPr>
            <w:tcW w:w="4549" w:type="pct"/>
            <w:gridSpan w:val="6"/>
            <w:vAlign w:val="center"/>
            <w:hideMark/>
          </w:tcPr>
          <w:p w14:paraId="1E19D067" w14:textId="77777777" w:rsidR="00B4067F" w:rsidRPr="00F73E56" w:rsidRDefault="00B4067F" w:rsidP="00EB3F9D">
            <w:pPr>
              <w:rPr>
                <w:rFonts w:ascii="Arial Narrow" w:hAnsi="Arial Narrow"/>
                <w:sz w:val="20"/>
                <w:szCs w:val="20"/>
              </w:rPr>
            </w:pPr>
            <w:r w:rsidRPr="00F73E56">
              <w:rPr>
                <w:rFonts w:ascii="Arial Narrow" w:hAnsi="Arial Narrow"/>
                <w:b/>
                <w:bCs/>
                <w:sz w:val="20"/>
                <w:szCs w:val="20"/>
              </w:rPr>
              <w:t>AND</w:t>
            </w:r>
          </w:p>
        </w:tc>
      </w:tr>
      <w:tr w:rsidR="00B4067F" w:rsidRPr="00F73E56" w14:paraId="6E4E8B6F"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0492327C" w14:textId="77777777" w:rsidR="00B4067F" w:rsidRPr="00F73E56" w:rsidRDefault="00B4067F" w:rsidP="00EB3F9D">
            <w:pPr>
              <w:jc w:val="center"/>
              <w:rPr>
                <w:rFonts w:ascii="Arial Narrow" w:hAnsi="Arial Narrow"/>
                <w:sz w:val="20"/>
                <w:szCs w:val="20"/>
              </w:rPr>
            </w:pPr>
          </w:p>
        </w:tc>
        <w:tc>
          <w:tcPr>
            <w:tcW w:w="4549" w:type="pct"/>
            <w:gridSpan w:val="6"/>
            <w:vAlign w:val="center"/>
            <w:hideMark/>
          </w:tcPr>
          <w:p w14:paraId="77A7755E" w14:textId="77777777" w:rsidR="00B4067F" w:rsidRPr="00F73E56" w:rsidRDefault="00B4067F" w:rsidP="00EB3F9D">
            <w:pPr>
              <w:rPr>
                <w:rFonts w:ascii="Arial Narrow" w:hAnsi="Arial Narrow"/>
                <w:sz w:val="20"/>
                <w:szCs w:val="20"/>
              </w:rPr>
            </w:pPr>
            <w:r w:rsidRPr="00F73E56">
              <w:rPr>
                <w:rFonts w:ascii="Arial Narrow" w:hAnsi="Arial Narrow"/>
                <w:b/>
                <w:bCs/>
                <w:sz w:val="20"/>
                <w:szCs w:val="20"/>
              </w:rPr>
              <w:t>Treatment criteria:</w:t>
            </w:r>
          </w:p>
        </w:tc>
      </w:tr>
      <w:tr w:rsidR="00B4067F" w:rsidRPr="00F73E56" w14:paraId="4EBF8FFD"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56481DEE" w14:textId="40F0B238" w:rsidR="00B4067F" w:rsidRPr="00F73E56" w:rsidRDefault="00B4067F" w:rsidP="00EB3F9D">
            <w:pPr>
              <w:jc w:val="center"/>
              <w:rPr>
                <w:rFonts w:ascii="Arial Narrow" w:hAnsi="Arial Narrow"/>
                <w:sz w:val="20"/>
                <w:szCs w:val="20"/>
              </w:rPr>
            </w:pPr>
          </w:p>
        </w:tc>
        <w:tc>
          <w:tcPr>
            <w:tcW w:w="4549" w:type="pct"/>
            <w:gridSpan w:val="6"/>
            <w:vAlign w:val="center"/>
          </w:tcPr>
          <w:p w14:paraId="27B11000" w14:textId="77777777" w:rsidR="00B4067F" w:rsidRPr="00F73E56" w:rsidRDefault="00B4067F" w:rsidP="00EB3F9D">
            <w:pPr>
              <w:rPr>
                <w:rFonts w:ascii="Arial Narrow" w:hAnsi="Arial Narrow"/>
                <w:bCs/>
                <w:sz w:val="20"/>
                <w:szCs w:val="20"/>
              </w:rPr>
            </w:pPr>
            <w:r w:rsidRPr="00F73E56">
              <w:rPr>
                <w:rFonts w:ascii="Arial Narrow" w:hAnsi="Arial Narrow"/>
                <w:bCs/>
                <w:sz w:val="20"/>
                <w:szCs w:val="20"/>
              </w:rPr>
              <w:t xml:space="preserve">The treatment must be undergoing concurrent treatment with enzalutamide, unless an intolerance to enzalutamide requires either a: (i) temporary cessation, (ii) permanent discontinuation </w:t>
            </w:r>
          </w:p>
        </w:tc>
      </w:tr>
      <w:tr w:rsidR="00B4067F" w:rsidRPr="00F73E56" w14:paraId="3AF86ED8"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2603BB66"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7838ED67" w14:textId="77777777" w:rsidR="00B4067F" w:rsidRPr="00F73E56" w:rsidRDefault="00B4067F" w:rsidP="00EB3F9D">
            <w:pPr>
              <w:rPr>
                <w:rFonts w:ascii="Arial Narrow" w:hAnsi="Arial Narrow"/>
                <w:b/>
                <w:sz w:val="20"/>
                <w:szCs w:val="20"/>
              </w:rPr>
            </w:pPr>
            <w:r w:rsidRPr="00F73E56">
              <w:rPr>
                <w:rFonts w:ascii="Arial Narrow" w:hAnsi="Arial Narrow"/>
                <w:b/>
                <w:sz w:val="20"/>
                <w:szCs w:val="20"/>
              </w:rPr>
              <w:t>AND</w:t>
            </w:r>
          </w:p>
        </w:tc>
      </w:tr>
      <w:tr w:rsidR="00B4067F" w:rsidRPr="00F73E56" w14:paraId="368BC2D8"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67C139FF"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7ADACA31" w14:textId="77777777" w:rsidR="00B4067F" w:rsidRPr="00F73E56" w:rsidRDefault="00B4067F" w:rsidP="00EB3F9D">
            <w:pPr>
              <w:rPr>
                <w:rFonts w:ascii="Arial Narrow" w:hAnsi="Arial Narrow"/>
                <w:b/>
                <w:sz w:val="20"/>
                <w:szCs w:val="20"/>
              </w:rPr>
            </w:pPr>
            <w:r w:rsidRPr="00F73E56">
              <w:rPr>
                <w:rFonts w:ascii="Arial Narrow" w:hAnsi="Arial Narrow"/>
                <w:b/>
                <w:sz w:val="20"/>
                <w:szCs w:val="20"/>
              </w:rPr>
              <w:t>Treatment criteria:</w:t>
            </w:r>
          </w:p>
        </w:tc>
      </w:tr>
      <w:tr w:rsidR="00B4067F" w:rsidRPr="00F73E56" w14:paraId="5E7F076F"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2ABEBADA" w14:textId="77777777" w:rsidR="00B4067F" w:rsidRPr="00F73E56" w:rsidRDefault="00B4067F" w:rsidP="00EB3F9D">
            <w:pPr>
              <w:jc w:val="center"/>
              <w:rPr>
                <w:rFonts w:ascii="Arial Narrow" w:hAnsi="Arial Narrow"/>
                <w:sz w:val="20"/>
                <w:szCs w:val="20"/>
              </w:rPr>
            </w:pPr>
          </w:p>
        </w:tc>
        <w:tc>
          <w:tcPr>
            <w:tcW w:w="4549" w:type="pct"/>
            <w:gridSpan w:val="6"/>
            <w:vAlign w:val="center"/>
          </w:tcPr>
          <w:p w14:paraId="721303A0" w14:textId="77777777" w:rsidR="00B4067F" w:rsidRPr="00F73E56" w:rsidRDefault="00B4067F" w:rsidP="00EB3F9D">
            <w:pPr>
              <w:rPr>
                <w:rFonts w:ascii="Arial Narrow" w:hAnsi="Arial Narrow"/>
                <w:bCs/>
                <w:sz w:val="20"/>
                <w:szCs w:val="20"/>
              </w:rPr>
            </w:pPr>
            <w:r w:rsidRPr="00F73E56">
              <w:rPr>
                <w:rFonts w:ascii="Arial Narrow" w:hAnsi="Arial Narrow"/>
                <w:bCs/>
                <w:sz w:val="20"/>
                <w:szCs w:val="20"/>
              </w:rPr>
              <w:t>The treatment must not be a PBS-subsidised benefit beyond disease progression</w:t>
            </w:r>
          </w:p>
        </w:tc>
      </w:tr>
      <w:tr w:rsidR="00B4067F" w:rsidRPr="00F73E56" w14:paraId="675B415D"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4A4D2655" w14:textId="77777777" w:rsidR="00B4067F" w:rsidRPr="00F73E56" w:rsidRDefault="00B4067F" w:rsidP="00EB3F9D">
            <w:pPr>
              <w:jc w:val="center"/>
              <w:rPr>
                <w:rFonts w:ascii="Arial Narrow" w:hAnsi="Arial Narrow"/>
                <w:iCs/>
                <w:sz w:val="20"/>
                <w:szCs w:val="20"/>
              </w:rPr>
            </w:pPr>
          </w:p>
        </w:tc>
        <w:tc>
          <w:tcPr>
            <w:tcW w:w="4549" w:type="pct"/>
            <w:gridSpan w:val="6"/>
            <w:vAlign w:val="center"/>
          </w:tcPr>
          <w:p w14:paraId="0CC47222" w14:textId="77777777" w:rsidR="00B4067F" w:rsidRPr="00F73E56" w:rsidRDefault="00B4067F" w:rsidP="00EB3F9D">
            <w:pPr>
              <w:rPr>
                <w:rFonts w:ascii="Arial Narrow" w:hAnsi="Arial Narrow"/>
                <w:bCs/>
                <w:sz w:val="20"/>
                <w:szCs w:val="20"/>
              </w:rPr>
            </w:pPr>
          </w:p>
        </w:tc>
      </w:tr>
      <w:tr w:rsidR="00B4067F" w:rsidRPr="00F73E56" w14:paraId="060EAA70"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35B51BC1" w14:textId="6CF1EFAC" w:rsidR="00B4067F" w:rsidRPr="00F73E56" w:rsidRDefault="00B4067F" w:rsidP="00EB3F9D">
            <w:pPr>
              <w:jc w:val="center"/>
              <w:rPr>
                <w:rFonts w:ascii="Arial Narrow" w:hAnsi="Arial Narrow"/>
                <w:sz w:val="20"/>
                <w:szCs w:val="20"/>
              </w:rPr>
            </w:pPr>
          </w:p>
        </w:tc>
        <w:tc>
          <w:tcPr>
            <w:tcW w:w="4549" w:type="pct"/>
            <w:gridSpan w:val="6"/>
            <w:vAlign w:val="center"/>
          </w:tcPr>
          <w:p w14:paraId="7FF6799A" w14:textId="77777777" w:rsidR="00B4067F" w:rsidRPr="00F73E56" w:rsidRDefault="00B4067F" w:rsidP="00EB3F9D">
            <w:pPr>
              <w:rPr>
                <w:rFonts w:ascii="Arial Narrow" w:hAnsi="Arial Narrow"/>
                <w:b/>
                <w:sz w:val="20"/>
                <w:szCs w:val="20"/>
              </w:rPr>
            </w:pPr>
            <w:r w:rsidRPr="00F73E56">
              <w:rPr>
                <w:rFonts w:ascii="Arial Narrow" w:hAnsi="Arial Narrow"/>
                <w:b/>
                <w:sz w:val="20"/>
                <w:szCs w:val="20"/>
              </w:rPr>
              <w:t xml:space="preserve">Note: </w:t>
            </w:r>
          </w:p>
          <w:p w14:paraId="2DA3F585" w14:textId="77777777" w:rsidR="00B4067F" w:rsidRPr="00F73E56" w:rsidRDefault="00B4067F" w:rsidP="00EB3F9D">
            <w:pPr>
              <w:rPr>
                <w:rFonts w:ascii="Arial Narrow" w:hAnsi="Arial Narrow"/>
                <w:bCs/>
                <w:sz w:val="20"/>
                <w:szCs w:val="20"/>
              </w:rPr>
            </w:pPr>
            <w:r w:rsidRPr="00F73E56">
              <w:rPr>
                <w:rFonts w:ascii="Arial Narrow" w:hAnsi="Arial Narrow"/>
                <w:bCs/>
                <w:sz w:val="20"/>
                <w:szCs w:val="20"/>
              </w:rPr>
              <w:t>Where the term ‘novel hormonal drug’ appears in this restriction, it refers to: (i) abiraterone, (ii) apalutamide, (iii) darolutamide, (iv) enzalutamide</w:t>
            </w:r>
          </w:p>
        </w:tc>
      </w:tr>
      <w:tr w:rsidR="00B4067F" w:rsidRPr="00F73E56" w14:paraId="655DF652"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7BAD4A39" w14:textId="188497D1" w:rsidR="00B4067F" w:rsidRPr="00F73E56" w:rsidRDefault="00B4067F" w:rsidP="00EB3F9D">
            <w:pPr>
              <w:jc w:val="center"/>
              <w:rPr>
                <w:rFonts w:ascii="Arial Narrow" w:hAnsi="Arial Narrow"/>
                <w:sz w:val="20"/>
                <w:szCs w:val="20"/>
              </w:rPr>
            </w:pPr>
          </w:p>
        </w:tc>
        <w:tc>
          <w:tcPr>
            <w:tcW w:w="4549" w:type="pct"/>
            <w:gridSpan w:val="6"/>
            <w:vAlign w:val="center"/>
          </w:tcPr>
          <w:p w14:paraId="42056E1C" w14:textId="77777777" w:rsidR="00B4067F" w:rsidRPr="00F73E56" w:rsidRDefault="00B4067F" w:rsidP="00EB3F9D">
            <w:pPr>
              <w:rPr>
                <w:rFonts w:ascii="Arial Narrow" w:hAnsi="Arial Narrow"/>
                <w:bCs/>
                <w:sz w:val="20"/>
                <w:szCs w:val="20"/>
              </w:rPr>
            </w:pPr>
            <w:r w:rsidRPr="00F73E56">
              <w:rPr>
                <w:rFonts w:ascii="Arial Narrow" w:hAnsi="Arial Narrow"/>
                <w:b/>
                <w:sz w:val="20"/>
                <w:szCs w:val="20"/>
              </w:rPr>
              <w:t xml:space="preserve">Administrative Advice: </w:t>
            </w:r>
            <w:r w:rsidRPr="00F73E56">
              <w:rPr>
                <w:rFonts w:ascii="Arial Narrow" w:hAnsi="Arial Narrow"/>
                <w:bCs/>
                <w:sz w:val="20"/>
                <w:szCs w:val="20"/>
              </w:rPr>
              <w:t>No increase in the maximum quantity or number of units may be authorised.</w:t>
            </w:r>
          </w:p>
        </w:tc>
      </w:tr>
      <w:tr w:rsidR="00B4067F" w:rsidRPr="00F73E56" w14:paraId="0C8DBE08"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60BF92EF" w14:textId="31C0E9FE" w:rsidR="00B4067F" w:rsidRPr="00F73E56" w:rsidRDefault="00B4067F" w:rsidP="00EB3F9D">
            <w:pPr>
              <w:jc w:val="center"/>
              <w:rPr>
                <w:rFonts w:ascii="Arial Narrow" w:hAnsi="Arial Narrow"/>
                <w:sz w:val="20"/>
                <w:szCs w:val="20"/>
              </w:rPr>
            </w:pPr>
          </w:p>
        </w:tc>
        <w:tc>
          <w:tcPr>
            <w:tcW w:w="4549" w:type="pct"/>
            <w:gridSpan w:val="6"/>
            <w:vAlign w:val="center"/>
          </w:tcPr>
          <w:p w14:paraId="3074D14A" w14:textId="77777777" w:rsidR="00B4067F" w:rsidRPr="00F73E56" w:rsidRDefault="00B4067F" w:rsidP="00EB3F9D">
            <w:pPr>
              <w:rPr>
                <w:rFonts w:ascii="Arial Narrow" w:hAnsi="Arial Narrow"/>
                <w:b/>
                <w:sz w:val="20"/>
                <w:szCs w:val="20"/>
              </w:rPr>
            </w:pPr>
            <w:r w:rsidRPr="00F73E56">
              <w:rPr>
                <w:rFonts w:ascii="Arial Narrow" w:hAnsi="Arial Narrow"/>
                <w:b/>
                <w:sz w:val="20"/>
                <w:szCs w:val="20"/>
              </w:rPr>
              <w:t xml:space="preserve">Administrative Advice: </w:t>
            </w:r>
            <w:r w:rsidRPr="00F73E56">
              <w:rPr>
                <w:rFonts w:ascii="Arial Narrow" w:hAnsi="Arial Narrow"/>
                <w:bCs/>
                <w:sz w:val="20"/>
                <w:szCs w:val="20"/>
              </w:rPr>
              <w:t>No increase in the maximum number of repeats may be authorised.</w:t>
            </w:r>
          </w:p>
        </w:tc>
      </w:tr>
      <w:tr w:rsidR="00B4067F" w:rsidRPr="00F73E56" w14:paraId="628D9271"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34BFEA96" w14:textId="50DD9089" w:rsidR="00B4067F" w:rsidRPr="00F73E56" w:rsidRDefault="00B4067F" w:rsidP="00EB3F9D">
            <w:pPr>
              <w:jc w:val="center"/>
              <w:rPr>
                <w:rFonts w:ascii="Arial Narrow" w:hAnsi="Arial Narrow"/>
                <w:sz w:val="20"/>
                <w:szCs w:val="20"/>
              </w:rPr>
            </w:pPr>
          </w:p>
        </w:tc>
        <w:tc>
          <w:tcPr>
            <w:tcW w:w="4549" w:type="pct"/>
            <w:gridSpan w:val="6"/>
            <w:vAlign w:val="center"/>
          </w:tcPr>
          <w:p w14:paraId="41974061" w14:textId="77777777" w:rsidR="00B4067F" w:rsidRPr="00F73E56" w:rsidRDefault="00B4067F" w:rsidP="00EB3F9D">
            <w:pPr>
              <w:rPr>
                <w:rFonts w:ascii="Arial Narrow" w:hAnsi="Arial Narrow"/>
                <w:b/>
                <w:sz w:val="20"/>
                <w:szCs w:val="20"/>
              </w:rPr>
            </w:pPr>
            <w:r w:rsidRPr="00F73E56">
              <w:rPr>
                <w:rFonts w:ascii="Arial Narrow" w:hAnsi="Arial Narrow"/>
                <w:b/>
                <w:sz w:val="20"/>
                <w:szCs w:val="20"/>
              </w:rPr>
              <w:t xml:space="preserve">Administrative Advice: </w:t>
            </w:r>
            <w:r w:rsidRPr="00F73E56">
              <w:rPr>
                <w:rFonts w:ascii="Arial Narrow" w:hAnsi="Arial Narrow"/>
                <w:bCs/>
                <w:sz w:val="20"/>
                <w:szCs w:val="20"/>
              </w:rPr>
              <w:t>Special Pricing Arrangements apply.</w:t>
            </w:r>
          </w:p>
        </w:tc>
      </w:tr>
      <w:tr w:rsidR="00B4067F" w:rsidRPr="00F73E56" w14:paraId="67A77E0D" w14:textId="77777777" w:rsidTr="00367B64">
        <w:tblPrEx>
          <w:tblCellMar>
            <w:top w:w="15" w:type="dxa"/>
            <w:left w:w="15" w:type="dxa"/>
            <w:bottom w:w="15" w:type="dxa"/>
            <w:right w:w="15" w:type="dxa"/>
          </w:tblCellMar>
          <w:tblLook w:val="04A0" w:firstRow="1" w:lastRow="0" w:firstColumn="1" w:lastColumn="0" w:noHBand="0" w:noVBand="1"/>
        </w:tblPrEx>
        <w:tc>
          <w:tcPr>
            <w:tcW w:w="451" w:type="pct"/>
            <w:vAlign w:val="center"/>
          </w:tcPr>
          <w:p w14:paraId="6C37E4A5" w14:textId="5EFEBAC0" w:rsidR="00B4067F" w:rsidRPr="00F73E56" w:rsidRDefault="00B4067F" w:rsidP="00EB3F9D">
            <w:pPr>
              <w:jc w:val="center"/>
              <w:rPr>
                <w:rFonts w:ascii="Arial Narrow" w:hAnsi="Arial Narrow"/>
                <w:sz w:val="20"/>
                <w:szCs w:val="20"/>
              </w:rPr>
            </w:pPr>
          </w:p>
        </w:tc>
        <w:tc>
          <w:tcPr>
            <w:tcW w:w="4549" w:type="pct"/>
            <w:gridSpan w:val="6"/>
            <w:vAlign w:val="center"/>
          </w:tcPr>
          <w:p w14:paraId="374B87DA" w14:textId="77777777" w:rsidR="00B4067F" w:rsidRPr="00F73E56" w:rsidRDefault="00B4067F" w:rsidP="00EB3F9D">
            <w:pPr>
              <w:rPr>
                <w:rFonts w:ascii="Arial Narrow" w:hAnsi="Arial Narrow"/>
                <w:b/>
                <w:sz w:val="20"/>
                <w:szCs w:val="20"/>
              </w:rPr>
            </w:pPr>
            <w:r w:rsidRPr="00F73E56">
              <w:rPr>
                <w:rFonts w:ascii="Arial Narrow" w:hAnsi="Arial Narrow"/>
                <w:b/>
                <w:sz w:val="20"/>
                <w:szCs w:val="20"/>
              </w:rPr>
              <w:t xml:space="preserve">Administrative Advice: </w:t>
            </w:r>
            <w:r w:rsidRPr="00F73E56">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27D76812" w14:textId="46DDD75A" w:rsidR="00712F2B" w:rsidRPr="006C4E1D" w:rsidRDefault="00D12BD9" w:rsidP="006C4E1D">
      <w:pPr>
        <w:pStyle w:val="3-BodyText"/>
        <w:widowControl w:val="0"/>
        <w:contextualSpacing/>
        <w:rPr>
          <w:rFonts w:cs="Arial"/>
          <w:bCs/>
          <w:snapToGrid w:val="0"/>
        </w:rPr>
      </w:pPr>
      <w:r w:rsidRPr="000B3726">
        <w:rPr>
          <w:rFonts w:cs="Arial"/>
          <w:bCs/>
          <w:snapToGrid w:val="0"/>
          <w:color w:val="000000"/>
          <w:w w:val="61"/>
          <w:shd w:val="solid" w:color="000000" w:fill="000000"/>
          <w:fitText w:val="475" w:id="-893758464"/>
          <w14:textFill>
            <w14:solidFill>
              <w14:srgbClr w14:val="000000">
                <w14:alpha w14:val="100000"/>
              </w14:srgbClr>
            </w14:solidFill>
          </w14:textFill>
        </w:rPr>
        <w:t>|||  ||</w:t>
      </w:r>
      <w:r w:rsidRPr="000B3726">
        <w:rPr>
          <w:rFonts w:cs="Arial"/>
          <w:bCs/>
          <w:snapToGrid w:val="0"/>
          <w:color w:val="000000"/>
          <w:spacing w:val="5"/>
          <w:w w:val="61"/>
          <w:shd w:val="solid" w:color="000000" w:fill="000000"/>
          <w:fitText w:val="475" w:id="-893758464"/>
          <w14:textFill>
            <w14:solidFill>
              <w14:srgbClr w14:val="000000">
                <w14:alpha w14:val="100000"/>
              </w14:srgbClr>
            </w14:solidFill>
          </w14:textFill>
        </w:rPr>
        <w:t>|</w:t>
      </w:r>
      <w:r w:rsidR="00712F2B" w:rsidRPr="006C4E1D">
        <w:rPr>
          <w:rFonts w:cs="Arial"/>
          <w:bCs/>
          <w:snapToGrid w:val="0"/>
        </w:rPr>
        <w:t>Amend existing listing as follows:</w:t>
      </w:r>
    </w:p>
    <w:p w14:paraId="39562E2A" w14:textId="77777777" w:rsidR="00B4067F" w:rsidRPr="00771125" w:rsidRDefault="00B4067F" w:rsidP="00B4067F">
      <w:pPr>
        <w:rPr>
          <w:rFonts w:cstheme="minorHAnsi"/>
          <w:i/>
          <w:iCs/>
        </w:rPr>
      </w:pPr>
      <w:r w:rsidRPr="00771125">
        <w:rPr>
          <w:rFonts w:cstheme="minorHAnsi"/>
          <w:i/>
          <w:iCs/>
        </w:rPr>
        <w:t>Flow-on changes:</w:t>
      </w:r>
    </w:p>
    <w:p w14:paraId="3A35DDF2" w14:textId="600D0745" w:rsidR="00B4067F" w:rsidRPr="00771125" w:rsidRDefault="00B4067F" w:rsidP="00B4067F">
      <w:pPr>
        <w:rPr>
          <w:rFonts w:cstheme="minorHAnsi"/>
          <w:i/>
          <w:iCs/>
        </w:rPr>
      </w:pPr>
      <w:r w:rsidRPr="00771125">
        <w:rPr>
          <w:rFonts w:cstheme="minorHAnsi"/>
          <w:i/>
          <w:iCs/>
        </w:rPr>
        <w:t xml:space="preserve">Amend current </w:t>
      </w:r>
      <w:r w:rsidR="00825B65">
        <w:rPr>
          <w:rFonts w:cstheme="minorHAnsi"/>
          <w:i/>
          <w:iCs/>
        </w:rPr>
        <w:t>enzalutamide listing</w:t>
      </w:r>
      <w:r w:rsidRPr="00771125">
        <w:rPr>
          <w:rFonts w:cstheme="minorHAnsi"/>
          <w:i/>
          <w:iCs/>
        </w:rPr>
        <w:t xml:space="preserve"> as follows: </w:t>
      </w:r>
      <w:bookmarkStart w:id="30" w:name="_Hlk14257108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417"/>
        <w:gridCol w:w="1134"/>
        <w:gridCol w:w="1134"/>
        <w:gridCol w:w="993"/>
        <w:gridCol w:w="1417"/>
      </w:tblGrid>
      <w:tr w:rsidR="00B4067F" w:rsidRPr="00D0615C" w14:paraId="4479D905" w14:textId="77777777" w:rsidTr="00EB3F9D">
        <w:trPr>
          <w:cantSplit/>
          <w:trHeight w:val="471"/>
        </w:trPr>
        <w:tc>
          <w:tcPr>
            <w:tcW w:w="3114" w:type="dxa"/>
          </w:tcPr>
          <w:p w14:paraId="3F90664E" w14:textId="77777777" w:rsidR="00B4067F" w:rsidRPr="00D0615C" w:rsidRDefault="00B4067F" w:rsidP="00EB3F9D">
            <w:pPr>
              <w:keepNext/>
              <w:ind w:left="-57"/>
              <w:rPr>
                <w:rFonts w:ascii="Arial Narrow" w:eastAsia="Calibri" w:hAnsi="Arial Narrow"/>
                <w:b/>
                <w:bCs/>
                <w:sz w:val="20"/>
                <w:szCs w:val="20"/>
              </w:rPr>
            </w:pPr>
            <w:r w:rsidRPr="00D0615C">
              <w:rPr>
                <w:rFonts w:ascii="Arial Narrow" w:eastAsia="Calibri" w:hAnsi="Arial Narrow"/>
                <w:b/>
                <w:bCs/>
                <w:sz w:val="20"/>
                <w:szCs w:val="20"/>
              </w:rPr>
              <w:t>MEDICINAL PRODUCT</w:t>
            </w:r>
          </w:p>
          <w:p w14:paraId="21B18C90" w14:textId="77777777" w:rsidR="00B4067F" w:rsidRPr="00D0615C" w:rsidRDefault="00B4067F" w:rsidP="00EB3F9D">
            <w:pPr>
              <w:keepNext/>
              <w:ind w:left="-57"/>
              <w:rPr>
                <w:rFonts w:ascii="Arial Narrow" w:eastAsia="Calibri" w:hAnsi="Arial Narrow"/>
                <w:b/>
                <w:sz w:val="20"/>
                <w:szCs w:val="20"/>
              </w:rPr>
            </w:pPr>
            <w:r w:rsidRPr="00D0615C">
              <w:rPr>
                <w:rFonts w:ascii="Arial Narrow" w:eastAsia="Calibri" w:hAnsi="Arial Narrow"/>
                <w:b/>
                <w:bCs/>
                <w:sz w:val="20"/>
                <w:szCs w:val="20"/>
              </w:rPr>
              <w:t>medicinal product pack</w:t>
            </w:r>
          </w:p>
        </w:tc>
        <w:tc>
          <w:tcPr>
            <w:tcW w:w="1417" w:type="dxa"/>
          </w:tcPr>
          <w:p w14:paraId="336A3C11" w14:textId="77777777" w:rsidR="00B4067F" w:rsidRPr="00D0615C" w:rsidRDefault="00B4067F" w:rsidP="00EB3F9D">
            <w:pPr>
              <w:keepNext/>
              <w:ind w:left="-57"/>
              <w:jc w:val="center"/>
              <w:rPr>
                <w:rFonts w:ascii="Arial Narrow" w:eastAsia="Calibri" w:hAnsi="Arial Narrow"/>
                <w:b/>
                <w:sz w:val="20"/>
                <w:szCs w:val="20"/>
              </w:rPr>
            </w:pPr>
            <w:r w:rsidRPr="00D0615C">
              <w:rPr>
                <w:rFonts w:ascii="Arial Narrow" w:eastAsia="Calibri" w:hAnsi="Arial Narrow"/>
                <w:b/>
                <w:sz w:val="20"/>
                <w:szCs w:val="20"/>
              </w:rPr>
              <w:t>PBS item code</w:t>
            </w:r>
          </w:p>
        </w:tc>
        <w:tc>
          <w:tcPr>
            <w:tcW w:w="1134" w:type="dxa"/>
          </w:tcPr>
          <w:p w14:paraId="0D8F2428" w14:textId="77777777" w:rsidR="00B4067F" w:rsidRPr="00D0615C" w:rsidRDefault="00B4067F" w:rsidP="00EB3F9D">
            <w:pPr>
              <w:keepNext/>
              <w:ind w:left="-57"/>
              <w:jc w:val="center"/>
              <w:rPr>
                <w:rFonts w:ascii="Arial Narrow" w:eastAsia="Calibri" w:hAnsi="Arial Narrow"/>
                <w:b/>
                <w:sz w:val="20"/>
                <w:szCs w:val="20"/>
              </w:rPr>
            </w:pPr>
            <w:r w:rsidRPr="00D0615C">
              <w:rPr>
                <w:rFonts w:ascii="Arial Narrow" w:eastAsia="Calibri" w:hAnsi="Arial Narrow"/>
                <w:b/>
                <w:sz w:val="20"/>
                <w:szCs w:val="20"/>
              </w:rPr>
              <w:t>Max. qty packs</w:t>
            </w:r>
          </w:p>
        </w:tc>
        <w:tc>
          <w:tcPr>
            <w:tcW w:w="1134" w:type="dxa"/>
          </w:tcPr>
          <w:p w14:paraId="476ACD0D" w14:textId="77777777" w:rsidR="00B4067F" w:rsidRPr="00D0615C" w:rsidRDefault="00B4067F" w:rsidP="00EB3F9D">
            <w:pPr>
              <w:keepNext/>
              <w:ind w:left="-57"/>
              <w:jc w:val="center"/>
              <w:rPr>
                <w:rFonts w:ascii="Arial Narrow" w:eastAsia="Calibri" w:hAnsi="Arial Narrow"/>
                <w:b/>
                <w:sz w:val="20"/>
                <w:szCs w:val="20"/>
              </w:rPr>
            </w:pPr>
            <w:r w:rsidRPr="00D0615C">
              <w:rPr>
                <w:rFonts w:ascii="Arial Narrow" w:eastAsia="Calibri" w:hAnsi="Arial Narrow"/>
                <w:b/>
                <w:sz w:val="20"/>
                <w:szCs w:val="20"/>
              </w:rPr>
              <w:t>Max. qty units</w:t>
            </w:r>
          </w:p>
        </w:tc>
        <w:tc>
          <w:tcPr>
            <w:tcW w:w="993" w:type="dxa"/>
          </w:tcPr>
          <w:p w14:paraId="6749403D" w14:textId="77777777" w:rsidR="00B4067F" w:rsidRPr="00D0615C" w:rsidRDefault="00B4067F" w:rsidP="00EB3F9D">
            <w:pPr>
              <w:keepNext/>
              <w:ind w:left="-57"/>
              <w:jc w:val="center"/>
              <w:rPr>
                <w:rFonts w:ascii="Arial Narrow" w:eastAsia="Calibri" w:hAnsi="Arial Narrow"/>
                <w:b/>
                <w:sz w:val="20"/>
                <w:szCs w:val="20"/>
              </w:rPr>
            </w:pPr>
            <w:r w:rsidRPr="00D0615C">
              <w:rPr>
                <w:rFonts w:ascii="Arial Narrow" w:eastAsia="Calibri" w:hAnsi="Arial Narrow"/>
                <w:b/>
                <w:sz w:val="20"/>
                <w:szCs w:val="20"/>
              </w:rPr>
              <w:t>№.of</w:t>
            </w:r>
          </w:p>
          <w:p w14:paraId="0032602C" w14:textId="77777777" w:rsidR="00B4067F" w:rsidRPr="00D0615C" w:rsidRDefault="00B4067F" w:rsidP="00EB3F9D">
            <w:pPr>
              <w:keepNext/>
              <w:ind w:left="-57"/>
              <w:jc w:val="center"/>
              <w:rPr>
                <w:rFonts w:ascii="Arial Narrow" w:eastAsia="Calibri" w:hAnsi="Arial Narrow"/>
                <w:b/>
                <w:sz w:val="20"/>
                <w:szCs w:val="20"/>
              </w:rPr>
            </w:pPr>
            <w:r w:rsidRPr="00D0615C">
              <w:rPr>
                <w:rFonts w:ascii="Arial Narrow" w:eastAsia="Calibri" w:hAnsi="Arial Narrow"/>
                <w:b/>
                <w:sz w:val="20"/>
                <w:szCs w:val="20"/>
              </w:rPr>
              <w:t>Rpts</w:t>
            </w:r>
          </w:p>
        </w:tc>
        <w:tc>
          <w:tcPr>
            <w:tcW w:w="1417" w:type="dxa"/>
          </w:tcPr>
          <w:p w14:paraId="27A01CB3" w14:textId="77777777" w:rsidR="00B4067F" w:rsidRPr="00D0615C" w:rsidRDefault="00B4067F" w:rsidP="00EB3F9D">
            <w:pPr>
              <w:keepNext/>
              <w:ind w:left="-57"/>
              <w:rPr>
                <w:rFonts w:ascii="Arial Narrow" w:eastAsia="Calibri" w:hAnsi="Arial Narrow"/>
                <w:b/>
                <w:sz w:val="20"/>
                <w:szCs w:val="20"/>
                <w:lang w:val="fr-FR"/>
              </w:rPr>
            </w:pPr>
            <w:r w:rsidRPr="00D0615C">
              <w:rPr>
                <w:rFonts w:ascii="Arial Narrow" w:eastAsia="Calibri" w:hAnsi="Arial Narrow"/>
                <w:b/>
                <w:sz w:val="20"/>
                <w:szCs w:val="20"/>
              </w:rPr>
              <w:t>Available brands</w:t>
            </w:r>
          </w:p>
        </w:tc>
      </w:tr>
      <w:tr w:rsidR="00B4067F" w:rsidRPr="00D0615C" w14:paraId="10F27422" w14:textId="77777777" w:rsidTr="00EB3F9D">
        <w:trPr>
          <w:cantSplit/>
          <w:trHeight w:val="224"/>
        </w:trPr>
        <w:tc>
          <w:tcPr>
            <w:tcW w:w="9209" w:type="dxa"/>
            <w:gridSpan w:val="6"/>
          </w:tcPr>
          <w:p w14:paraId="11875C73" w14:textId="5EEE24F7" w:rsidR="00B4067F" w:rsidRPr="00D0615C" w:rsidRDefault="00825B65" w:rsidP="00EB3F9D">
            <w:pPr>
              <w:keepNext/>
              <w:ind w:left="-57"/>
              <w:rPr>
                <w:rFonts w:ascii="Arial Narrow" w:eastAsia="Calibri" w:hAnsi="Arial Narrow"/>
                <w:sz w:val="20"/>
                <w:szCs w:val="20"/>
              </w:rPr>
            </w:pPr>
            <w:r>
              <w:rPr>
                <w:rFonts w:ascii="Arial Narrow" w:eastAsia="Calibri" w:hAnsi="Arial Narrow"/>
                <w:sz w:val="20"/>
                <w:szCs w:val="20"/>
              </w:rPr>
              <w:t>ENZALUTAMIDE</w:t>
            </w:r>
          </w:p>
        </w:tc>
      </w:tr>
      <w:tr w:rsidR="00B4067F" w:rsidRPr="00D0615C" w14:paraId="448AE50E" w14:textId="77777777" w:rsidTr="00EB3F9D">
        <w:trPr>
          <w:cantSplit/>
          <w:trHeight w:val="553"/>
        </w:trPr>
        <w:tc>
          <w:tcPr>
            <w:tcW w:w="3114" w:type="dxa"/>
          </w:tcPr>
          <w:p w14:paraId="405DF359" w14:textId="41D6FBB0" w:rsidR="00B4067F" w:rsidRPr="00D0615C" w:rsidRDefault="00825B65" w:rsidP="00EB3F9D">
            <w:pPr>
              <w:keepNext/>
              <w:ind w:left="-57"/>
              <w:rPr>
                <w:rFonts w:ascii="Arial Narrow" w:eastAsia="Calibri" w:hAnsi="Arial Narrow"/>
                <w:sz w:val="20"/>
                <w:szCs w:val="20"/>
              </w:rPr>
            </w:pPr>
            <w:r>
              <w:rPr>
                <w:rFonts w:ascii="Arial Narrow" w:eastAsia="Calibri" w:hAnsi="Arial Narrow"/>
                <w:sz w:val="20"/>
                <w:szCs w:val="20"/>
              </w:rPr>
              <w:t>enzalutamide 40 mg capsule, 112</w:t>
            </w:r>
            <w:r w:rsidR="00B4067F" w:rsidRPr="00D0615C">
              <w:rPr>
                <w:rFonts w:ascii="Arial Narrow" w:eastAsia="Calibri" w:hAnsi="Arial Narrow"/>
                <w:sz w:val="20"/>
                <w:szCs w:val="20"/>
              </w:rPr>
              <w:t xml:space="preserve"> </w:t>
            </w:r>
          </w:p>
        </w:tc>
        <w:tc>
          <w:tcPr>
            <w:tcW w:w="1417" w:type="dxa"/>
          </w:tcPr>
          <w:p w14:paraId="6F4D839B" w14:textId="30C4A376" w:rsidR="00B4067F" w:rsidRPr="00D0615C" w:rsidRDefault="00825B65" w:rsidP="00EB3F9D">
            <w:pPr>
              <w:keepNext/>
              <w:ind w:left="-57"/>
              <w:jc w:val="center"/>
              <w:rPr>
                <w:rFonts w:ascii="Arial Narrow" w:eastAsia="Calibri" w:hAnsi="Arial Narrow"/>
                <w:sz w:val="20"/>
                <w:szCs w:val="20"/>
              </w:rPr>
            </w:pPr>
            <w:r>
              <w:rPr>
                <w:rFonts w:ascii="Arial Narrow" w:eastAsia="Calibri" w:hAnsi="Arial Narrow"/>
                <w:sz w:val="20"/>
                <w:szCs w:val="20"/>
              </w:rPr>
              <w:t>10174L</w:t>
            </w:r>
          </w:p>
          <w:p w14:paraId="0BBECF31" w14:textId="77777777" w:rsidR="00B4067F" w:rsidRPr="00D0615C" w:rsidRDefault="00B4067F" w:rsidP="00EB3F9D">
            <w:pPr>
              <w:keepNext/>
              <w:ind w:left="-57"/>
              <w:jc w:val="center"/>
              <w:rPr>
                <w:rFonts w:ascii="Arial Narrow" w:eastAsia="Calibri" w:hAnsi="Arial Narrow"/>
                <w:sz w:val="20"/>
                <w:szCs w:val="20"/>
                <w:vertAlign w:val="subscript"/>
              </w:rPr>
            </w:pPr>
            <w:r w:rsidRPr="00D0615C">
              <w:rPr>
                <w:rFonts w:ascii="Arial Narrow" w:eastAsia="Calibri" w:hAnsi="Arial Narrow"/>
                <w:sz w:val="20"/>
                <w:szCs w:val="20"/>
                <w:vertAlign w:val="subscript"/>
              </w:rPr>
              <w:t xml:space="preserve">MP  </w:t>
            </w:r>
          </w:p>
        </w:tc>
        <w:tc>
          <w:tcPr>
            <w:tcW w:w="1134" w:type="dxa"/>
          </w:tcPr>
          <w:p w14:paraId="321F4446" w14:textId="77777777" w:rsidR="00B4067F" w:rsidRPr="00D0615C" w:rsidRDefault="00B4067F" w:rsidP="00EB3F9D">
            <w:pPr>
              <w:keepNext/>
              <w:ind w:left="-57"/>
              <w:jc w:val="center"/>
              <w:rPr>
                <w:rFonts w:ascii="Arial Narrow" w:eastAsia="Calibri" w:hAnsi="Arial Narrow"/>
                <w:sz w:val="20"/>
                <w:szCs w:val="20"/>
              </w:rPr>
            </w:pPr>
            <w:r w:rsidRPr="00D0615C">
              <w:rPr>
                <w:rFonts w:ascii="Arial Narrow" w:eastAsia="Calibri" w:hAnsi="Arial Narrow"/>
                <w:sz w:val="20"/>
                <w:szCs w:val="20"/>
              </w:rPr>
              <w:t>1</w:t>
            </w:r>
          </w:p>
        </w:tc>
        <w:tc>
          <w:tcPr>
            <w:tcW w:w="1134" w:type="dxa"/>
          </w:tcPr>
          <w:p w14:paraId="748AF11E" w14:textId="00F06245" w:rsidR="00B4067F" w:rsidRPr="00D0615C" w:rsidRDefault="00825B65" w:rsidP="00EB3F9D">
            <w:pPr>
              <w:keepNext/>
              <w:ind w:left="-57"/>
              <w:jc w:val="center"/>
              <w:rPr>
                <w:rFonts w:ascii="Arial Narrow" w:eastAsia="Calibri" w:hAnsi="Arial Narrow"/>
                <w:sz w:val="20"/>
                <w:szCs w:val="20"/>
              </w:rPr>
            </w:pPr>
            <w:r>
              <w:rPr>
                <w:rFonts w:ascii="Arial Narrow" w:eastAsia="Calibri" w:hAnsi="Arial Narrow"/>
                <w:sz w:val="20"/>
                <w:szCs w:val="20"/>
              </w:rPr>
              <w:t>112</w:t>
            </w:r>
          </w:p>
        </w:tc>
        <w:tc>
          <w:tcPr>
            <w:tcW w:w="993" w:type="dxa"/>
          </w:tcPr>
          <w:p w14:paraId="1150F4E0" w14:textId="77777777" w:rsidR="00B4067F" w:rsidRPr="00D0615C" w:rsidRDefault="00B4067F" w:rsidP="00EB3F9D">
            <w:pPr>
              <w:keepNext/>
              <w:ind w:left="-57"/>
              <w:jc w:val="center"/>
              <w:rPr>
                <w:rFonts w:ascii="Arial Narrow" w:eastAsia="Calibri" w:hAnsi="Arial Narrow"/>
                <w:sz w:val="20"/>
                <w:szCs w:val="20"/>
              </w:rPr>
            </w:pPr>
            <w:r w:rsidRPr="00D0615C">
              <w:rPr>
                <w:rFonts w:ascii="Arial Narrow" w:eastAsia="Calibri" w:hAnsi="Arial Narrow"/>
                <w:sz w:val="20"/>
                <w:szCs w:val="20"/>
              </w:rPr>
              <w:t>2</w:t>
            </w:r>
          </w:p>
        </w:tc>
        <w:tc>
          <w:tcPr>
            <w:tcW w:w="1417" w:type="dxa"/>
          </w:tcPr>
          <w:p w14:paraId="69CEFB48" w14:textId="1F362D15" w:rsidR="00B4067F" w:rsidRPr="00D0615C" w:rsidRDefault="00825B65" w:rsidP="00EB3F9D">
            <w:pPr>
              <w:keepNext/>
              <w:ind w:left="-57"/>
              <w:rPr>
                <w:rFonts w:ascii="Arial Narrow" w:eastAsia="Calibri" w:hAnsi="Arial Narrow"/>
                <w:sz w:val="20"/>
                <w:szCs w:val="20"/>
              </w:rPr>
            </w:pPr>
            <w:r>
              <w:rPr>
                <w:rFonts w:ascii="Arial Narrow" w:eastAsia="Calibri" w:hAnsi="Arial Narrow"/>
                <w:sz w:val="20"/>
                <w:szCs w:val="20"/>
              </w:rPr>
              <w:t>Xtandi</w:t>
            </w:r>
          </w:p>
        </w:tc>
      </w:tr>
      <w:tr w:rsidR="00B4067F" w:rsidRPr="00D0615C" w14:paraId="3E3B8447" w14:textId="77777777" w:rsidTr="00EB3F9D">
        <w:trPr>
          <w:cantSplit/>
          <w:trHeight w:val="146"/>
        </w:trPr>
        <w:tc>
          <w:tcPr>
            <w:tcW w:w="9209" w:type="dxa"/>
            <w:gridSpan w:val="6"/>
          </w:tcPr>
          <w:p w14:paraId="6F9B91F6" w14:textId="77777777" w:rsidR="00B4067F" w:rsidRPr="00D0615C" w:rsidRDefault="00B4067F" w:rsidP="00EB3F9D">
            <w:pPr>
              <w:keepNext/>
              <w:ind w:left="-57"/>
              <w:jc w:val="right"/>
              <w:rPr>
                <w:rFonts w:ascii="Arial Narrow" w:eastAsia="Calibri" w:hAnsi="Arial Narrow"/>
                <w:sz w:val="20"/>
                <w:szCs w:val="20"/>
              </w:rPr>
            </w:pPr>
            <w:r w:rsidRPr="00D0615C">
              <w:rPr>
                <w:rFonts w:ascii="Arial Narrow" w:eastAsia="Calibri" w:hAnsi="Arial Narrow"/>
                <w:sz w:val="20"/>
                <w:szCs w:val="20"/>
              </w:rPr>
              <w:t>Safety Net Rule Penal Applies? Yes</w:t>
            </w:r>
          </w:p>
        </w:tc>
      </w:tr>
    </w:tbl>
    <w:p w14:paraId="0C4E5FA7" w14:textId="77777777" w:rsidR="00B4067F" w:rsidRPr="00D0615C" w:rsidRDefault="00B4067F" w:rsidP="00B4067F">
      <w:pPr>
        <w:textAlignment w:val="baseline"/>
        <w:rPr>
          <w:rFonts w:ascii="Arial Narrow" w:hAnsi="Arial Narrow" w:cs="Open Sans"/>
          <w:vanish/>
          <w:color w:val="333333"/>
          <w:sz w:val="20"/>
          <w:szCs w:val="20"/>
        </w:rPr>
      </w:pPr>
    </w:p>
    <w:tbl>
      <w:tblPr>
        <w:tblStyle w:val="TableGrid1"/>
        <w:tblW w:w="9209" w:type="dxa"/>
        <w:tblLook w:val="04A0" w:firstRow="1" w:lastRow="0" w:firstColumn="1" w:lastColumn="0" w:noHBand="0" w:noVBand="1"/>
      </w:tblPr>
      <w:tblGrid>
        <w:gridCol w:w="955"/>
        <w:gridCol w:w="8254"/>
      </w:tblGrid>
      <w:tr w:rsidR="00B4067F" w:rsidRPr="00D0615C" w14:paraId="792B194F" w14:textId="77777777" w:rsidTr="00EB3F9D">
        <w:tc>
          <w:tcPr>
            <w:tcW w:w="9209" w:type="dxa"/>
            <w:gridSpan w:val="2"/>
          </w:tcPr>
          <w:p w14:paraId="35B84490" w14:textId="59816484" w:rsidR="00B4067F" w:rsidRPr="00D0615C" w:rsidRDefault="00B4067F" w:rsidP="00EB3F9D">
            <w:pPr>
              <w:ind w:left="-57"/>
              <w:textAlignment w:val="baseline"/>
              <w:rPr>
                <w:rFonts w:ascii="Arial Narrow" w:hAnsi="Arial Narrow"/>
                <w:b/>
                <w:bCs/>
                <w:sz w:val="20"/>
                <w:szCs w:val="20"/>
                <w:bdr w:val="none" w:sz="0" w:space="0" w:color="auto" w:frame="1"/>
                <w:lang w:eastAsia="en-AU"/>
              </w:rPr>
            </w:pPr>
            <w:r w:rsidRPr="00D0615C">
              <w:rPr>
                <w:rFonts w:ascii="Arial Narrow" w:hAnsi="Arial Narrow"/>
                <w:b/>
                <w:bCs/>
                <w:sz w:val="20"/>
                <w:szCs w:val="20"/>
                <w:bdr w:val="none" w:sz="0" w:space="0" w:color="auto" w:frame="1"/>
                <w:lang w:eastAsia="en-AU"/>
              </w:rPr>
              <w:t xml:space="preserve">Edit Restriction Summary </w:t>
            </w:r>
            <w:r w:rsidR="00D62A4C" w:rsidRPr="00D62A4C">
              <w:rPr>
                <w:rFonts w:ascii="Arial Narrow" w:hAnsi="Arial Narrow"/>
                <w:b/>
                <w:bCs/>
                <w:sz w:val="20"/>
                <w:szCs w:val="20"/>
                <w:bdr w:val="none" w:sz="0" w:space="0" w:color="auto" w:frame="1"/>
              </w:rPr>
              <w:t xml:space="preserve">12894 </w:t>
            </w:r>
            <w:r w:rsidRPr="00D0615C">
              <w:rPr>
                <w:rFonts w:ascii="Arial Narrow" w:hAnsi="Arial Narrow"/>
                <w:b/>
                <w:bCs/>
                <w:sz w:val="20"/>
                <w:szCs w:val="20"/>
                <w:bdr w:val="none" w:sz="0" w:space="0" w:color="auto" w:frame="1"/>
                <w:lang w:eastAsia="en-AU"/>
              </w:rPr>
              <w:t xml:space="preserve">/ ToC: </w:t>
            </w:r>
            <w:r w:rsidR="00907305" w:rsidRPr="00907305">
              <w:rPr>
                <w:rFonts w:ascii="Arial Narrow" w:hAnsi="Arial Narrow"/>
                <w:b/>
                <w:bCs/>
                <w:sz w:val="20"/>
                <w:szCs w:val="20"/>
                <w:bdr w:val="none" w:sz="0" w:space="0" w:color="auto" w:frame="1"/>
              </w:rPr>
              <w:t>12937</w:t>
            </w:r>
            <w:r w:rsidRPr="00D0615C">
              <w:rPr>
                <w:rFonts w:ascii="Arial Narrow" w:hAnsi="Arial Narrow"/>
                <w:b/>
                <w:bCs/>
                <w:sz w:val="20"/>
                <w:szCs w:val="20"/>
                <w:bdr w:val="none" w:sz="0" w:space="0" w:color="auto" w:frame="1"/>
                <w:lang w:eastAsia="en-AU"/>
              </w:rPr>
              <w:t>: Authority Required</w:t>
            </w:r>
          </w:p>
        </w:tc>
      </w:tr>
      <w:tr w:rsidR="00907305" w:rsidRPr="00D0615C" w14:paraId="5761E7BE" w14:textId="77777777" w:rsidTr="00907305">
        <w:tc>
          <w:tcPr>
            <w:tcW w:w="955" w:type="dxa"/>
            <w:vMerge w:val="restart"/>
          </w:tcPr>
          <w:p w14:paraId="2AD830B0" w14:textId="77777777" w:rsidR="00907305" w:rsidRPr="00D0615C" w:rsidRDefault="00907305" w:rsidP="00907305">
            <w:pPr>
              <w:jc w:val="center"/>
              <w:textAlignment w:val="baseline"/>
              <w:rPr>
                <w:rFonts w:ascii="Arial Narrow" w:hAnsi="Arial Narrow"/>
                <w:sz w:val="20"/>
                <w:szCs w:val="20"/>
              </w:rPr>
            </w:pPr>
          </w:p>
        </w:tc>
        <w:tc>
          <w:tcPr>
            <w:tcW w:w="8254" w:type="dxa"/>
            <w:vAlign w:val="center"/>
          </w:tcPr>
          <w:p w14:paraId="42D097F2" w14:textId="24EB2D57" w:rsidR="00907305" w:rsidRPr="00D0615C" w:rsidRDefault="00907305" w:rsidP="00907305">
            <w:pPr>
              <w:ind w:left="-57"/>
              <w:textAlignment w:val="baseline"/>
              <w:rPr>
                <w:rFonts w:ascii="Arial Narrow" w:hAnsi="Arial Narrow"/>
                <w:b/>
                <w:bCs/>
                <w:sz w:val="20"/>
                <w:szCs w:val="20"/>
                <w:bdr w:val="none" w:sz="0" w:space="0" w:color="auto" w:frame="1"/>
              </w:rPr>
            </w:pPr>
            <w:r w:rsidRPr="00F73E56">
              <w:rPr>
                <w:rFonts w:ascii="Arial Narrow" w:hAnsi="Arial Narrow"/>
                <w:b/>
                <w:bCs/>
                <w:sz w:val="20"/>
                <w:szCs w:val="20"/>
              </w:rPr>
              <w:t xml:space="preserve">Prescriber type: </w:t>
            </w:r>
            <w:r w:rsidRPr="00F73E56">
              <w:rPr>
                <w:rFonts w:ascii="Arial Narrow" w:hAnsi="Arial Narrow"/>
                <w:sz w:val="20"/>
                <w:szCs w:val="20"/>
              </w:rPr>
              <w:t>Medical practitioners</w:t>
            </w:r>
          </w:p>
        </w:tc>
      </w:tr>
      <w:tr w:rsidR="00907305" w:rsidRPr="00D0615C" w14:paraId="21A04F36" w14:textId="77777777" w:rsidTr="00907305">
        <w:tc>
          <w:tcPr>
            <w:tcW w:w="955" w:type="dxa"/>
            <w:vMerge/>
          </w:tcPr>
          <w:p w14:paraId="33C0D3AD" w14:textId="77777777" w:rsidR="00907305" w:rsidRPr="00D0615C" w:rsidRDefault="00907305" w:rsidP="00907305">
            <w:pPr>
              <w:jc w:val="center"/>
              <w:textAlignment w:val="baseline"/>
              <w:rPr>
                <w:rFonts w:ascii="Arial Narrow" w:hAnsi="Arial Narrow"/>
                <w:sz w:val="20"/>
                <w:szCs w:val="20"/>
              </w:rPr>
            </w:pPr>
          </w:p>
        </w:tc>
        <w:tc>
          <w:tcPr>
            <w:tcW w:w="8254" w:type="dxa"/>
            <w:vAlign w:val="center"/>
          </w:tcPr>
          <w:p w14:paraId="0785587C" w14:textId="6D372BCF" w:rsidR="00907305" w:rsidRPr="00D0615C" w:rsidRDefault="00907305" w:rsidP="00907305">
            <w:pPr>
              <w:ind w:left="-57"/>
              <w:textAlignment w:val="baseline"/>
              <w:rPr>
                <w:rFonts w:ascii="Arial Narrow" w:hAnsi="Arial Narrow"/>
                <w:b/>
                <w:bCs/>
                <w:sz w:val="20"/>
                <w:szCs w:val="20"/>
                <w:bdr w:val="none" w:sz="0" w:space="0" w:color="auto" w:frame="1"/>
              </w:rPr>
            </w:pPr>
            <w:r w:rsidRPr="00F73E56">
              <w:rPr>
                <w:rFonts w:ascii="Arial Narrow" w:hAnsi="Arial Narrow"/>
                <w:b/>
                <w:bCs/>
                <w:sz w:val="20"/>
                <w:szCs w:val="20"/>
              </w:rPr>
              <w:t xml:space="preserve">Restriction level: </w:t>
            </w:r>
            <w:r w:rsidRPr="00F73E56">
              <w:rPr>
                <w:rFonts w:ascii="Arial Narrow" w:hAnsi="Arial Narrow"/>
                <w:sz w:val="20"/>
                <w:szCs w:val="20"/>
              </w:rPr>
              <w:t>Authority required (telephone/online)</w:t>
            </w:r>
          </w:p>
        </w:tc>
      </w:tr>
      <w:tr w:rsidR="00907305" w:rsidRPr="00D0615C" w14:paraId="29B90854" w14:textId="77777777" w:rsidTr="00907305">
        <w:tc>
          <w:tcPr>
            <w:tcW w:w="955" w:type="dxa"/>
            <w:vMerge/>
          </w:tcPr>
          <w:p w14:paraId="0F15F4E9" w14:textId="77777777" w:rsidR="00907305" w:rsidRPr="00D0615C" w:rsidRDefault="00907305" w:rsidP="00907305">
            <w:pPr>
              <w:jc w:val="center"/>
              <w:textAlignment w:val="baseline"/>
              <w:rPr>
                <w:rFonts w:ascii="Arial Narrow" w:hAnsi="Arial Narrow"/>
                <w:sz w:val="20"/>
                <w:szCs w:val="20"/>
              </w:rPr>
            </w:pPr>
          </w:p>
        </w:tc>
        <w:tc>
          <w:tcPr>
            <w:tcW w:w="8254" w:type="dxa"/>
            <w:vAlign w:val="center"/>
          </w:tcPr>
          <w:p w14:paraId="586159A6" w14:textId="0FD158A8" w:rsidR="00907305" w:rsidRPr="00D0615C" w:rsidRDefault="00907305" w:rsidP="00907305">
            <w:pPr>
              <w:ind w:left="-57"/>
              <w:textAlignment w:val="baseline"/>
              <w:rPr>
                <w:rFonts w:ascii="Arial Narrow" w:hAnsi="Arial Narrow"/>
                <w:b/>
                <w:bCs/>
                <w:sz w:val="20"/>
                <w:szCs w:val="20"/>
                <w:bdr w:val="none" w:sz="0" w:space="0" w:color="auto" w:frame="1"/>
              </w:rPr>
            </w:pPr>
            <w:r w:rsidRPr="00F73E56">
              <w:rPr>
                <w:rFonts w:ascii="Arial Narrow" w:hAnsi="Arial Narrow"/>
                <w:b/>
                <w:bCs/>
                <w:sz w:val="20"/>
                <w:szCs w:val="20"/>
              </w:rPr>
              <w:t xml:space="preserve">Severity: </w:t>
            </w:r>
            <w:r w:rsidRPr="00F73E56">
              <w:rPr>
                <w:rFonts w:ascii="Arial Narrow" w:hAnsi="Arial Narrow"/>
                <w:bCs/>
                <w:iCs/>
                <w:sz w:val="20"/>
                <w:szCs w:val="20"/>
              </w:rPr>
              <w:t>Castration resistant</w:t>
            </w:r>
            <w:r w:rsidRPr="00F73E56">
              <w:rPr>
                <w:rFonts w:ascii="Arial Narrow" w:hAnsi="Arial Narrow"/>
                <w:bCs/>
                <w:sz w:val="20"/>
                <w:szCs w:val="20"/>
              </w:rPr>
              <w:t xml:space="preserve"> metastatic</w:t>
            </w:r>
          </w:p>
        </w:tc>
      </w:tr>
      <w:tr w:rsidR="00907305" w:rsidRPr="00D0615C" w14:paraId="4E4E5123" w14:textId="77777777" w:rsidTr="00907305">
        <w:tc>
          <w:tcPr>
            <w:tcW w:w="955" w:type="dxa"/>
            <w:vMerge/>
          </w:tcPr>
          <w:p w14:paraId="1A01989B" w14:textId="77777777" w:rsidR="00907305" w:rsidRPr="00D0615C" w:rsidRDefault="00907305" w:rsidP="00907305">
            <w:pPr>
              <w:jc w:val="center"/>
              <w:textAlignment w:val="baseline"/>
              <w:rPr>
                <w:rFonts w:ascii="Arial Narrow" w:hAnsi="Arial Narrow"/>
                <w:sz w:val="20"/>
                <w:szCs w:val="20"/>
              </w:rPr>
            </w:pPr>
          </w:p>
        </w:tc>
        <w:tc>
          <w:tcPr>
            <w:tcW w:w="8254" w:type="dxa"/>
            <w:vAlign w:val="center"/>
          </w:tcPr>
          <w:p w14:paraId="4A482F60" w14:textId="6D42ECE3" w:rsidR="00907305" w:rsidRPr="00D0615C" w:rsidRDefault="00907305" w:rsidP="00907305">
            <w:pPr>
              <w:ind w:left="-57"/>
              <w:textAlignment w:val="baseline"/>
              <w:rPr>
                <w:rFonts w:ascii="Arial Narrow" w:hAnsi="Arial Narrow"/>
                <w:b/>
                <w:bCs/>
                <w:sz w:val="20"/>
                <w:szCs w:val="20"/>
                <w:bdr w:val="none" w:sz="0" w:space="0" w:color="auto" w:frame="1"/>
              </w:rPr>
            </w:pPr>
            <w:r w:rsidRPr="00F73E56">
              <w:rPr>
                <w:rFonts w:ascii="Arial Narrow" w:hAnsi="Arial Narrow"/>
                <w:b/>
                <w:bCs/>
                <w:sz w:val="20"/>
                <w:szCs w:val="20"/>
              </w:rPr>
              <w:t xml:space="preserve">Condition: </w:t>
            </w:r>
            <w:r w:rsidRPr="00F73E56">
              <w:rPr>
                <w:rFonts w:ascii="Arial Narrow" w:hAnsi="Arial Narrow"/>
                <w:sz w:val="20"/>
                <w:szCs w:val="20"/>
              </w:rPr>
              <w:t>C</w:t>
            </w:r>
            <w:r w:rsidRPr="00F73E56">
              <w:rPr>
                <w:rFonts w:ascii="Arial Narrow" w:hAnsi="Arial Narrow"/>
                <w:bCs/>
                <w:sz w:val="20"/>
                <w:szCs w:val="20"/>
              </w:rPr>
              <w:t>arcinoma of the prostate</w:t>
            </w:r>
          </w:p>
        </w:tc>
      </w:tr>
      <w:tr w:rsidR="00907305" w:rsidRPr="00D0615C" w14:paraId="5BAB666F" w14:textId="77777777" w:rsidTr="00D12BD9">
        <w:tc>
          <w:tcPr>
            <w:tcW w:w="955" w:type="dxa"/>
          </w:tcPr>
          <w:p w14:paraId="0576D31B" w14:textId="6D4F2F90"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3A8D5966" w14:textId="77777777" w:rsidR="00907305" w:rsidRPr="00D0615C" w:rsidRDefault="00907305" w:rsidP="00907305">
            <w:pPr>
              <w:ind w:left="-57"/>
              <w:textAlignment w:val="baseline"/>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 xml:space="preserve">Indication: </w:t>
            </w:r>
            <w:r w:rsidRPr="00D0615C">
              <w:rPr>
                <w:rFonts w:ascii="Arial Narrow" w:hAnsi="Arial Narrow"/>
                <w:sz w:val="20"/>
                <w:szCs w:val="20"/>
                <w:lang w:eastAsia="en-AU"/>
              </w:rPr>
              <w:t>Castration resistant metastatic carcinoma of the prostate</w:t>
            </w:r>
          </w:p>
        </w:tc>
      </w:tr>
      <w:tr w:rsidR="00907305" w:rsidRPr="00D0615C" w14:paraId="237B7BD5" w14:textId="77777777" w:rsidTr="00EB3F9D">
        <w:tc>
          <w:tcPr>
            <w:tcW w:w="955" w:type="dxa"/>
          </w:tcPr>
          <w:p w14:paraId="59859BFF" w14:textId="47A010CC" w:rsidR="00907305" w:rsidRPr="00D0615C" w:rsidRDefault="00907305" w:rsidP="00907305">
            <w:pPr>
              <w:jc w:val="center"/>
              <w:textAlignment w:val="baseline"/>
              <w:rPr>
                <w:rFonts w:ascii="Arial Narrow" w:hAnsi="Arial Narrow"/>
                <w:sz w:val="20"/>
                <w:szCs w:val="20"/>
                <w:lang w:eastAsia="en-AU"/>
              </w:rPr>
            </w:pPr>
          </w:p>
        </w:tc>
        <w:tc>
          <w:tcPr>
            <w:tcW w:w="8254" w:type="dxa"/>
          </w:tcPr>
          <w:p w14:paraId="75BE6026" w14:textId="77777777" w:rsidR="00907305" w:rsidRPr="00D0615C" w:rsidRDefault="00907305" w:rsidP="00907305">
            <w:pPr>
              <w:ind w:left="-57"/>
              <w:textAlignment w:val="baseline"/>
              <w:rPr>
                <w:rFonts w:ascii="Arial Narrow" w:hAnsi="Arial Narrow"/>
                <w:b/>
                <w:bCs/>
                <w:sz w:val="20"/>
                <w:szCs w:val="20"/>
                <w:bdr w:val="none" w:sz="0" w:space="0" w:color="auto" w:frame="1"/>
                <w:lang w:eastAsia="en-AU"/>
              </w:rPr>
            </w:pPr>
          </w:p>
        </w:tc>
      </w:tr>
      <w:tr w:rsidR="00907305" w:rsidRPr="00D0615C" w14:paraId="2D6B4C2E" w14:textId="77777777" w:rsidTr="00D12BD9">
        <w:tc>
          <w:tcPr>
            <w:tcW w:w="955" w:type="dxa"/>
          </w:tcPr>
          <w:p w14:paraId="13DD6035" w14:textId="11E0A306"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2EC096F0" w14:textId="77777777" w:rsidR="00907305" w:rsidRPr="00D0615C" w:rsidRDefault="00907305" w:rsidP="00907305">
            <w:pPr>
              <w:ind w:left="-57"/>
              <w:textAlignment w:val="baseline"/>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Clinical criteria:</w:t>
            </w:r>
          </w:p>
        </w:tc>
      </w:tr>
      <w:tr w:rsidR="00907305" w:rsidRPr="00D0615C" w14:paraId="08745709" w14:textId="77777777" w:rsidTr="00D12BD9">
        <w:tc>
          <w:tcPr>
            <w:tcW w:w="955" w:type="dxa"/>
          </w:tcPr>
          <w:p w14:paraId="08565622" w14:textId="71DACC75"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73330C86" w14:textId="77777777" w:rsidR="00907305" w:rsidRPr="00D0615C" w:rsidRDefault="00907305" w:rsidP="00907305">
            <w:pPr>
              <w:ind w:left="-57"/>
              <w:rPr>
                <w:rFonts w:ascii="Arial Narrow" w:hAnsi="Arial Narrow"/>
                <w:sz w:val="20"/>
                <w:szCs w:val="20"/>
                <w:lang w:eastAsia="en-AU"/>
              </w:rPr>
            </w:pPr>
            <w:r w:rsidRPr="00D0615C">
              <w:rPr>
                <w:rFonts w:ascii="Arial Narrow" w:hAnsi="Arial Narrow"/>
                <w:sz w:val="20"/>
                <w:szCs w:val="20"/>
                <w:lang w:eastAsia="en-AU"/>
              </w:rPr>
              <w:t>The treatment must not be used in combination with chemotherapy</w:t>
            </w:r>
          </w:p>
        </w:tc>
      </w:tr>
      <w:tr w:rsidR="00907305" w:rsidRPr="00D0615C" w14:paraId="059EBDFF" w14:textId="77777777" w:rsidTr="00D12BD9">
        <w:tc>
          <w:tcPr>
            <w:tcW w:w="955" w:type="dxa"/>
          </w:tcPr>
          <w:p w14:paraId="723BAC8A" w14:textId="77777777" w:rsidR="00907305" w:rsidRPr="00D0615C" w:rsidRDefault="00907305" w:rsidP="00907305">
            <w:pPr>
              <w:jc w:val="center"/>
              <w:rPr>
                <w:rFonts w:ascii="Arial Narrow" w:hAnsi="Arial Narrow"/>
                <w:sz w:val="20"/>
                <w:szCs w:val="20"/>
                <w:lang w:eastAsia="en-AU"/>
              </w:rPr>
            </w:pPr>
          </w:p>
        </w:tc>
        <w:tc>
          <w:tcPr>
            <w:tcW w:w="8254" w:type="dxa"/>
            <w:hideMark/>
          </w:tcPr>
          <w:p w14:paraId="765713C7" w14:textId="77777777" w:rsidR="00907305" w:rsidRPr="00D0615C" w:rsidRDefault="00907305" w:rsidP="00907305">
            <w:pPr>
              <w:ind w:left="-57"/>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AND</w:t>
            </w:r>
          </w:p>
        </w:tc>
      </w:tr>
      <w:tr w:rsidR="00907305" w:rsidRPr="00D0615C" w14:paraId="7F084922" w14:textId="77777777" w:rsidTr="00D12BD9">
        <w:tc>
          <w:tcPr>
            <w:tcW w:w="955" w:type="dxa"/>
          </w:tcPr>
          <w:p w14:paraId="35EB8720" w14:textId="71E295F1"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27ABA5E7" w14:textId="77777777" w:rsidR="00907305" w:rsidRPr="00D0615C" w:rsidRDefault="00907305" w:rsidP="00907305">
            <w:pPr>
              <w:ind w:left="-57"/>
              <w:textAlignment w:val="baseline"/>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Clinical criteria:</w:t>
            </w:r>
          </w:p>
        </w:tc>
      </w:tr>
      <w:tr w:rsidR="00907305" w:rsidRPr="00D0615C" w14:paraId="6348A1E5" w14:textId="77777777" w:rsidTr="00D12BD9">
        <w:tc>
          <w:tcPr>
            <w:tcW w:w="955" w:type="dxa"/>
          </w:tcPr>
          <w:p w14:paraId="7BEAA2B8" w14:textId="1C9F3F0E"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73717955" w14:textId="77777777" w:rsidR="00907305" w:rsidRPr="00D0615C" w:rsidRDefault="00907305" w:rsidP="00907305">
            <w:pPr>
              <w:ind w:left="-57"/>
              <w:rPr>
                <w:rFonts w:ascii="Arial Narrow" w:hAnsi="Arial Narrow"/>
                <w:sz w:val="20"/>
                <w:szCs w:val="20"/>
                <w:lang w:eastAsia="en-AU"/>
              </w:rPr>
            </w:pPr>
            <w:r w:rsidRPr="00D0615C">
              <w:rPr>
                <w:rFonts w:ascii="Arial Narrow" w:hAnsi="Arial Narrow"/>
                <w:sz w:val="20"/>
                <w:szCs w:val="20"/>
                <w:lang w:eastAsia="en-AU"/>
              </w:rPr>
              <w:t>Patient must have a WHO performance status of 2 or less</w:t>
            </w:r>
          </w:p>
        </w:tc>
      </w:tr>
      <w:tr w:rsidR="00907305" w:rsidRPr="00D0615C" w14:paraId="7AEADC40" w14:textId="77777777" w:rsidTr="00D12BD9">
        <w:tc>
          <w:tcPr>
            <w:tcW w:w="955" w:type="dxa"/>
          </w:tcPr>
          <w:p w14:paraId="7477BD4F" w14:textId="77777777" w:rsidR="00907305" w:rsidRPr="00D0615C" w:rsidRDefault="00907305" w:rsidP="00907305">
            <w:pPr>
              <w:jc w:val="center"/>
              <w:rPr>
                <w:rFonts w:ascii="Arial Narrow" w:hAnsi="Arial Narrow"/>
                <w:sz w:val="20"/>
                <w:szCs w:val="20"/>
                <w:lang w:eastAsia="en-AU"/>
              </w:rPr>
            </w:pPr>
          </w:p>
        </w:tc>
        <w:tc>
          <w:tcPr>
            <w:tcW w:w="8254" w:type="dxa"/>
            <w:hideMark/>
          </w:tcPr>
          <w:p w14:paraId="30A667DA" w14:textId="77777777" w:rsidR="00907305" w:rsidRPr="00D0615C" w:rsidRDefault="00907305" w:rsidP="00907305">
            <w:pPr>
              <w:ind w:left="-57"/>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AND</w:t>
            </w:r>
          </w:p>
        </w:tc>
      </w:tr>
      <w:tr w:rsidR="00907305" w:rsidRPr="00D0615C" w14:paraId="2508FDFD" w14:textId="77777777" w:rsidTr="00D12BD9">
        <w:tc>
          <w:tcPr>
            <w:tcW w:w="955" w:type="dxa"/>
          </w:tcPr>
          <w:p w14:paraId="1F107D16" w14:textId="7281183A"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569B75F4" w14:textId="77777777" w:rsidR="00907305" w:rsidRPr="00D0615C" w:rsidRDefault="00907305" w:rsidP="00907305">
            <w:pPr>
              <w:ind w:left="-57"/>
              <w:textAlignment w:val="baseline"/>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Clinical criteria:</w:t>
            </w:r>
          </w:p>
        </w:tc>
      </w:tr>
      <w:tr w:rsidR="00907305" w:rsidRPr="00D0615C" w14:paraId="0D6AD756" w14:textId="77777777" w:rsidTr="00D12BD9">
        <w:tc>
          <w:tcPr>
            <w:tcW w:w="955" w:type="dxa"/>
          </w:tcPr>
          <w:p w14:paraId="7D646A70" w14:textId="594C9539"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10544F17" w14:textId="3F0C5D1B" w:rsidR="00907305" w:rsidRPr="00D0615C" w:rsidRDefault="00907305" w:rsidP="00907305">
            <w:pPr>
              <w:ind w:left="-57"/>
              <w:rPr>
                <w:rFonts w:ascii="Arial Narrow" w:hAnsi="Arial Narrow"/>
                <w:sz w:val="20"/>
                <w:szCs w:val="20"/>
                <w:lang w:eastAsia="en-AU"/>
              </w:rPr>
            </w:pPr>
            <w:r>
              <w:rPr>
                <w:rFonts w:ascii="Arial Narrow" w:hAnsi="Arial Narrow"/>
                <w:sz w:val="20"/>
                <w:szCs w:val="20"/>
                <w:lang w:eastAsia="en-AU"/>
              </w:rPr>
              <w:t>Patient must not receive PBS-subsidised treatment with this drug if progressive disease develops while on this drug</w:t>
            </w:r>
          </w:p>
        </w:tc>
      </w:tr>
      <w:tr w:rsidR="00907305" w:rsidRPr="00D0615C" w14:paraId="04429BB5" w14:textId="77777777" w:rsidTr="00D12BD9">
        <w:tc>
          <w:tcPr>
            <w:tcW w:w="955" w:type="dxa"/>
          </w:tcPr>
          <w:p w14:paraId="56D3B7A3" w14:textId="59F4E35E" w:rsidR="00907305" w:rsidRPr="00D0615C" w:rsidRDefault="00907305" w:rsidP="00907305">
            <w:pPr>
              <w:jc w:val="center"/>
              <w:rPr>
                <w:rFonts w:ascii="Arial Narrow" w:hAnsi="Arial Narrow"/>
                <w:sz w:val="20"/>
                <w:szCs w:val="20"/>
                <w:lang w:eastAsia="en-AU"/>
              </w:rPr>
            </w:pPr>
          </w:p>
        </w:tc>
        <w:tc>
          <w:tcPr>
            <w:tcW w:w="8254" w:type="dxa"/>
            <w:hideMark/>
          </w:tcPr>
          <w:p w14:paraId="1338C74D" w14:textId="77777777" w:rsidR="00907305" w:rsidRPr="006C4E1D" w:rsidRDefault="00907305" w:rsidP="00907305">
            <w:pPr>
              <w:ind w:left="-57"/>
              <w:rPr>
                <w:rFonts w:ascii="Arial Narrow" w:hAnsi="Arial Narrow"/>
                <w:sz w:val="20"/>
                <w:szCs w:val="20"/>
                <w:lang w:eastAsia="en-AU"/>
              </w:rPr>
            </w:pPr>
            <w:r w:rsidRPr="006C4E1D">
              <w:rPr>
                <w:rFonts w:ascii="Arial Narrow" w:hAnsi="Arial Narrow"/>
                <w:b/>
                <w:bCs/>
                <w:sz w:val="20"/>
                <w:szCs w:val="20"/>
                <w:bdr w:val="none" w:sz="0" w:space="0" w:color="auto" w:frame="1"/>
              </w:rPr>
              <w:t>AND</w:t>
            </w:r>
          </w:p>
        </w:tc>
      </w:tr>
      <w:tr w:rsidR="00907305" w:rsidRPr="00D0615C" w14:paraId="107941F6" w14:textId="77777777" w:rsidTr="00D12BD9">
        <w:tc>
          <w:tcPr>
            <w:tcW w:w="955" w:type="dxa"/>
          </w:tcPr>
          <w:p w14:paraId="0A5C3437" w14:textId="2442C358"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0E4BE412" w14:textId="77777777" w:rsidR="00907305" w:rsidRPr="006C4E1D" w:rsidRDefault="00907305" w:rsidP="00907305">
            <w:pPr>
              <w:ind w:left="-57"/>
              <w:textAlignment w:val="baseline"/>
              <w:rPr>
                <w:rFonts w:ascii="Arial Narrow" w:hAnsi="Arial Narrow"/>
                <w:sz w:val="20"/>
                <w:szCs w:val="20"/>
                <w:lang w:eastAsia="en-AU"/>
              </w:rPr>
            </w:pPr>
            <w:r w:rsidRPr="006C4E1D">
              <w:rPr>
                <w:rFonts w:ascii="Arial Narrow" w:hAnsi="Arial Narrow"/>
                <w:b/>
                <w:bCs/>
                <w:sz w:val="20"/>
                <w:szCs w:val="20"/>
                <w:bdr w:val="none" w:sz="0" w:space="0" w:color="auto" w:frame="1"/>
              </w:rPr>
              <w:t>Clinical criteria:</w:t>
            </w:r>
          </w:p>
        </w:tc>
      </w:tr>
      <w:tr w:rsidR="00907305" w:rsidRPr="00D0615C" w14:paraId="3CC3B32C" w14:textId="77777777" w:rsidTr="00D12BD9">
        <w:tc>
          <w:tcPr>
            <w:tcW w:w="955" w:type="dxa"/>
          </w:tcPr>
          <w:p w14:paraId="16E42F6B" w14:textId="304CD6D8"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4AFBE66D" w14:textId="77777777" w:rsidR="00907305" w:rsidRPr="00825B65" w:rsidRDefault="00907305" w:rsidP="00907305">
            <w:pPr>
              <w:ind w:left="-57"/>
              <w:rPr>
                <w:rFonts w:ascii="Arial Narrow" w:hAnsi="Arial Narrow"/>
                <w:sz w:val="20"/>
                <w:szCs w:val="20"/>
                <w:lang w:eastAsia="en-AU"/>
              </w:rPr>
            </w:pPr>
            <w:r w:rsidRPr="006C4E1D">
              <w:rPr>
                <w:rFonts w:ascii="Arial Narrow" w:hAnsi="Arial Narrow"/>
                <w:sz w:val="20"/>
                <w:szCs w:val="20"/>
              </w:rPr>
              <w:t>Patient must only receive subsidy for one novel hormonal drug per lifetime for prostate cancer (regardless of whether a drug was subsidised under a metastatic/non-metastatic indication);</w:t>
            </w:r>
            <w:r w:rsidRPr="00825B65">
              <w:rPr>
                <w:rFonts w:ascii="Arial Narrow" w:hAnsi="Arial Narrow"/>
                <w:sz w:val="20"/>
                <w:szCs w:val="20"/>
                <w:lang w:eastAsia="en-AU"/>
              </w:rPr>
              <w:t xml:space="preserve"> </w:t>
            </w:r>
            <w:r w:rsidRPr="006C4E1D">
              <w:rPr>
                <w:rFonts w:ascii="Arial Narrow" w:hAnsi="Arial Narrow"/>
                <w:sz w:val="20"/>
                <w:szCs w:val="20"/>
              </w:rPr>
              <w:t>or</w:t>
            </w:r>
          </w:p>
        </w:tc>
      </w:tr>
      <w:tr w:rsidR="00907305" w:rsidRPr="00D0615C" w14:paraId="11788303" w14:textId="77777777" w:rsidTr="00D12BD9">
        <w:tc>
          <w:tcPr>
            <w:tcW w:w="955" w:type="dxa"/>
          </w:tcPr>
          <w:p w14:paraId="3ABD7514" w14:textId="0EDAE813" w:rsidR="00907305" w:rsidRPr="00D0615C" w:rsidRDefault="00907305" w:rsidP="00907305">
            <w:pPr>
              <w:jc w:val="center"/>
              <w:textAlignment w:val="baseline"/>
              <w:rPr>
                <w:rFonts w:ascii="Arial Narrow" w:hAnsi="Arial Narrow"/>
                <w:sz w:val="20"/>
                <w:szCs w:val="20"/>
                <w:lang w:eastAsia="en-AU"/>
              </w:rPr>
            </w:pPr>
          </w:p>
        </w:tc>
        <w:tc>
          <w:tcPr>
            <w:tcW w:w="8254" w:type="dxa"/>
            <w:hideMark/>
          </w:tcPr>
          <w:p w14:paraId="11414ECB" w14:textId="0ADE37B9" w:rsidR="00907305" w:rsidRPr="00367B64" w:rsidRDefault="00907305" w:rsidP="00907305">
            <w:pPr>
              <w:ind w:left="-57"/>
              <w:rPr>
                <w:rFonts w:ascii="Arial Narrow" w:hAnsi="Arial Narrow"/>
                <w:sz w:val="20"/>
                <w:szCs w:val="20"/>
                <w:lang w:eastAsia="en-AU"/>
              </w:rPr>
            </w:pPr>
            <w:r w:rsidRPr="00367B64">
              <w:rPr>
                <w:rFonts w:ascii="Arial Narrow" w:hAnsi="Arial Narrow"/>
                <w:sz w:val="20"/>
                <w:szCs w:val="20"/>
              </w:rPr>
              <w:t>Patient must only receive subsidy for a subsequent novel hormonal drug where there has been a severe intolerance to another novel hormonal drug leading to permanent treatment cessation</w:t>
            </w:r>
            <w:r w:rsidRPr="00367B64">
              <w:rPr>
                <w:rFonts w:ascii="Arial Narrow" w:hAnsi="Arial Narrow"/>
                <w:sz w:val="20"/>
                <w:szCs w:val="20"/>
                <w:lang w:eastAsia="en-AU"/>
              </w:rPr>
              <w:t xml:space="preserve">; </w:t>
            </w:r>
            <w:r w:rsidRPr="00367B64">
              <w:rPr>
                <w:rFonts w:ascii="Arial Narrow" w:hAnsi="Arial Narrow"/>
                <w:i/>
                <w:iCs/>
                <w:sz w:val="20"/>
                <w:szCs w:val="20"/>
              </w:rPr>
              <w:t>or</w:t>
            </w:r>
          </w:p>
        </w:tc>
      </w:tr>
      <w:tr w:rsidR="00907305" w:rsidRPr="00D0615C" w14:paraId="03804D1A" w14:textId="77777777" w:rsidTr="00EB3F9D">
        <w:tc>
          <w:tcPr>
            <w:tcW w:w="955" w:type="dxa"/>
          </w:tcPr>
          <w:p w14:paraId="0B011A52" w14:textId="7F05DEF0" w:rsidR="00907305" w:rsidRPr="00D0615C" w:rsidRDefault="00907305" w:rsidP="00907305">
            <w:pPr>
              <w:jc w:val="center"/>
              <w:textAlignment w:val="baseline"/>
              <w:rPr>
                <w:rFonts w:ascii="Arial Narrow" w:hAnsi="Arial Narrow"/>
                <w:sz w:val="20"/>
                <w:szCs w:val="20"/>
              </w:rPr>
            </w:pPr>
          </w:p>
        </w:tc>
        <w:tc>
          <w:tcPr>
            <w:tcW w:w="8254" w:type="dxa"/>
          </w:tcPr>
          <w:p w14:paraId="445B740F" w14:textId="22B58A65" w:rsidR="00907305" w:rsidRPr="00367B64" w:rsidRDefault="00907305" w:rsidP="00907305">
            <w:pPr>
              <w:ind w:left="-57"/>
              <w:rPr>
                <w:rFonts w:ascii="Arial Narrow" w:hAnsi="Arial Narrow"/>
                <w:i/>
                <w:iCs/>
                <w:sz w:val="20"/>
                <w:szCs w:val="20"/>
              </w:rPr>
            </w:pPr>
            <w:r w:rsidRPr="00367B64">
              <w:rPr>
                <w:rFonts w:ascii="Arial Narrow" w:hAnsi="Arial Narrow"/>
                <w:i/>
                <w:iCs/>
                <w:sz w:val="20"/>
                <w:szCs w:val="20"/>
              </w:rPr>
              <w:t xml:space="preserve">Patient </w:t>
            </w:r>
            <w:r w:rsidR="004E5DD0" w:rsidRPr="00367B64">
              <w:rPr>
                <w:rFonts w:ascii="Arial Narrow" w:hAnsi="Arial Narrow"/>
                <w:i/>
                <w:iCs/>
                <w:sz w:val="20"/>
                <w:szCs w:val="20"/>
              </w:rPr>
              <w:t>must</w:t>
            </w:r>
            <w:r w:rsidRPr="00367B64">
              <w:rPr>
                <w:rFonts w:ascii="Arial Narrow" w:hAnsi="Arial Narrow"/>
                <w:i/>
                <w:iCs/>
                <w:sz w:val="20"/>
                <w:szCs w:val="20"/>
              </w:rPr>
              <w:t xml:space="preserve"> </w:t>
            </w:r>
            <w:r w:rsidR="002978CB">
              <w:rPr>
                <w:rFonts w:ascii="Arial Narrow" w:hAnsi="Arial Narrow"/>
                <w:i/>
                <w:iCs/>
                <w:sz w:val="20"/>
                <w:szCs w:val="20"/>
              </w:rPr>
              <w:t xml:space="preserve">have been </w:t>
            </w:r>
            <w:r w:rsidRPr="00367B64">
              <w:rPr>
                <w:rFonts w:ascii="Arial Narrow" w:hAnsi="Arial Narrow"/>
                <w:i/>
                <w:iCs/>
                <w:sz w:val="20"/>
                <w:szCs w:val="20"/>
              </w:rPr>
              <w:t>receiv</w:t>
            </w:r>
            <w:r w:rsidR="002978CB">
              <w:rPr>
                <w:rFonts w:ascii="Arial Narrow" w:hAnsi="Arial Narrow"/>
                <w:i/>
                <w:iCs/>
                <w:sz w:val="20"/>
                <w:szCs w:val="20"/>
              </w:rPr>
              <w:t>ing</w:t>
            </w:r>
            <w:r w:rsidRPr="00367B64">
              <w:rPr>
                <w:rFonts w:ascii="Arial Narrow" w:hAnsi="Arial Narrow"/>
                <w:i/>
                <w:iCs/>
                <w:sz w:val="20"/>
                <w:szCs w:val="20"/>
              </w:rPr>
              <w:t xml:space="preserve"> treatment with abiraterone or abiraterone plus methylprednisolone in this setting prior to being </w:t>
            </w:r>
            <w:r w:rsidRPr="00367B64">
              <w:rPr>
                <w:rFonts w:ascii="Arial Narrow" w:hAnsi="Arial Narrow"/>
                <w:bCs/>
                <w:i/>
                <w:iCs/>
                <w:sz w:val="20"/>
                <w:szCs w:val="20"/>
              </w:rPr>
              <w:t>associated with a class 4 or 5 BRCA1 or BRCA2 gene mutation</w:t>
            </w:r>
          </w:p>
        </w:tc>
      </w:tr>
      <w:tr w:rsidR="00907305" w:rsidRPr="00D0615C" w14:paraId="1B6EF119" w14:textId="77777777" w:rsidTr="00EB3F9D">
        <w:tc>
          <w:tcPr>
            <w:tcW w:w="9209" w:type="dxa"/>
            <w:gridSpan w:val="2"/>
          </w:tcPr>
          <w:p w14:paraId="73DDB4D3" w14:textId="77777777" w:rsidR="00907305" w:rsidRPr="00D0615C" w:rsidRDefault="00907305" w:rsidP="00907305">
            <w:pPr>
              <w:rPr>
                <w:rFonts w:ascii="Arial Narrow" w:hAnsi="Arial Narrow"/>
                <w:sz w:val="20"/>
                <w:szCs w:val="20"/>
                <w:lang w:eastAsia="en-AU"/>
              </w:rPr>
            </w:pPr>
          </w:p>
        </w:tc>
      </w:tr>
      <w:tr w:rsidR="00907305" w:rsidRPr="00D0615C" w14:paraId="39178A28" w14:textId="77777777" w:rsidTr="00EB3F9D">
        <w:tc>
          <w:tcPr>
            <w:tcW w:w="955" w:type="dxa"/>
          </w:tcPr>
          <w:p w14:paraId="6485F3EA" w14:textId="1F46ACAD" w:rsidR="00907305" w:rsidRPr="00D0615C" w:rsidRDefault="00907305" w:rsidP="00907305">
            <w:pPr>
              <w:jc w:val="center"/>
              <w:textAlignment w:val="baseline"/>
              <w:rPr>
                <w:rFonts w:ascii="Arial Narrow" w:hAnsi="Arial Narrow"/>
                <w:sz w:val="20"/>
                <w:szCs w:val="20"/>
                <w:lang w:eastAsia="en-AU"/>
              </w:rPr>
            </w:pPr>
          </w:p>
        </w:tc>
        <w:tc>
          <w:tcPr>
            <w:tcW w:w="8254" w:type="dxa"/>
          </w:tcPr>
          <w:p w14:paraId="01EB4089" w14:textId="77777777" w:rsidR="00907305" w:rsidRPr="00D0615C" w:rsidRDefault="00907305" w:rsidP="00907305">
            <w:pPr>
              <w:ind w:left="-57"/>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 xml:space="preserve">Administrative Advice: </w:t>
            </w:r>
            <w:r w:rsidRPr="00D0615C">
              <w:rPr>
                <w:rFonts w:ascii="Arial Narrow" w:hAnsi="Arial Narrow"/>
                <w:sz w:val="20"/>
                <w:szCs w:val="20"/>
                <w:lang w:eastAsia="en-AU"/>
              </w:rPr>
              <w:t>Special Pricing Arrangements apply.</w:t>
            </w:r>
          </w:p>
        </w:tc>
      </w:tr>
      <w:tr w:rsidR="00907305" w:rsidRPr="00D0615C" w14:paraId="766F82F5" w14:textId="77777777" w:rsidTr="00EB3F9D">
        <w:tc>
          <w:tcPr>
            <w:tcW w:w="955" w:type="dxa"/>
          </w:tcPr>
          <w:p w14:paraId="66FF3B95" w14:textId="755B3CB1" w:rsidR="00907305" w:rsidRPr="00D0615C" w:rsidRDefault="00907305" w:rsidP="00907305">
            <w:pPr>
              <w:jc w:val="center"/>
              <w:textAlignment w:val="baseline"/>
              <w:rPr>
                <w:rFonts w:ascii="Arial Narrow" w:hAnsi="Arial Narrow"/>
                <w:sz w:val="20"/>
                <w:szCs w:val="20"/>
                <w:lang w:eastAsia="en-AU"/>
              </w:rPr>
            </w:pPr>
          </w:p>
        </w:tc>
        <w:tc>
          <w:tcPr>
            <w:tcW w:w="8254" w:type="dxa"/>
          </w:tcPr>
          <w:p w14:paraId="689DAC7A" w14:textId="77777777" w:rsidR="00907305" w:rsidRPr="00D0615C" w:rsidRDefault="00907305" w:rsidP="00907305">
            <w:pPr>
              <w:ind w:left="-57"/>
              <w:textAlignment w:val="baseline"/>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Administrative Advice:</w:t>
            </w:r>
          </w:p>
          <w:p w14:paraId="03EEAD00" w14:textId="77777777" w:rsidR="00907305" w:rsidRPr="00D0615C" w:rsidRDefault="00907305" w:rsidP="00907305">
            <w:pPr>
              <w:ind w:left="-57"/>
              <w:rPr>
                <w:rFonts w:ascii="Arial Narrow" w:hAnsi="Arial Narrow"/>
                <w:sz w:val="20"/>
                <w:szCs w:val="20"/>
                <w:lang w:eastAsia="en-AU"/>
              </w:rPr>
            </w:pPr>
            <w:r w:rsidRPr="00D0615C">
              <w:rPr>
                <w:rFonts w:ascii="Arial Narrow" w:hAnsi="Arial Narrow"/>
                <w:sz w:val="20"/>
                <w:szCs w:val="20"/>
                <w:lang w:eastAsia="en-AU"/>
              </w:rPr>
              <w:t>Applications for authorisation under this restriction may be made in real time using the Online PBS Authorities system (see www.servicesaustralia.gov.au/HPOS) or by telephone by contacting Services Australia on 1800 888 333.</w:t>
            </w:r>
          </w:p>
        </w:tc>
      </w:tr>
      <w:tr w:rsidR="00907305" w:rsidRPr="00D0615C" w14:paraId="7B47B908" w14:textId="77777777" w:rsidTr="00EB3F9D">
        <w:tc>
          <w:tcPr>
            <w:tcW w:w="955" w:type="dxa"/>
          </w:tcPr>
          <w:p w14:paraId="2A3762A0" w14:textId="483435F5" w:rsidR="00907305" w:rsidRPr="00D0615C" w:rsidRDefault="00907305" w:rsidP="00907305">
            <w:pPr>
              <w:jc w:val="center"/>
              <w:textAlignment w:val="baseline"/>
              <w:rPr>
                <w:rFonts w:ascii="Arial Narrow" w:hAnsi="Arial Narrow"/>
                <w:sz w:val="20"/>
                <w:szCs w:val="20"/>
                <w:lang w:eastAsia="en-AU"/>
              </w:rPr>
            </w:pPr>
          </w:p>
        </w:tc>
        <w:tc>
          <w:tcPr>
            <w:tcW w:w="8254" w:type="dxa"/>
          </w:tcPr>
          <w:p w14:paraId="29CF601B" w14:textId="77777777" w:rsidR="00907305" w:rsidRPr="00D0615C" w:rsidRDefault="00907305" w:rsidP="00907305">
            <w:pPr>
              <w:ind w:left="-57"/>
              <w:textAlignment w:val="baseline"/>
              <w:rPr>
                <w:rFonts w:ascii="Arial Narrow" w:hAnsi="Arial Narrow"/>
                <w:sz w:val="20"/>
                <w:szCs w:val="20"/>
                <w:lang w:eastAsia="en-AU"/>
              </w:rPr>
            </w:pPr>
            <w:r w:rsidRPr="00D0615C">
              <w:rPr>
                <w:rFonts w:ascii="Arial Narrow" w:hAnsi="Arial Narrow"/>
                <w:b/>
                <w:bCs/>
                <w:sz w:val="20"/>
                <w:szCs w:val="20"/>
                <w:bdr w:val="none" w:sz="0" w:space="0" w:color="auto" w:frame="1"/>
                <w:lang w:eastAsia="en-AU"/>
              </w:rPr>
              <w:t>Administrative Advice:</w:t>
            </w:r>
          </w:p>
          <w:p w14:paraId="13A6A655" w14:textId="39D6E67B" w:rsidR="00907305" w:rsidRPr="00D0615C" w:rsidRDefault="00907305" w:rsidP="00907305">
            <w:pPr>
              <w:ind w:left="-57"/>
              <w:rPr>
                <w:rFonts w:ascii="Arial Narrow" w:hAnsi="Arial Narrow"/>
                <w:sz w:val="20"/>
                <w:szCs w:val="20"/>
                <w:lang w:eastAsia="en-AU"/>
              </w:rPr>
            </w:pPr>
            <w:r w:rsidRPr="00D0615C">
              <w:rPr>
                <w:rFonts w:ascii="Arial Narrow" w:hAnsi="Arial Narrow"/>
                <w:sz w:val="20"/>
                <w:szCs w:val="20"/>
                <w:lang w:eastAsia="en-AU"/>
              </w:rPr>
              <w:t xml:space="preserve">Where the term 'novel hormonal drug' appears in this restriction, it refers to: (i) abiraterone, (ii) </w:t>
            </w:r>
            <w:r>
              <w:rPr>
                <w:rFonts w:ascii="Arial Narrow" w:hAnsi="Arial Narrow"/>
                <w:sz w:val="20"/>
                <w:szCs w:val="20"/>
                <w:lang w:eastAsia="en-AU"/>
              </w:rPr>
              <w:t xml:space="preserve">abiraterone and methylprednisolone, (iii) </w:t>
            </w:r>
            <w:r w:rsidRPr="00D0615C">
              <w:rPr>
                <w:rFonts w:ascii="Arial Narrow" w:hAnsi="Arial Narrow"/>
                <w:sz w:val="20"/>
                <w:szCs w:val="20"/>
                <w:lang w:eastAsia="en-AU"/>
              </w:rPr>
              <w:t>apalutamide, (i</w:t>
            </w:r>
            <w:r>
              <w:rPr>
                <w:rFonts w:ascii="Arial Narrow" w:hAnsi="Arial Narrow"/>
                <w:sz w:val="20"/>
                <w:szCs w:val="20"/>
                <w:lang w:eastAsia="en-AU"/>
              </w:rPr>
              <w:t>v</w:t>
            </w:r>
            <w:r w:rsidRPr="00D0615C">
              <w:rPr>
                <w:rFonts w:ascii="Arial Narrow" w:hAnsi="Arial Narrow"/>
                <w:sz w:val="20"/>
                <w:szCs w:val="20"/>
                <w:lang w:eastAsia="en-AU"/>
              </w:rPr>
              <w:t>) darolutamide, (v) enzalutamide.</w:t>
            </w:r>
          </w:p>
        </w:tc>
      </w:tr>
      <w:tr w:rsidR="00907305" w:rsidRPr="00D0615C" w14:paraId="1E92886A" w14:textId="77777777" w:rsidTr="00EB3F9D">
        <w:tc>
          <w:tcPr>
            <w:tcW w:w="955" w:type="dxa"/>
          </w:tcPr>
          <w:p w14:paraId="05FB26AB" w14:textId="77777777" w:rsidR="00907305" w:rsidRPr="00D0615C" w:rsidRDefault="00907305" w:rsidP="00907305">
            <w:pPr>
              <w:jc w:val="center"/>
              <w:textAlignment w:val="baseline"/>
              <w:rPr>
                <w:rFonts w:ascii="Arial Narrow" w:hAnsi="Arial Narrow"/>
                <w:sz w:val="20"/>
                <w:szCs w:val="20"/>
              </w:rPr>
            </w:pPr>
          </w:p>
        </w:tc>
        <w:tc>
          <w:tcPr>
            <w:tcW w:w="8254" w:type="dxa"/>
          </w:tcPr>
          <w:p w14:paraId="0F071A8F" w14:textId="64C61F55" w:rsidR="00907305" w:rsidRPr="006C4E1D" w:rsidRDefault="00907305" w:rsidP="00907305">
            <w:pPr>
              <w:ind w:left="-57"/>
              <w:textAlignment w:val="baseline"/>
              <w:rPr>
                <w:rFonts w:ascii="Arial Narrow" w:hAnsi="Arial Narrow"/>
                <w:sz w:val="20"/>
                <w:szCs w:val="20"/>
                <w:bdr w:val="none" w:sz="0" w:space="0" w:color="auto" w:frame="1"/>
              </w:rPr>
            </w:pPr>
            <w:r>
              <w:rPr>
                <w:rFonts w:ascii="Arial Narrow" w:hAnsi="Arial Narrow"/>
                <w:b/>
                <w:bCs/>
                <w:sz w:val="20"/>
                <w:szCs w:val="20"/>
                <w:bdr w:val="none" w:sz="0" w:space="0" w:color="auto" w:frame="1"/>
              </w:rPr>
              <w:t xml:space="preserve">Administrative Advice: </w:t>
            </w:r>
            <w:r w:rsidRPr="006C4E1D">
              <w:rPr>
                <w:rFonts w:ascii="Arial Narrow" w:hAnsi="Arial Narrow"/>
                <w:sz w:val="20"/>
                <w:szCs w:val="20"/>
                <w:bdr w:val="none" w:sz="0" w:space="0" w:color="auto" w:frame="1"/>
              </w:rPr>
              <w:t>No increase in the maximum quantity or number of units may be authorised</w:t>
            </w:r>
          </w:p>
        </w:tc>
      </w:tr>
      <w:tr w:rsidR="00907305" w:rsidRPr="00D0615C" w14:paraId="7FAA346E" w14:textId="77777777" w:rsidTr="00EB3F9D">
        <w:tc>
          <w:tcPr>
            <w:tcW w:w="955" w:type="dxa"/>
          </w:tcPr>
          <w:p w14:paraId="78419B5F" w14:textId="77777777" w:rsidR="00907305" w:rsidRPr="00D0615C" w:rsidRDefault="00907305" w:rsidP="00907305">
            <w:pPr>
              <w:jc w:val="center"/>
              <w:textAlignment w:val="baseline"/>
              <w:rPr>
                <w:rFonts w:ascii="Arial Narrow" w:hAnsi="Arial Narrow"/>
                <w:sz w:val="20"/>
                <w:szCs w:val="20"/>
              </w:rPr>
            </w:pPr>
          </w:p>
        </w:tc>
        <w:tc>
          <w:tcPr>
            <w:tcW w:w="8254" w:type="dxa"/>
          </w:tcPr>
          <w:p w14:paraId="07F290D0" w14:textId="2F848422" w:rsidR="00907305" w:rsidRPr="006C4E1D" w:rsidRDefault="00907305" w:rsidP="00907305">
            <w:pPr>
              <w:ind w:left="-57"/>
              <w:textAlignment w:val="baseline"/>
              <w:rPr>
                <w:rFonts w:ascii="Arial Narrow" w:hAnsi="Arial Narrow"/>
                <w:sz w:val="20"/>
                <w:szCs w:val="20"/>
                <w:bdr w:val="none" w:sz="0" w:space="0" w:color="auto" w:frame="1"/>
              </w:rPr>
            </w:pPr>
            <w:r>
              <w:rPr>
                <w:rFonts w:ascii="Arial Narrow" w:hAnsi="Arial Narrow"/>
                <w:b/>
                <w:bCs/>
                <w:sz w:val="20"/>
                <w:szCs w:val="20"/>
                <w:bdr w:val="none" w:sz="0" w:space="0" w:color="auto" w:frame="1"/>
              </w:rPr>
              <w:t xml:space="preserve">Administrative Advice: </w:t>
            </w:r>
            <w:r w:rsidRPr="006C4E1D">
              <w:rPr>
                <w:rFonts w:ascii="Arial Narrow" w:hAnsi="Arial Narrow"/>
                <w:sz w:val="20"/>
                <w:szCs w:val="20"/>
                <w:bdr w:val="none" w:sz="0" w:space="0" w:color="auto" w:frame="1"/>
              </w:rPr>
              <w:t>No increase in the maximum number of repeats may be authorised</w:t>
            </w:r>
          </w:p>
        </w:tc>
      </w:tr>
      <w:tr w:rsidR="00907305" w:rsidRPr="00D0615C" w14:paraId="1A5BC519" w14:textId="77777777" w:rsidTr="00EB3F9D">
        <w:tc>
          <w:tcPr>
            <w:tcW w:w="955" w:type="dxa"/>
          </w:tcPr>
          <w:p w14:paraId="500FD329" w14:textId="1C4BB88F" w:rsidR="00907305" w:rsidRPr="00D0615C" w:rsidRDefault="00907305" w:rsidP="00907305">
            <w:pPr>
              <w:jc w:val="center"/>
              <w:textAlignment w:val="baseline"/>
              <w:rPr>
                <w:rFonts w:ascii="Arial Narrow" w:hAnsi="Arial Narrow"/>
                <w:sz w:val="20"/>
                <w:szCs w:val="20"/>
                <w:lang w:eastAsia="en-AU"/>
              </w:rPr>
            </w:pPr>
          </w:p>
        </w:tc>
        <w:tc>
          <w:tcPr>
            <w:tcW w:w="8254" w:type="dxa"/>
          </w:tcPr>
          <w:p w14:paraId="3C0802AF" w14:textId="09CDD1D0" w:rsidR="00907305" w:rsidRPr="00D0615C" w:rsidRDefault="00907305" w:rsidP="00907305">
            <w:pPr>
              <w:ind w:left="-57"/>
              <w:textAlignment w:val="baseline"/>
              <w:rPr>
                <w:rFonts w:ascii="Arial Narrow" w:hAnsi="Arial Narrow"/>
                <w:b/>
                <w:bCs/>
                <w:sz w:val="20"/>
                <w:szCs w:val="20"/>
                <w:bdr w:val="none" w:sz="0" w:space="0" w:color="auto" w:frame="1"/>
                <w:lang w:eastAsia="en-AU"/>
              </w:rPr>
            </w:pPr>
            <w:r w:rsidRPr="00D0615C">
              <w:rPr>
                <w:rFonts w:ascii="Arial Narrow" w:hAnsi="Arial Narrow"/>
                <w:b/>
                <w:bCs/>
                <w:i/>
                <w:iCs/>
                <w:sz w:val="20"/>
                <w:szCs w:val="20"/>
                <w:bdr w:val="none" w:sz="0" w:space="0" w:color="auto" w:frame="1"/>
                <w:lang w:eastAsia="en-AU"/>
              </w:rPr>
              <w:t>Administrative Advice:</w:t>
            </w:r>
            <w:r>
              <w:rPr>
                <w:rFonts w:ascii="Arial Narrow" w:hAnsi="Arial Narrow"/>
                <w:b/>
                <w:bCs/>
                <w:i/>
                <w:iCs/>
                <w:sz w:val="20"/>
                <w:szCs w:val="20"/>
                <w:bdr w:val="none" w:sz="0" w:space="0" w:color="auto" w:frame="1"/>
                <w:lang w:eastAsia="en-AU"/>
              </w:rPr>
              <w:t xml:space="preserve"> </w:t>
            </w:r>
            <w:r w:rsidRPr="00D0615C">
              <w:rPr>
                <w:rFonts w:ascii="Arial Narrow" w:hAnsi="Arial Narrow"/>
                <w:i/>
                <w:iCs/>
                <w:sz w:val="20"/>
                <w:szCs w:val="20"/>
                <w:lang w:eastAsia="en-AU"/>
              </w:rPr>
              <w:t>Poly ADP-ribose polymerase inhibitors applicable to this listing are: olaparib</w:t>
            </w:r>
          </w:p>
        </w:tc>
      </w:tr>
    </w:tbl>
    <w:bookmarkEnd w:id="30"/>
    <w:p w14:paraId="4FC52D34" w14:textId="1E312A6B" w:rsidR="00201FB8" w:rsidRDefault="00712F2B" w:rsidP="00A961A3">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bookmarkEnd w:id="28"/>
    </w:p>
    <w:p w14:paraId="76F01D43" w14:textId="77777777" w:rsidR="000B45E4" w:rsidRPr="00D12BD9" w:rsidRDefault="000B45E4" w:rsidP="00D12BD9">
      <w:pPr>
        <w:pStyle w:val="2-SectionHeading"/>
        <w:ind w:left="720"/>
      </w:pPr>
      <w:r w:rsidRPr="00D12BD9">
        <w:t>Context for Decision</w:t>
      </w:r>
    </w:p>
    <w:p w14:paraId="749F81B5" w14:textId="77777777" w:rsidR="000B45E4" w:rsidRPr="000B45E4" w:rsidRDefault="000B45E4" w:rsidP="000B45E4">
      <w:pPr>
        <w:spacing w:after="120"/>
        <w:ind w:left="720"/>
        <w:rPr>
          <w:rFonts w:asciiTheme="minorHAnsi" w:hAnsiTheme="minorHAnsi" w:cs="Arial"/>
          <w:bCs/>
          <w:lang w:val="en-GB"/>
        </w:rPr>
      </w:pPr>
      <w:r w:rsidRPr="000B45E4">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63FEC06" w14:textId="6B593D0D" w:rsidR="000B45E4" w:rsidRPr="000B45E4" w:rsidRDefault="000B45E4" w:rsidP="00D12BD9">
      <w:pPr>
        <w:pStyle w:val="2-SectionHeading"/>
        <w:ind w:left="720"/>
      </w:pPr>
      <w:r w:rsidRPr="000B45E4">
        <w:t>Sponsor’s Comment</w:t>
      </w:r>
    </w:p>
    <w:p w14:paraId="0F43D52B" w14:textId="24B63080" w:rsidR="000B45E4" w:rsidRPr="00D12BD9" w:rsidRDefault="000B45E4" w:rsidP="008C4AD7">
      <w:pPr>
        <w:spacing w:before="120"/>
        <w:ind w:firstLine="720"/>
        <w:rPr>
          <w:u w:val="single"/>
        </w:rPr>
      </w:pPr>
      <w:r w:rsidRPr="00D12BD9">
        <w:rPr>
          <w:rFonts w:asciiTheme="minorHAnsi" w:hAnsiTheme="minorHAnsi" w:cs="Arial"/>
          <w:bCs/>
        </w:rPr>
        <w:t>The sponsor had no comment.</w:t>
      </w:r>
    </w:p>
    <w:sectPr w:rsidR="000B45E4" w:rsidRPr="00D12BD9"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90A07" w14:textId="77777777" w:rsidR="006B2C60" w:rsidRDefault="006B2C60">
      <w:r>
        <w:separator/>
      </w:r>
    </w:p>
    <w:p w14:paraId="4522B33E" w14:textId="77777777" w:rsidR="006B2C60" w:rsidRDefault="006B2C60"/>
    <w:p w14:paraId="5F431F5F" w14:textId="77777777" w:rsidR="006B2C60" w:rsidRDefault="006B2C60"/>
  </w:endnote>
  <w:endnote w:type="continuationSeparator" w:id="0">
    <w:p w14:paraId="77F61362" w14:textId="77777777" w:rsidR="006B2C60" w:rsidRDefault="006B2C60">
      <w:r>
        <w:continuationSeparator/>
      </w:r>
    </w:p>
    <w:p w14:paraId="36529BFA" w14:textId="77777777" w:rsidR="006B2C60" w:rsidRDefault="006B2C60"/>
    <w:p w14:paraId="1A368596" w14:textId="77777777" w:rsidR="006B2C60" w:rsidRDefault="006B2C60"/>
  </w:endnote>
  <w:endnote w:type="continuationNotice" w:id="1">
    <w:p w14:paraId="42F6BB9D" w14:textId="77777777" w:rsidR="006B2C60" w:rsidRDefault="006B2C60"/>
    <w:p w14:paraId="0E885B57" w14:textId="77777777" w:rsidR="006B2C60" w:rsidRDefault="006B2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Narrow">
    <w:altName w:val="Arial"/>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F044" w14:textId="77777777" w:rsidR="00D9559B" w:rsidRDefault="00D9559B" w:rsidP="00774465">
    <w:pPr>
      <w:pStyle w:val="Footer"/>
    </w:pPr>
  </w:p>
  <w:sdt>
    <w:sdtPr>
      <w:id w:val="95759956"/>
      <w:docPartObj>
        <w:docPartGallery w:val="Page Numbers (Bottom of Page)"/>
        <w:docPartUnique/>
      </w:docPartObj>
    </w:sdtPr>
    <w:sdtEndPr>
      <w:rPr>
        <w:b/>
        <w:bCs/>
        <w:noProof/>
      </w:rPr>
    </w:sdtEndPr>
    <w:sdtContent>
      <w:p w14:paraId="07DAAF98" w14:textId="30588C3F" w:rsidR="00CF066B" w:rsidRPr="00F44362" w:rsidRDefault="00774465" w:rsidP="00774465">
        <w:pPr>
          <w:pStyle w:val="Footer"/>
          <w:rPr>
            <w:b/>
            <w:bCs/>
          </w:rPr>
        </w:pPr>
        <w:r w:rsidRPr="00F44362">
          <w:rPr>
            <w:b/>
            <w:bCs/>
          </w:rPr>
          <w:fldChar w:fldCharType="begin"/>
        </w:r>
        <w:r w:rsidRPr="00F44362">
          <w:rPr>
            <w:b/>
            <w:bCs/>
          </w:rPr>
          <w:instrText xml:space="preserve"> PAGE   \* MERGEFORMAT </w:instrText>
        </w:r>
        <w:r w:rsidRPr="00F44362">
          <w:rPr>
            <w:b/>
            <w:bCs/>
          </w:rPr>
          <w:fldChar w:fldCharType="separate"/>
        </w:r>
        <w:r w:rsidRPr="00F44362">
          <w:rPr>
            <w:b/>
            <w:bCs/>
            <w:noProof/>
          </w:rPr>
          <w:t>2</w:t>
        </w:r>
        <w:r w:rsidRPr="00F4436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411B36FB" w:rsidR="00240165" w:rsidRPr="007C0F57" w:rsidRDefault="00240165" w:rsidP="007C0F57">
    <w:pPr>
      <w:jc w:val="center"/>
      <w:rPr>
        <w:b/>
        <w:i/>
        <w:sz w:val="20"/>
        <w:szCs w:val="20"/>
      </w:rPr>
    </w:pPr>
    <w:r w:rsidRPr="007C0F57">
      <w:rPr>
        <w:b/>
        <w:i/>
        <w:sz w:val="20"/>
        <w:szCs w:val="20"/>
      </w:rPr>
      <w:t xml:space="preserve">Draft </w:t>
    </w:r>
    <w:r w:rsidR="008C4AD7">
      <w:rPr>
        <w:b/>
        <w:i/>
        <w:sz w:val="20"/>
        <w:szCs w:val="20"/>
      </w:rPr>
      <w:t>PSD</w:t>
    </w:r>
    <w:r w:rsidRPr="007C0F57">
      <w:rPr>
        <w:b/>
        <w:i/>
        <w:sz w:val="20"/>
        <w:szCs w:val="20"/>
      </w:rPr>
      <w:t xml:space="preserve">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02A53" w14:textId="77777777" w:rsidR="006B2C60" w:rsidRDefault="006B2C60">
      <w:r>
        <w:separator/>
      </w:r>
    </w:p>
    <w:p w14:paraId="6DF47270" w14:textId="77777777" w:rsidR="006B2C60" w:rsidRDefault="006B2C60"/>
    <w:p w14:paraId="55D72D0B" w14:textId="77777777" w:rsidR="006B2C60" w:rsidRDefault="006B2C60"/>
  </w:footnote>
  <w:footnote w:type="continuationSeparator" w:id="0">
    <w:p w14:paraId="6F087249" w14:textId="77777777" w:rsidR="006B2C60" w:rsidRDefault="006B2C60">
      <w:r>
        <w:continuationSeparator/>
      </w:r>
    </w:p>
    <w:p w14:paraId="32155421" w14:textId="77777777" w:rsidR="006B2C60" w:rsidRDefault="006B2C60"/>
    <w:p w14:paraId="77494855" w14:textId="77777777" w:rsidR="006B2C60" w:rsidRDefault="006B2C60"/>
  </w:footnote>
  <w:footnote w:type="continuationNotice" w:id="1">
    <w:p w14:paraId="3DFE6169" w14:textId="77777777" w:rsidR="006B2C60" w:rsidRDefault="006B2C60"/>
    <w:p w14:paraId="62EBD634" w14:textId="77777777" w:rsidR="006B2C60" w:rsidRDefault="006B2C60"/>
  </w:footnote>
  <w:footnote w:id="2">
    <w:p w14:paraId="23F00B16" w14:textId="0B4C9662" w:rsidR="00462B0B" w:rsidRPr="005A6324" w:rsidRDefault="00462B0B">
      <w:pPr>
        <w:pStyle w:val="FootnoteText"/>
      </w:pPr>
      <w:r w:rsidRPr="005A6324">
        <w:rPr>
          <w:rStyle w:val="FootnoteReference"/>
        </w:rPr>
        <w:footnoteRef/>
      </w:r>
      <w:r w:rsidRPr="005A6324">
        <w:t xml:space="preserve"> Hussain MHA, et al, BRCAAway: A randomized phase 2 trial of abiraterone, olaparib, or abiraterone + olaparib in patients with metastatic castration-resistant prostate cancer (mCRPC) bearing homologous recombination-repair mutations (HRRm). Journal of Clinical Oncology. 2024;42(4).</w:t>
      </w:r>
    </w:p>
  </w:footnote>
  <w:footnote w:id="3">
    <w:p w14:paraId="25AB2E87" w14:textId="2258963C" w:rsidR="00462B0B" w:rsidRPr="00462B0B" w:rsidRDefault="00462B0B">
      <w:pPr>
        <w:pStyle w:val="FootnoteText"/>
      </w:pPr>
      <w:r w:rsidRPr="005A6324">
        <w:rPr>
          <w:rStyle w:val="FootnoteReference"/>
        </w:rPr>
        <w:footnoteRef/>
      </w:r>
      <w:r w:rsidRPr="005A6324">
        <w:t xml:space="preserve"> </w:t>
      </w:r>
      <w:r w:rsidRPr="005A6324">
        <w:rPr>
          <w:rFonts w:asciiTheme="minorHAnsi" w:hAnsiTheme="minorHAnsi"/>
          <w:bCs/>
          <w:snapToGrid w:val="0"/>
        </w:rPr>
        <w:t>Cherny NI, Dafni U, Bogaerts J, et al. ESMO-Magnitude of Clinical Benefit Scale version 1.1. Annals of Oncology. 2017;28:2340-2366.</w:t>
      </w:r>
    </w:p>
  </w:footnote>
  <w:footnote w:id="4">
    <w:p w14:paraId="0F1F5838" w14:textId="00E55CA9" w:rsidR="00955E83" w:rsidRPr="00A53E1B" w:rsidRDefault="00955E83">
      <w:pPr>
        <w:pStyle w:val="FootnoteText"/>
        <w:rPr>
          <w:rFonts w:asciiTheme="minorHAnsi" w:hAnsiTheme="minorHAnsi" w:cstheme="minorHAnsi"/>
        </w:rPr>
      </w:pPr>
      <w:r w:rsidRPr="00A53E1B">
        <w:rPr>
          <w:rStyle w:val="FootnoteReference"/>
          <w:rFonts w:asciiTheme="minorHAnsi" w:hAnsiTheme="minorHAnsi" w:cstheme="minorHAnsi"/>
        </w:rPr>
        <w:footnoteRef/>
      </w:r>
      <w:r w:rsidRPr="00A53E1B">
        <w:rPr>
          <w:rFonts w:asciiTheme="minorHAnsi" w:hAnsiTheme="minorHAnsi" w:cstheme="minorHAnsi"/>
        </w:rPr>
        <w:t xml:space="preserve"> Medicare statistics website. Pharmaceutical Benefits Schedule Item Reports – requested PBS &amp; RPBS items processed from January 2022 to April 2024 for PBS item numbers 12921C, 12932P, 12913P, 12929L (accessed 7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45E5" w14:textId="31C67EF3" w:rsidR="00774465" w:rsidRPr="00CE78DB" w:rsidRDefault="00E965A8" w:rsidP="00774465">
    <w:pPr>
      <w:keepNext/>
      <w:tabs>
        <w:tab w:val="center" w:pos="4513"/>
        <w:tab w:val="right" w:pos="9026"/>
      </w:tabs>
      <w:jc w:val="center"/>
      <w:rPr>
        <w:rFonts w:asciiTheme="minorHAnsi" w:eastAsiaTheme="minorEastAsia" w:hAnsiTheme="minorHAnsi" w:cstheme="minorHAnsi"/>
        <w:i/>
      </w:rPr>
    </w:pPr>
    <w:bookmarkStart w:id="31" w:name="_Hlk177458301"/>
    <w:r w:rsidRPr="00E965A8">
      <w:rPr>
        <w:rFonts w:asciiTheme="minorHAnsi" w:hAnsiTheme="minorHAnsi" w:cs="Arial"/>
        <w:i/>
      </w:rPr>
      <w:t>Public Summary Document</w:t>
    </w:r>
    <w:bookmarkEnd w:id="31"/>
    <w:r w:rsidR="00712F2B">
      <w:rPr>
        <w:rFonts w:asciiTheme="minorHAnsi" w:hAnsiTheme="minorHAnsi" w:cs="Arial"/>
        <w:i/>
      </w:rPr>
      <w:t xml:space="preserve"> </w:t>
    </w:r>
    <w:r w:rsidR="00F049DC" w:rsidRPr="00CE78DB">
      <w:rPr>
        <w:rFonts w:asciiTheme="minorHAnsi" w:hAnsiTheme="minorHAnsi" w:cs="Arial"/>
        <w:i/>
      </w:rPr>
      <w:t xml:space="preserve">– </w:t>
    </w:r>
    <w:r w:rsidR="00E17E9E" w:rsidRPr="00CE78DB">
      <w:rPr>
        <w:rFonts w:asciiTheme="minorHAnsi" w:eastAsiaTheme="minorEastAsia" w:hAnsiTheme="minorHAnsi" w:cstheme="minorHAnsi"/>
        <w:i/>
      </w:rPr>
      <w:t>July 2024</w:t>
    </w:r>
    <w:r w:rsidR="00774465" w:rsidRPr="00CE78DB">
      <w:rPr>
        <w:rFonts w:asciiTheme="minorHAnsi" w:eastAsiaTheme="minorEastAsia" w:hAnsiTheme="minorHAnsi" w:cstheme="minorHAnsi"/>
        <w:i/>
      </w:rPr>
      <w:t xml:space="preserve"> PBAC Meeting</w:t>
    </w:r>
  </w:p>
  <w:p w14:paraId="74A766A4" w14:textId="77777777" w:rsidR="00240165" w:rsidRDefault="00240165" w:rsidP="00774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53F11"/>
    <w:multiLevelType w:val="multilevel"/>
    <w:tmpl w:val="575CEDBE"/>
    <w:styleLink w:val="NumberBullet"/>
    <w:lvl w:ilvl="0">
      <w:start w:val="1"/>
      <w:numFmt w:val="decimal"/>
      <w:pStyle w:val="ListBullet3"/>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67247D4"/>
    <w:multiLevelType w:val="hybridMultilevel"/>
    <w:tmpl w:val="0EAA0150"/>
    <w:lvl w:ilvl="0" w:tplc="9880D0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4A063A"/>
    <w:multiLevelType w:val="hybridMultilevel"/>
    <w:tmpl w:val="4A948E22"/>
    <w:lvl w:ilvl="0" w:tplc="48203FE6">
      <w:start w:val="1"/>
      <w:numFmt w:val="bullet"/>
      <w:lvlText w:val=""/>
      <w:lvlJc w:val="left"/>
      <w:pPr>
        <w:ind w:left="1069" w:hanging="360"/>
      </w:pPr>
      <w:rPr>
        <w:rFonts w:ascii="Symbol" w:hAnsi="Symbol" w:hint="default"/>
        <w:i w:val="0"/>
        <w:color w:val="auto"/>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5F277B"/>
    <w:multiLevelType w:val="multilevel"/>
    <w:tmpl w:val="C76AE876"/>
    <w:lvl w:ilvl="0">
      <w:start w:val="1"/>
      <w:numFmt w:val="decimal"/>
      <w:lvlText w:val="%1"/>
      <w:lvlJc w:val="left"/>
      <w:pPr>
        <w:ind w:left="396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0184ADC"/>
    <w:multiLevelType w:val="hybridMultilevel"/>
    <w:tmpl w:val="3CACF5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B087315"/>
    <w:multiLevelType w:val="multilevel"/>
    <w:tmpl w:val="DE3E97F6"/>
    <w:lvl w:ilvl="0">
      <w:start w:val="1"/>
      <w:numFmt w:val="decimal"/>
      <w:lvlText w:val="%1"/>
      <w:lvlJc w:val="left"/>
      <w:pPr>
        <w:ind w:left="720" w:hanging="720"/>
      </w:pPr>
      <w:rPr>
        <w:rFonts w:hint="default"/>
      </w:rPr>
    </w:lvl>
    <w:lvl w:ilvl="1">
      <w:start w:val="1"/>
      <w:numFmt w:val="lowerRoman"/>
      <w:lvlText w:val="%2."/>
      <w:lvlJc w:val="right"/>
      <w:pPr>
        <w:ind w:left="360" w:hanging="360"/>
      </w:p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DB638B8"/>
    <w:multiLevelType w:val="multilevel"/>
    <w:tmpl w:val="E86C1E54"/>
    <w:lvl w:ilvl="0">
      <w:start w:val="1"/>
      <w:numFmt w:val="decimal"/>
      <w:lvlText w:val="%1"/>
      <w:lvlJc w:val="left"/>
      <w:pPr>
        <w:ind w:left="396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458D67A6"/>
    <w:multiLevelType w:val="hybridMultilevel"/>
    <w:tmpl w:val="8E827986"/>
    <w:lvl w:ilvl="0" w:tplc="7736AC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86FE5"/>
    <w:multiLevelType w:val="hybridMultilevel"/>
    <w:tmpl w:val="03624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FC3E9F"/>
    <w:multiLevelType w:val="multilevel"/>
    <w:tmpl w:val="E86C1E54"/>
    <w:lvl w:ilvl="0">
      <w:start w:val="1"/>
      <w:numFmt w:val="decimal"/>
      <w:lvlText w:val="%1"/>
      <w:lvlJc w:val="left"/>
      <w:pPr>
        <w:ind w:left="396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43F8C"/>
    <w:multiLevelType w:val="hybridMultilevel"/>
    <w:tmpl w:val="2970F38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B603D3"/>
    <w:multiLevelType w:val="hybridMultilevel"/>
    <w:tmpl w:val="29FC229E"/>
    <w:lvl w:ilvl="0" w:tplc="5304394A">
      <w:numFmt w:val="bullet"/>
      <w:lvlText w:val="-"/>
      <w:lvlJc w:val="left"/>
      <w:pPr>
        <w:ind w:left="360" w:hanging="360"/>
      </w:pPr>
      <w:rPr>
        <w:rFonts w:ascii="Arial Narrow" w:eastAsia="Times New Roman" w:hAnsi="Arial Narrow"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D3879DE"/>
    <w:multiLevelType w:val="hybridMultilevel"/>
    <w:tmpl w:val="595EF844"/>
    <w:lvl w:ilvl="0" w:tplc="F93403CE">
      <w:start w:val="1"/>
      <w:numFmt w:val="decimal"/>
      <w:lvlText w:val="%1."/>
      <w:lvlJc w:val="left"/>
      <w:pPr>
        <w:ind w:left="600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C5FFD"/>
    <w:multiLevelType w:val="multilevel"/>
    <w:tmpl w:val="3FA62DE0"/>
    <w:lvl w:ilvl="0">
      <w:start w:val="1"/>
      <w:numFmt w:val="decimal"/>
      <w:pStyle w:val="2-SectionHeading"/>
      <w:lvlText w:val="%1"/>
      <w:lvlJc w:val="left"/>
      <w:pPr>
        <w:ind w:left="3960" w:hanging="720"/>
      </w:pPr>
      <w:rPr>
        <w:rFonts w:hint="default"/>
      </w:rPr>
    </w:lvl>
    <w:lvl w:ilvl="1">
      <w:start w:val="1"/>
      <w:numFmt w:val="decimal"/>
      <w:pStyle w:val="3-BodyText"/>
      <w:lvlText w:val="%1.%2"/>
      <w:lvlJc w:val="left"/>
      <w:pPr>
        <w:ind w:left="720" w:hanging="720"/>
      </w:pPr>
      <w:rPr>
        <w:rFonts w:hint="default"/>
        <w:b w:val="0"/>
        <w:bCs/>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363169D"/>
    <w:multiLevelType w:val="multilevel"/>
    <w:tmpl w:val="3306F06C"/>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6945511A"/>
    <w:multiLevelType w:val="hybridMultilevel"/>
    <w:tmpl w:val="46663C72"/>
    <w:lvl w:ilvl="0" w:tplc="2BA6E7EA">
      <w:start w:val="1"/>
      <w:numFmt w:val="lowerRoman"/>
      <w:lvlText w:val="%1."/>
      <w:lvlJc w:val="left"/>
      <w:pPr>
        <w:ind w:left="1440" w:hanging="360"/>
      </w:pPr>
      <w:rPr>
        <w:rFonts w:asciiTheme="minorHAnsi" w:eastAsia="Times New Roman" w:hAnsiTheme="minorHAnsi" w:cs="Arial"/>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EC02A8"/>
    <w:multiLevelType w:val="hybridMultilevel"/>
    <w:tmpl w:val="BFE2F65C"/>
    <w:lvl w:ilvl="0" w:tplc="E9804FB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3444651"/>
    <w:multiLevelType w:val="multilevel"/>
    <w:tmpl w:val="B628A7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color w:val="auto"/>
      </w:rPr>
    </w:lvl>
    <w:lvl w:ilvl="2">
      <w:start w:val="1"/>
      <w:numFmt w:val="lowerLetter"/>
      <w:lvlText w:val="%3)"/>
      <w:lvlJc w:val="left"/>
      <w:pPr>
        <w:ind w:left="2700" w:hanging="360"/>
      </w:p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505839"/>
    <w:multiLevelType w:val="multilevel"/>
    <w:tmpl w:val="B4303EC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BB7FF1"/>
    <w:multiLevelType w:val="hybridMultilevel"/>
    <w:tmpl w:val="2D0EB5F2"/>
    <w:lvl w:ilvl="0" w:tplc="B716613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DE16532"/>
    <w:multiLevelType w:val="multilevel"/>
    <w:tmpl w:val="2C02D8B8"/>
    <w:lvl w:ilvl="0">
      <w:start w:val="1"/>
      <w:numFmt w:val="decimal"/>
      <w:lvlText w:val="%1"/>
      <w:lvlJc w:val="left"/>
      <w:pPr>
        <w:ind w:left="720" w:hanging="720"/>
      </w:pPr>
      <w:rPr>
        <w:rFonts w:hint="default"/>
      </w:rPr>
    </w:lvl>
    <w:lvl w:ilvl="1">
      <w:start w:val="1"/>
      <w:numFmt w:val="lowerLetter"/>
      <w:lvlText w:val="%2)"/>
      <w:lvlJc w:val="left"/>
      <w:pPr>
        <w:ind w:left="360" w:hanging="360"/>
      </w:p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180194493">
    <w:abstractNumId w:val="34"/>
  </w:num>
  <w:num w:numId="2" w16cid:durableId="1882206996">
    <w:abstractNumId w:val="0"/>
  </w:num>
  <w:num w:numId="3" w16cid:durableId="1742173966">
    <w:abstractNumId w:val="27"/>
  </w:num>
  <w:num w:numId="4" w16cid:durableId="558178083">
    <w:abstractNumId w:val="36"/>
  </w:num>
  <w:num w:numId="5" w16cid:durableId="444814543">
    <w:abstractNumId w:val="32"/>
  </w:num>
  <w:num w:numId="6" w16cid:durableId="856234780">
    <w:abstractNumId w:val="21"/>
  </w:num>
  <w:num w:numId="7" w16cid:durableId="1011836811">
    <w:abstractNumId w:val="17"/>
  </w:num>
  <w:num w:numId="8" w16cid:durableId="1603219091">
    <w:abstractNumId w:val="1"/>
  </w:num>
  <w:num w:numId="9" w16cid:durableId="848836742">
    <w:abstractNumId w:val="34"/>
  </w:num>
  <w:num w:numId="10" w16cid:durableId="1220363501">
    <w:abstractNumId w:val="30"/>
  </w:num>
  <w:num w:numId="11" w16cid:durableId="126514491">
    <w:abstractNumId w:val="12"/>
  </w:num>
  <w:num w:numId="12" w16cid:durableId="1661041264">
    <w:abstractNumId w:val="14"/>
  </w:num>
  <w:num w:numId="13" w16cid:durableId="1284578124">
    <w:abstractNumId w:val="34"/>
  </w:num>
  <w:num w:numId="14" w16cid:durableId="637803714">
    <w:abstractNumId w:val="34"/>
  </w:num>
  <w:num w:numId="15" w16cid:durableId="1724140396">
    <w:abstractNumId w:val="27"/>
  </w:num>
  <w:num w:numId="16" w16cid:durableId="1154905819">
    <w:abstractNumId w:val="18"/>
  </w:num>
  <w:num w:numId="17" w16cid:durableId="1640726342">
    <w:abstractNumId w:val="26"/>
  </w:num>
  <w:num w:numId="18" w16cid:durableId="1808156726">
    <w:abstractNumId w:val="37"/>
  </w:num>
  <w:num w:numId="19" w16cid:durableId="1961647886">
    <w:abstractNumId w:val="35"/>
  </w:num>
  <w:num w:numId="20" w16cid:durableId="711422680">
    <w:abstractNumId w:val="29"/>
  </w:num>
  <w:num w:numId="21" w16cid:durableId="1013142539">
    <w:abstractNumId w:val="15"/>
  </w:num>
  <w:num w:numId="22" w16cid:durableId="318193986">
    <w:abstractNumId w:val="7"/>
  </w:num>
  <w:num w:numId="23" w16cid:durableId="1306549107">
    <w:abstractNumId w:val="19"/>
  </w:num>
  <w:num w:numId="24" w16cid:durableId="1735078672">
    <w:abstractNumId w:val="13"/>
  </w:num>
  <w:num w:numId="25" w16cid:durableId="1900628810">
    <w:abstractNumId w:val="25"/>
  </w:num>
  <w:num w:numId="26" w16cid:durableId="303438289">
    <w:abstractNumId w:val="22"/>
  </w:num>
  <w:num w:numId="27" w16cid:durableId="1257978559">
    <w:abstractNumId w:val="10"/>
  </w:num>
  <w:num w:numId="28" w16cid:durableId="1947882289">
    <w:abstractNumId w:val="27"/>
  </w:num>
  <w:num w:numId="29" w16cid:durableId="12074640">
    <w:abstractNumId w:val="27"/>
  </w:num>
  <w:num w:numId="30" w16cid:durableId="864485420">
    <w:abstractNumId w:val="27"/>
  </w:num>
  <w:num w:numId="31" w16cid:durableId="1085765659">
    <w:abstractNumId w:val="27"/>
  </w:num>
  <w:num w:numId="32" w16cid:durableId="503473125">
    <w:abstractNumId w:val="27"/>
  </w:num>
  <w:num w:numId="33" w16cid:durableId="1654335885">
    <w:abstractNumId w:val="27"/>
  </w:num>
  <w:num w:numId="34" w16cid:durableId="1583106598">
    <w:abstractNumId w:val="27"/>
  </w:num>
  <w:num w:numId="35" w16cid:durableId="699160023">
    <w:abstractNumId w:val="27"/>
  </w:num>
  <w:num w:numId="36" w16cid:durableId="788090551">
    <w:abstractNumId w:val="3"/>
  </w:num>
  <w:num w:numId="37" w16cid:durableId="1245918867">
    <w:abstractNumId w:val="23"/>
  </w:num>
  <w:num w:numId="38" w16cid:durableId="1374966605">
    <w:abstractNumId w:val="24"/>
  </w:num>
  <w:num w:numId="39" w16cid:durableId="2010253856">
    <w:abstractNumId w:val="4"/>
  </w:num>
  <w:num w:numId="40" w16cid:durableId="427777656">
    <w:abstractNumId w:val="2"/>
  </w:num>
  <w:num w:numId="41" w16cid:durableId="1503084089">
    <w:abstractNumId w:val="9"/>
  </w:num>
  <w:num w:numId="42" w16cid:durableId="1183713940">
    <w:abstractNumId w:val="11"/>
  </w:num>
  <w:num w:numId="43" w16cid:durableId="1906648272">
    <w:abstractNumId w:val="8"/>
  </w:num>
  <w:num w:numId="44" w16cid:durableId="129744317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1057166">
    <w:abstractNumId w:val="31"/>
  </w:num>
  <w:num w:numId="46" w16cid:durableId="599803430">
    <w:abstractNumId w:val="16"/>
  </w:num>
  <w:num w:numId="47" w16cid:durableId="1904635202">
    <w:abstractNumId w:val="20"/>
  </w:num>
  <w:num w:numId="48" w16cid:durableId="567110170">
    <w:abstractNumId w:val="33"/>
  </w:num>
  <w:num w:numId="49" w16cid:durableId="143742246">
    <w:abstractNumId w:val="6"/>
  </w:num>
  <w:num w:numId="50" w16cid:durableId="1712802569">
    <w:abstractNumId w:val="5"/>
  </w:num>
  <w:num w:numId="51" w16cid:durableId="60760295">
    <w:abstractNumId w:val="27"/>
  </w:num>
  <w:num w:numId="52" w16cid:durableId="1296180961">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229"/>
    <w:rsid w:val="000025AD"/>
    <w:rsid w:val="0000335D"/>
    <w:rsid w:val="00010D60"/>
    <w:rsid w:val="00011A59"/>
    <w:rsid w:val="00016A41"/>
    <w:rsid w:val="000214D1"/>
    <w:rsid w:val="0002464A"/>
    <w:rsid w:val="00025A04"/>
    <w:rsid w:val="0003050E"/>
    <w:rsid w:val="0003106B"/>
    <w:rsid w:val="00033C1D"/>
    <w:rsid w:val="00034905"/>
    <w:rsid w:val="00035B96"/>
    <w:rsid w:val="00040CA9"/>
    <w:rsid w:val="000421A1"/>
    <w:rsid w:val="0004240E"/>
    <w:rsid w:val="00044EC4"/>
    <w:rsid w:val="00045E26"/>
    <w:rsid w:val="000469A2"/>
    <w:rsid w:val="000514B5"/>
    <w:rsid w:val="0005322E"/>
    <w:rsid w:val="00054E2B"/>
    <w:rsid w:val="00060E64"/>
    <w:rsid w:val="000613A5"/>
    <w:rsid w:val="00066193"/>
    <w:rsid w:val="00066755"/>
    <w:rsid w:val="00067B6B"/>
    <w:rsid w:val="00071A5B"/>
    <w:rsid w:val="0007337F"/>
    <w:rsid w:val="000763D5"/>
    <w:rsid w:val="00076C38"/>
    <w:rsid w:val="00077143"/>
    <w:rsid w:val="00077DF7"/>
    <w:rsid w:val="0008050C"/>
    <w:rsid w:val="00082169"/>
    <w:rsid w:val="000834BE"/>
    <w:rsid w:val="00083F01"/>
    <w:rsid w:val="00087C4C"/>
    <w:rsid w:val="0009169D"/>
    <w:rsid w:val="000918CB"/>
    <w:rsid w:val="00091B06"/>
    <w:rsid w:val="000951C4"/>
    <w:rsid w:val="00095ADA"/>
    <w:rsid w:val="000969AD"/>
    <w:rsid w:val="000975FB"/>
    <w:rsid w:val="000A3AA2"/>
    <w:rsid w:val="000A44B2"/>
    <w:rsid w:val="000A52F6"/>
    <w:rsid w:val="000B3726"/>
    <w:rsid w:val="000B44C3"/>
    <w:rsid w:val="000B45E4"/>
    <w:rsid w:val="000B558D"/>
    <w:rsid w:val="000B5A89"/>
    <w:rsid w:val="000B65F6"/>
    <w:rsid w:val="000B7767"/>
    <w:rsid w:val="000C5F95"/>
    <w:rsid w:val="000C6996"/>
    <w:rsid w:val="000C7C46"/>
    <w:rsid w:val="000D03EF"/>
    <w:rsid w:val="000D09E9"/>
    <w:rsid w:val="000D113F"/>
    <w:rsid w:val="000D23BA"/>
    <w:rsid w:val="000D3471"/>
    <w:rsid w:val="000D6201"/>
    <w:rsid w:val="000E0919"/>
    <w:rsid w:val="000E19B7"/>
    <w:rsid w:val="000E20FC"/>
    <w:rsid w:val="000E3DFB"/>
    <w:rsid w:val="000E5EA1"/>
    <w:rsid w:val="000E681E"/>
    <w:rsid w:val="000E7E52"/>
    <w:rsid w:val="000F0003"/>
    <w:rsid w:val="000F0F2F"/>
    <w:rsid w:val="000F3384"/>
    <w:rsid w:val="000F4E6A"/>
    <w:rsid w:val="000F7354"/>
    <w:rsid w:val="00101ABE"/>
    <w:rsid w:val="00102202"/>
    <w:rsid w:val="00102700"/>
    <w:rsid w:val="0010289B"/>
    <w:rsid w:val="00102A78"/>
    <w:rsid w:val="00103118"/>
    <w:rsid w:val="00104227"/>
    <w:rsid w:val="001107BF"/>
    <w:rsid w:val="00113649"/>
    <w:rsid w:val="00113D5C"/>
    <w:rsid w:val="00113DA7"/>
    <w:rsid w:val="00115677"/>
    <w:rsid w:val="0012417C"/>
    <w:rsid w:val="00124BF2"/>
    <w:rsid w:val="0012597F"/>
    <w:rsid w:val="0012749D"/>
    <w:rsid w:val="001306A5"/>
    <w:rsid w:val="001311AE"/>
    <w:rsid w:val="00140B74"/>
    <w:rsid w:val="00140D94"/>
    <w:rsid w:val="00142395"/>
    <w:rsid w:val="00142714"/>
    <w:rsid w:val="00144D09"/>
    <w:rsid w:val="001452ED"/>
    <w:rsid w:val="00147566"/>
    <w:rsid w:val="00147D84"/>
    <w:rsid w:val="001549C1"/>
    <w:rsid w:val="00156C8D"/>
    <w:rsid w:val="00160F4D"/>
    <w:rsid w:val="00162BDD"/>
    <w:rsid w:val="00162D4E"/>
    <w:rsid w:val="00163329"/>
    <w:rsid w:val="00164623"/>
    <w:rsid w:val="001652DE"/>
    <w:rsid w:val="00165B64"/>
    <w:rsid w:val="001728F9"/>
    <w:rsid w:val="00176B9D"/>
    <w:rsid w:val="00180713"/>
    <w:rsid w:val="00180720"/>
    <w:rsid w:val="001830CE"/>
    <w:rsid w:val="001836E3"/>
    <w:rsid w:val="00184C39"/>
    <w:rsid w:val="0018643B"/>
    <w:rsid w:val="00192397"/>
    <w:rsid w:val="00193296"/>
    <w:rsid w:val="00196307"/>
    <w:rsid w:val="001A08AB"/>
    <w:rsid w:val="001A0D10"/>
    <w:rsid w:val="001A0D5B"/>
    <w:rsid w:val="001A33EA"/>
    <w:rsid w:val="001A4413"/>
    <w:rsid w:val="001A4C4F"/>
    <w:rsid w:val="001A5A2B"/>
    <w:rsid w:val="001A76FB"/>
    <w:rsid w:val="001B017F"/>
    <w:rsid w:val="001B0B79"/>
    <w:rsid w:val="001B104E"/>
    <w:rsid w:val="001B2BBC"/>
    <w:rsid w:val="001B3A40"/>
    <w:rsid w:val="001B3FFE"/>
    <w:rsid w:val="001B5129"/>
    <w:rsid w:val="001C0B4C"/>
    <w:rsid w:val="001C0EC4"/>
    <w:rsid w:val="001C1195"/>
    <w:rsid w:val="001C12AE"/>
    <w:rsid w:val="001C1E84"/>
    <w:rsid w:val="001C2E42"/>
    <w:rsid w:val="001C39B6"/>
    <w:rsid w:val="001C758C"/>
    <w:rsid w:val="001D1F5F"/>
    <w:rsid w:val="001E017A"/>
    <w:rsid w:val="001E06D2"/>
    <w:rsid w:val="001E17C4"/>
    <w:rsid w:val="001F005B"/>
    <w:rsid w:val="001F1850"/>
    <w:rsid w:val="001F1D9C"/>
    <w:rsid w:val="001F1FBF"/>
    <w:rsid w:val="001F2F1C"/>
    <w:rsid w:val="001F3189"/>
    <w:rsid w:val="002017CE"/>
    <w:rsid w:val="00201C5D"/>
    <w:rsid w:val="00201FB8"/>
    <w:rsid w:val="002025D2"/>
    <w:rsid w:val="00203FAC"/>
    <w:rsid w:val="00207B8B"/>
    <w:rsid w:val="00213CFB"/>
    <w:rsid w:val="0021553C"/>
    <w:rsid w:val="0021557B"/>
    <w:rsid w:val="002174FD"/>
    <w:rsid w:val="00217BE1"/>
    <w:rsid w:val="002214B9"/>
    <w:rsid w:val="002260D5"/>
    <w:rsid w:val="002267E1"/>
    <w:rsid w:val="00230F63"/>
    <w:rsid w:val="00234252"/>
    <w:rsid w:val="0023466E"/>
    <w:rsid w:val="00236302"/>
    <w:rsid w:val="00236BCA"/>
    <w:rsid w:val="00237AC6"/>
    <w:rsid w:val="00240165"/>
    <w:rsid w:val="0024391D"/>
    <w:rsid w:val="00244139"/>
    <w:rsid w:val="00244490"/>
    <w:rsid w:val="00245B9C"/>
    <w:rsid w:val="00251711"/>
    <w:rsid w:val="00253499"/>
    <w:rsid w:val="002551A4"/>
    <w:rsid w:val="00257664"/>
    <w:rsid w:val="00265151"/>
    <w:rsid w:val="00265C2C"/>
    <w:rsid w:val="00266509"/>
    <w:rsid w:val="00271BA1"/>
    <w:rsid w:val="00273AC5"/>
    <w:rsid w:val="00274455"/>
    <w:rsid w:val="002762FA"/>
    <w:rsid w:val="0027634A"/>
    <w:rsid w:val="00277505"/>
    <w:rsid w:val="0028158C"/>
    <w:rsid w:val="002823B6"/>
    <w:rsid w:val="00290C03"/>
    <w:rsid w:val="00294274"/>
    <w:rsid w:val="0029458F"/>
    <w:rsid w:val="002978CB"/>
    <w:rsid w:val="002A018F"/>
    <w:rsid w:val="002A0E04"/>
    <w:rsid w:val="002A104C"/>
    <w:rsid w:val="002A1EF7"/>
    <w:rsid w:val="002A494D"/>
    <w:rsid w:val="002A4960"/>
    <w:rsid w:val="002A636A"/>
    <w:rsid w:val="002B0AE0"/>
    <w:rsid w:val="002B1AE6"/>
    <w:rsid w:val="002B1D51"/>
    <w:rsid w:val="002B2DE8"/>
    <w:rsid w:val="002B30F8"/>
    <w:rsid w:val="002B388A"/>
    <w:rsid w:val="002B5596"/>
    <w:rsid w:val="002B77D7"/>
    <w:rsid w:val="002C064E"/>
    <w:rsid w:val="002C212F"/>
    <w:rsid w:val="002C2F35"/>
    <w:rsid w:val="002C4E50"/>
    <w:rsid w:val="002C633F"/>
    <w:rsid w:val="002C6AA9"/>
    <w:rsid w:val="002C7485"/>
    <w:rsid w:val="002D147F"/>
    <w:rsid w:val="002D2641"/>
    <w:rsid w:val="002D283A"/>
    <w:rsid w:val="002D4543"/>
    <w:rsid w:val="002D6375"/>
    <w:rsid w:val="002E3153"/>
    <w:rsid w:val="002E5292"/>
    <w:rsid w:val="002E72CA"/>
    <w:rsid w:val="002F1D07"/>
    <w:rsid w:val="002F600D"/>
    <w:rsid w:val="002F7E47"/>
    <w:rsid w:val="00300AD6"/>
    <w:rsid w:val="00300B1B"/>
    <w:rsid w:val="003019D0"/>
    <w:rsid w:val="00303B95"/>
    <w:rsid w:val="0030628F"/>
    <w:rsid w:val="003064AF"/>
    <w:rsid w:val="0030798C"/>
    <w:rsid w:val="003104CC"/>
    <w:rsid w:val="00310A8B"/>
    <w:rsid w:val="00310B68"/>
    <w:rsid w:val="00311DBE"/>
    <w:rsid w:val="0031236D"/>
    <w:rsid w:val="00312624"/>
    <w:rsid w:val="00315180"/>
    <w:rsid w:val="003160D2"/>
    <w:rsid w:val="003173FC"/>
    <w:rsid w:val="00317C6C"/>
    <w:rsid w:val="00320B80"/>
    <w:rsid w:val="00320CD3"/>
    <w:rsid w:val="00326E79"/>
    <w:rsid w:val="0032748A"/>
    <w:rsid w:val="003301B1"/>
    <w:rsid w:val="00331189"/>
    <w:rsid w:val="0033263D"/>
    <w:rsid w:val="00334B60"/>
    <w:rsid w:val="0033518A"/>
    <w:rsid w:val="00335535"/>
    <w:rsid w:val="003367EF"/>
    <w:rsid w:val="003374D8"/>
    <w:rsid w:val="00341AE4"/>
    <w:rsid w:val="003476EE"/>
    <w:rsid w:val="003541DD"/>
    <w:rsid w:val="003566D8"/>
    <w:rsid w:val="00356E5B"/>
    <w:rsid w:val="00363829"/>
    <w:rsid w:val="00365297"/>
    <w:rsid w:val="00367B64"/>
    <w:rsid w:val="003736C9"/>
    <w:rsid w:val="00381633"/>
    <w:rsid w:val="00383B77"/>
    <w:rsid w:val="003846FF"/>
    <w:rsid w:val="00384988"/>
    <w:rsid w:val="003872CF"/>
    <w:rsid w:val="0039782C"/>
    <w:rsid w:val="003A13A6"/>
    <w:rsid w:val="003A196B"/>
    <w:rsid w:val="003A5B4A"/>
    <w:rsid w:val="003A5D95"/>
    <w:rsid w:val="003B0D3A"/>
    <w:rsid w:val="003B0D91"/>
    <w:rsid w:val="003B2302"/>
    <w:rsid w:val="003B23C5"/>
    <w:rsid w:val="003B2A75"/>
    <w:rsid w:val="003B49B2"/>
    <w:rsid w:val="003B6124"/>
    <w:rsid w:val="003B7960"/>
    <w:rsid w:val="003C093A"/>
    <w:rsid w:val="003C1ECF"/>
    <w:rsid w:val="003C2FB5"/>
    <w:rsid w:val="003D24C5"/>
    <w:rsid w:val="003D4594"/>
    <w:rsid w:val="003D4AC4"/>
    <w:rsid w:val="003D63B7"/>
    <w:rsid w:val="003D74C5"/>
    <w:rsid w:val="003E1EE5"/>
    <w:rsid w:val="003E3C10"/>
    <w:rsid w:val="003E4374"/>
    <w:rsid w:val="003E468B"/>
    <w:rsid w:val="003E62BD"/>
    <w:rsid w:val="003F044F"/>
    <w:rsid w:val="003F07C0"/>
    <w:rsid w:val="003F0C3A"/>
    <w:rsid w:val="003F15F0"/>
    <w:rsid w:val="003F3228"/>
    <w:rsid w:val="003F59B9"/>
    <w:rsid w:val="003F5C8C"/>
    <w:rsid w:val="003F63CE"/>
    <w:rsid w:val="003F775A"/>
    <w:rsid w:val="00400E55"/>
    <w:rsid w:val="0040128E"/>
    <w:rsid w:val="0040216B"/>
    <w:rsid w:val="00404AAD"/>
    <w:rsid w:val="00414176"/>
    <w:rsid w:val="00414BEB"/>
    <w:rsid w:val="00420400"/>
    <w:rsid w:val="00421E6C"/>
    <w:rsid w:val="004252EC"/>
    <w:rsid w:val="00430B50"/>
    <w:rsid w:val="00430D39"/>
    <w:rsid w:val="00442C91"/>
    <w:rsid w:val="004465BD"/>
    <w:rsid w:val="00446938"/>
    <w:rsid w:val="004528FA"/>
    <w:rsid w:val="00452993"/>
    <w:rsid w:val="00461A3A"/>
    <w:rsid w:val="00461A44"/>
    <w:rsid w:val="00462B0B"/>
    <w:rsid w:val="00462D26"/>
    <w:rsid w:val="0046385A"/>
    <w:rsid w:val="00466ADA"/>
    <w:rsid w:val="004702BB"/>
    <w:rsid w:val="0047494B"/>
    <w:rsid w:val="00476245"/>
    <w:rsid w:val="00477A9B"/>
    <w:rsid w:val="0048043C"/>
    <w:rsid w:val="00481E1D"/>
    <w:rsid w:val="00483035"/>
    <w:rsid w:val="00485940"/>
    <w:rsid w:val="00486BAB"/>
    <w:rsid w:val="00486C95"/>
    <w:rsid w:val="004877C2"/>
    <w:rsid w:val="004904B9"/>
    <w:rsid w:val="00493D6A"/>
    <w:rsid w:val="00495F61"/>
    <w:rsid w:val="00496662"/>
    <w:rsid w:val="004A0554"/>
    <w:rsid w:val="004A0A8F"/>
    <w:rsid w:val="004A2484"/>
    <w:rsid w:val="004A5A85"/>
    <w:rsid w:val="004A71D1"/>
    <w:rsid w:val="004A7C5B"/>
    <w:rsid w:val="004B0D3C"/>
    <w:rsid w:val="004B0FE7"/>
    <w:rsid w:val="004B1115"/>
    <w:rsid w:val="004B1845"/>
    <w:rsid w:val="004B2348"/>
    <w:rsid w:val="004B2E01"/>
    <w:rsid w:val="004B2E98"/>
    <w:rsid w:val="004B5640"/>
    <w:rsid w:val="004B6084"/>
    <w:rsid w:val="004BCF29"/>
    <w:rsid w:val="004C03D0"/>
    <w:rsid w:val="004C1AD5"/>
    <w:rsid w:val="004C1BD7"/>
    <w:rsid w:val="004C239C"/>
    <w:rsid w:val="004C31FE"/>
    <w:rsid w:val="004C524C"/>
    <w:rsid w:val="004C5FFA"/>
    <w:rsid w:val="004C691D"/>
    <w:rsid w:val="004C6C07"/>
    <w:rsid w:val="004C7E15"/>
    <w:rsid w:val="004D2CD1"/>
    <w:rsid w:val="004D4FF6"/>
    <w:rsid w:val="004D5ADD"/>
    <w:rsid w:val="004E1939"/>
    <w:rsid w:val="004E1B22"/>
    <w:rsid w:val="004E5DD0"/>
    <w:rsid w:val="004E692D"/>
    <w:rsid w:val="004E7230"/>
    <w:rsid w:val="004E7D87"/>
    <w:rsid w:val="004F2553"/>
    <w:rsid w:val="004F306A"/>
    <w:rsid w:val="004F5C3B"/>
    <w:rsid w:val="004F6160"/>
    <w:rsid w:val="004F6CD6"/>
    <w:rsid w:val="00501554"/>
    <w:rsid w:val="00502AFE"/>
    <w:rsid w:val="00502E64"/>
    <w:rsid w:val="00503AD7"/>
    <w:rsid w:val="00504E0C"/>
    <w:rsid w:val="00504E13"/>
    <w:rsid w:val="00510137"/>
    <w:rsid w:val="005109D4"/>
    <w:rsid w:val="00514CD7"/>
    <w:rsid w:val="0051510C"/>
    <w:rsid w:val="005167EC"/>
    <w:rsid w:val="005170DA"/>
    <w:rsid w:val="00520D6A"/>
    <w:rsid w:val="00522079"/>
    <w:rsid w:val="00522A6A"/>
    <w:rsid w:val="00522DB6"/>
    <w:rsid w:val="005264A7"/>
    <w:rsid w:val="0052792D"/>
    <w:rsid w:val="00527DC6"/>
    <w:rsid w:val="005319B2"/>
    <w:rsid w:val="00532402"/>
    <w:rsid w:val="005324EF"/>
    <w:rsid w:val="00532C74"/>
    <w:rsid w:val="00534E2E"/>
    <w:rsid w:val="0054064C"/>
    <w:rsid w:val="00544552"/>
    <w:rsid w:val="00545130"/>
    <w:rsid w:val="0055146D"/>
    <w:rsid w:val="0055286A"/>
    <w:rsid w:val="00555745"/>
    <w:rsid w:val="00557D4F"/>
    <w:rsid w:val="0056122E"/>
    <w:rsid w:val="00563B2B"/>
    <w:rsid w:val="0056484E"/>
    <w:rsid w:val="005649D4"/>
    <w:rsid w:val="00567D8A"/>
    <w:rsid w:val="005764CD"/>
    <w:rsid w:val="00577C4D"/>
    <w:rsid w:val="00580532"/>
    <w:rsid w:val="00580E61"/>
    <w:rsid w:val="00581932"/>
    <w:rsid w:val="005910A6"/>
    <w:rsid w:val="005963BB"/>
    <w:rsid w:val="005A3173"/>
    <w:rsid w:val="005A3223"/>
    <w:rsid w:val="005A3796"/>
    <w:rsid w:val="005A3DA3"/>
    <w:rsid w:val="005A52C4"/>
    <w:rsid w:val="005A6324"/>
    <w:rsid w:val="005A63A1"/>
    <w:rsid w:val="005B7322"/>
    <w:rsid w:val="005C44ED"/>
    <w:rsid w:val="005C4F73"/>
    <w:rsid w:val="005D03AB"/>
    <w:rsid w:val="005D3101"/>
    <w:rsid w:val="005D401D"/>
    <w:rsid w:val="005D5017"/>
    <w:rsid w:val="005D63FA"/>
    <w:rsid w:val="005D73C7"/>
    <w:rsid w:val="005E0C2D"/>
    <w:rsid w:val="005E0D82"/>
    <w:rsid w:val="005E1333"/>
    <w:rsid w:val="005E1709"/>
    <w:rsid w:val="005E3136"/>
    <w:rsid w:val="005E507D"/>
    <w:rsid w:val="005F027C"/>
    <w:rsid w:val="005F0AD0"/>
    <w:rsid w:val="005F454C"/>
    <w:rsid w:val="00601A91"/>
    <w:rsid w:val="00602BA3"/>
    <w:rsid w:val="00605B63"/>
    <w:rsid w:val="00605F9A"/>
    <w:rsid w:val="00606442"/>
    <w:rsid w:val="00606EED"/>
    <w:rsid w:val="0061134F"/>
    <w:rsid w:val="00612A95"/>
    <w:rsid w:val="00612E34"/>
    <w:rsid w:val="00614159"/>
    <w:rsid w:val="006158A3"/>
    <w:rsid w:val="00616C5F"/>
    <w:rsid w:val="00616D78"/>
    <w:rsid w:val="00616DAC"/>
    <w:rsid w:val="00617725"/>
    <w:rsid w:val="00617C00"/>
    <w:rsid w:val="00625B26"/>
    <w:rsid w:val="006263BF"/>
    <w:rsid w:val="0062748A"/>
    <w:rsid w:val="00630A2C"/>
    <w:rsid w:val="00634D64"/>
    <w:rsid w:val="0063682E"/>
    <w:rsid w:val="00640088"/>
    <w:rsid w:val="00642672"/>
    <w:rsid w:val="00642DA8"/>
    <w:rsid w:val="006436CD"/>
    <w:rsid w:val="00651169"/>
    <w:rsid w:val="00653D69"/>
    <w:rsid w:val="006552E6"/>
    <w:rsid w:val="00655794"/>
    <w:rsid w:val="00657C63"/>
    <w:rsid w:val="00661CBC"/>
    <w:rsid w:val="0066212F"/>
    <w:rsid w:val="00662B85"/>
    <w:rsid w:val="006667EB"/>
    <w:rsid w:val="00666C49"/>
    <w:rsid w:val="006670BE"/>
    <w:rsid w:val="00670A76"/>
    <w:rsid w:val="006711AA"/>
    <w:rsid w:val="00672B57"/>
    <w:rsid w:val="00673F1F"/>
    <w:rsid w:val="00675622"/>
    <w:rsid w:val="0067747D"/>
    <w:rsid w:val="006818D5"/>
    <w:rsid w:val="00681CA4"/>
    <w:rsid w:val="0069039D"/>
    <w:rsid w:val="006906DB"/>
    <w:rsid w:val="00691900"/>
    <w:rsid w:val="00691E6C"/>
    <w:rsid w:val="0069288B"/>
    <w:rsid w:val="00692992"/>
    <w:rsid w:val="0069342D"/>
    <w:rsid w:val="00693DFB"/>
    <w:rsid w:val="0069501D"/>
    <w:rsid w:val="00696129"/>
    <w:rsid w:val="00697CF2"/>
    <w:rsid w:val="006A12A5"/>
    <w:rsid w:val="006A2515"/>
    <w:rsid w:val="006A5E20"/>
    <w:rsid w:val="006B0D94"/>
    <w:rsid w:val="006B2C60"/>
    <w:rsid w:val="006B35A8"/>
    <w:rsid w:val="006B485D"/>
    <w:rsid w:val="006C0C45"/>
    <w:rsid w:val="006C334C"/>
    <w:rsid w:val="006C4E1D"/>
    <w:rsid w:val="006C5B33"/>
    <w:rsid w:val="006C5C14"/>
    <w:rsid w:val="006C6C10"/>
    <w:rsid w:val="006C708E"/>
    <w:rsid w:val="006D14E7"/>
    <w:rsid w:val="006D1BA5"/>
    <w:rsid w:val="006D4444"/>
    <w:rsid w:val="006D6493"/>
    <w:rsid w:val="006D6EC7"/>
    <w:rsid w:val="006D7C69"/>
    <w:rsid w:val="006E0D60"/>
    <w:rsid w:val="006E1BCD"/>
    <w:rsid w:val="006E2732"/>
    <w:rsid w:val="006E59CD"/>
    <w:rsid w:val="006F0A71"/>
    <w:rsid w:val="006F40C2"/>
    <w:rsid w:val="006F5125"/>
    <w:rsid w:val="006F733D"/>
    <w:rsid w:val="00702B6F"/>
    <w:rsid w:val="00704069"/>
    <w:rsid w:val="00706A2F"/>
    <w:rsid w:val="0070718E"/>
    <w:rsid w:val="00707E52"/>
    <w:rsid w:val="00710259"/>
    <w:rsid w:val="0071031F"/>
    <w:rsid w:val="007117B8"/>
    <w:rsid w:val="00712F2B"/>
    <w:rsid w:val="0071340B"/>
    <w:rsid w:val="0071436D"/>
    <w:rsid w:val="00715BBB"/>
    <w:rsid w:val="007174BB"/>
    <w:rsid w:val="0072025D"/>
    <w:rsid w:val="00723328"/>
    <w:rsid w:val="0073137C"/>
    <w:rsid w:val="0073392D"/>
    <w:rsid w:val="007340B9"/>
    <w:rsid w:val="00734754"/>
    <w:rsid w:val="007353D3"/>
    <w:rsid w:val="0074156B"/>
    <w:rsid w:val="00741619"/>
    <w:rsid w:val="00747092"/>
    <w:rsid w:val="007526E6"/>
    <w:rsid w:val="00754DF9"/>
    <w:rsid w:val="007555E8"/>
    <w:rsid w:val="00755CC5"/>
    <w:rsid w:val="00762B23"/>
    <w:rsid w:val="0076420C"/>
    <w:rsid w:val="00771D07"/>
    <w:rsid w:val="00773BE3"/>
    <w:rsid w:val="007743DD"/>
    <w:rsid w:val="00774465"/>
    <w:rsid w:val="00774E2C"/>
    <w:rsid w:val="0077518D"/>
    <w:rsid w:val="007753C2"/>
    <w:rsid w:val="00780559"/>
    <w:rsid w:val="007838B8"/>
    <w:rsid w:val="00785C30"/>
    <w:rsid w:val="00786B02"/>
    <w:rsid w:val="007915BA"/>
    <w:rsid w:val="00791844"/>
    <w:rsid w:val="007943F7"/>
    <w:rsid w:val="007979BD"/>
    <w:rsid w:val="007A6A2F"/>
    <w:rsid w:val="007B024E"/>
    <w:rsid w:val="007B1F0E"/>
    <w:rsid w:val="007B3DDC"/>
    <w:rsid w:val="007B72A6"/>
    <w:rsid w:val="007C06D2"/>
    <w:rsid w:val="007C08E0"/>
    <w:rsid w:val="007C0F57"/>
    <w:rsid w:val="007C40B6"/>
    <w:rsid w:val="007C729F"/>
    <w:rsid w:val="007D503D"/>
    <w:rsid w:val="007D567A"/>
    <w:rsid w:val="007D59E7"/>
    <w:rsid w:val="007D5F2A"/>
    <w:rsid w:val="007E1D28"/>
    <w:rsid w:val="007F0021"/>
    <w:rsid w:val="007F068A"/>
    <w:rsid w:val="007F09A5"/>
    <w:rsid w:val="007F1661"/>
    <w:rsid w:val="007F2641"/>
    <w:rsid w:val="007F7C36"/>
    <w:rsid w:val="00800ACD"/>
    <w:rsid w:val="00801E92"/>
    <w:rsid w:val="008055AF"/>
    <w:rsid w:val="008057CD"/>
    <w:rsid w:val="00806796"/>
    <w:rsid w:val="00810167"/>
    <w:rsid w:val="00811CC0"/>
    <w:rsid w:val="008147AE"/>
    <w:rsid w:val="008151D6"/>
    <w:rsid w:val="008214EA"/>
    <w:rsid w:val="00821527"/>
    <w:rsid w:val="00822696"/>
    <w:rsid w:val="00825A6C"/>
    <w:rsid w:val="00825B65"/>
    <w:rsid w:val="0082617E"/>
    <w:rsid w:val="008268BB"/>
    <w:rsid w:val="00826F6D"/>
    <w:rsid w:val="008306F3"/>
    <w:rsid w:val="00830E40"/>
    <w:rsid w:val="00832D9A"/>
    <w:rsid w:val="00835C62"/>
    <w:rsid w:val="008368A1"/>
    <w:rsid w:val="00840EF7"/>
    <w:rsid w:val="0084380C"/>
    <w:rsid w:val="00844C0A"/>
    <w:rsid w:val="00846056"/>
    <w:rsid w:val="0084681F"/>
    <w:rsid w:val="00847EC0"/>
    <w:rsid w:val="00855FD6"/>
    <w:rsid w:val="008562EB"/>
    <w:rsid w:val="00856DDD"/>
    <w:rsid w:val="00863E68"/>
    <w:rsid w:val="008647B5"/>
    <w:rsid w:val="00867D64"/>
    <w:rsid w:val="008730B9"/>
    <w:rsid w:val="00873986"/>
    <w:rsid w:val="00874063"/>
    <w:rsid w:val="00875DCB"/>
    <w:rsid w:val="0087755A"/>
    <w:rsid w:val="00882085"/>
    <w:rsid w:val="00883188"/>
    <w:rsid w:val="00884A0C"/>
    <w:rsid w:val="00886ACA"/>
    <w:rsid w:val="0089031E"/>
    <w:rsid w:val="0089460B"/>
    <w:rsid w:val="00897D58"/>
    <w:rsid w:val="00897F22"/>
    <w:rsid w:val="008A0B39"/>
    <w:rsid w:val="008A16A5"/>
    <w:rsid w:val="008A17A3"/>
    <w:rsid w:val="008A1956"/>
    <w:rsid w:val="008A1E85"/>
    <w:rsid w:val="008A2419"/>
    <w:rsid w:val="008A45CE"/>
    <w:rsid w:val="008A4937"/>
    <w:rsid w:val="008A50F1"/>
    <w:rsid w:val="008A59D9"/>
    <w:rsid w:val="008A643E"/>
    <w:rsid w:val="008A6819"/>
    <w:rsid w:val="008B29BA"/>
    <w:rsid w:val="008B2EC0"/>
    <w:rsid w:val="008B6DCF"/>
    <w:rsid w:val="008C4AD7"/>
    <w:rsid w:val="008C6529"/>
    <w:rsid w:val="008D0945"/>
    <w:rsid w:val="008D1409"/>
    <w:rsid w:val="008D15CC"/>
    <w:rsid w:val="008D1729"/>
    <w:rsid w:val="008D1B5C"/>
    <w:rsid w:val="008D3C82"/>
    <w:rsid w:val="008D447E"/>
    <w:rsid w:val="008D6ACF"/>
    <w:rsid w:val="008D7A41"/>
    <w:rsid w:val="008E0570"/>
    <w:rsid w:val="008E2C72"/>
    <w:rsid w:val="008E3680"/>
    <w:rsid w:val="008E45EC"/>
    <w:rsid w:val="008E5870"/>
    <w:rsid w:val="008E77E4"/>
    <w:rsid w:val="008F0213"/>
    <w:rsid w:val="008F07ED"/>
    <w:rsid w:val="008F11F8"/>
    <w:rsid w:val="008F13AB"/>
    <w:rsid w:val="008F1434"/>
    <w:rsid w:val="008F2BB9"/>
    <w:rsid w:val="008F36F9"/>
    <w:rsid w:val="008F3D6A"/>
    <w:rsid w:val="008F54C3"/>
    <w:rsid w:val="008F5779"/>
    <w:rsid w:val="008F7355"/>
    <w:rsid w:val="00901197"/>
    <w:rsid w:val="009023DC"/>
    <w:rsid w:val="009027C5"/>
    <w:rsid w:val="00904413"/>
    <w:rsid w:val="00905BB7"/>
    <w:rsid w:val="009066FF"/>
    <w:rsid w:val="009067B7"/>
    <w:rsid w:val="00907305"/>
    <w:rsid w:val="0090775A"/>
    <w:rsid w:val="00907DFD"/>
    <w:rsid w:val="00917D69"/>
    <w:rsid w:val="00920B6D"/>
    <w:rsid w:val="00926560"/>
    <w:rsid w:val="00926B15"/>
    <w:rsid w:val="00930291"/>
    <w:rsid w:val="00930937"/>
    <w:rsid w:val="009324A6"/>
    <w:rsid w:val="00933E6C"/>
    <w:rsid w:val="00935A6E"/>
    <w:rsid w:val="00936544"/>
    <w:rsid w:val="00937958"/>
    <w:rsid w:val="009406E5"/>
    <w:rsid w:val="00941602"/>
    <w:rsid w:val="00942160"/>
    <w:rsid w:val="00946921"/>
    <w:rsid w:val="0095146F"/>
    <w:rsid w:val="00955E83"/>
    <w:rsid w:val="00957944"/>
    <w:rsid w:val="009602C5"/>
    <w:rsid w:val="00962223"/>
    <w:rsid w:val="0096252B"/>
    <w:rsid w:val="00966D0D"/>
    <w:rsid w:val="00967732"/>
    <w:rsid w:val="0096783C"/>
    <w:rsid w:val="00971357"/>
    <w:rsid w:val="00972003"/>
    <w:rsid w:val="009722B3"/>
    <w:rsid w:val="00973E24"/>
    <w:rsid w:val="00974C21"/>
    <w:rsid w:val="00975948"/>
    <w:rsid w:val="00977BF3"/>
    <w:rsid w:val="00977E07"/>
    <w:rsid w:val="009803E4"/>
    <w:rsid w:val="00980B0E"/>
    <w:rsid w:val="009836A3"/>
    <w:rsid w:val="009855A8"/>
    <w:rsid w:val="00985D1A"/>
    <w:rsid w:val="009877F0"/>
    <w:rsid w:val="009913F4"/>
    <w:rsid w:val="00991782"/>
    <w:rsid w:val="009937F7"/>
    <w:rsid w:val="0099465B"/>
    <w:rsid w:val="009951A1"/>
    <w:rsid w:val="00996ACD"/>
    <w:rsid w:val="00997A44"/>
    <w:rsid w:val="009A0CDD"/>
    <w:rsid w:val="009A3168"/>
    <w:rsid w:val="009A3628"/>
    <w:rsid w:val="009A43C0"/>
    <w:rsid w:val="009A5D04"/>
    <w:rsid w:val="009A61CA"/>
    <w:rsid w:val="009B0C64"/>
    <w:rsid w:val="009B0F67"/>
    <w:rsid w:val="009B3F8C"/>
    <w:rsid w:val="009B750F"/>
    <w:rsid w:val="009C5B72"/>
    <w:rsid w:val="009C703C"/>
    <w:rsid w:val="009D206E"/>
    <w:rsid w:val="009D3CAA"/>
    <w:rsid w:val="009D55E2"/>
    <w:rsid w:val="009D6532"/>
    <w:rsid w:val="009D71FD"/>
    <w:rsid w:val="009E2588"/>
    <w:rsid w:val="009E2E8E"/>
    <w:rsid w:val="009E40E1"/>
    <w:rsid w:val="009F0EFA"/>
    <w:rsid w:val="009F4E46"/>
    <w:rsid w:val="009F5B65"/>
    <w:rsid w:val="009F5F2E"/>
    <w:rsid w:val="00A01432"/>
    <w:rsid w:val="00A01F38"/>
    <w:rsid w:val="00A06225"/>
    <w:rsid w:val="00A0658C"/>
    <w:rsid w:val="00A06B03"/>
    <w:rsid w:val="00A07C4C"/>
    <w:rsid w:val="00A110D1"/>
    <w:rsid w:val="00A12587"/>
    <w:rsid w:val="00A128E6"/>
    <w:rsid w:val="00A1369B"/>
    <w:rsid w:val="00A144D3"/>
    <w:rsid w:val="00A22AC3"/>
    <w:rsid w:val="00A23F3F"/>
    <w:rsid w:val="00A24067"/>
    <w:rsid w:val="00A24A4B"/>
    <w:rsid w:val="00A2744D"/>
    <w:rsid w:val="00A30D16"/>
    <w:rsid w:val="00A34E6C"/>
    <w:rsid w:val="00A34FD0"/>
    <w:rsid w:val="00A36398"/>
    <w:rsid w:val="00A37C8D"/>
    <w:rsid w:val="00A4020E"/>
    <w:rsid w:val="00A40FB5"/>
    <w:rsid w:val="00A42826"/>
    <w:rsid w:val="00A429B3"/>
    <w:rsid w:val="00A44EC1"/>
    <w:rsid w:val="00A50892"/>
    <w:rsid w:val="00A510E4"/>
    <w:rsid w:val="00A5273B"/>
    <w:rsid w:val="00A53A9D"/>
    <w:rsid w:val="00A53E1B"/>
    <w:rsid w:val="00A55FEE"/>
    <w:rsid w:val="00A57422"/>
    <w:rsid w:val="00A62C1A"/>
    <w:rsid w:val="00A6426D"/>
    <w:rsid w:val="00A66051"/>
    <w:rsid w:val="00A665C1"/>
    <w:rsid w:val="00A673A4"/>
    <w:rsid w:val="00A6740E"/>
    <w:rsid w:val="00A7001A"/>
    <w:rsid w:val="00A70622"/>
    <w:rsid w:val="00A70977"/>
    <w:rsid w:val="00A70A46"/>
    <w:rsid w:val="00A70D58"/>
    <w:rsid w:val="00A72AAC"/>
    <w:rsid w:val="00A744F9"/>
    <w:rsid w:val="00A76169"/>
    <w:rsid w:val="00A77613"/>
    <w:rsid w:val="00A77B87"/>
    <w:rsid w:val="00A81851"/>
    <w:rsid w:val="00A827AB"/>
    <w:rsid w:val="00A8390C"/>
    <w:rsid w:val="00A86AE0"/>
    <w:rsid w:val="00A90993"/>
    <w:rsid w:val="00A91362"/>
    <w:rsid w:val="00A9151C"/>
    <w:rsid w:val="00A919C6"/>
    <w:rsid w:val="00A928BD"/>
    <w:rsid w:val="00A961A3"/>
    <w:rsid w:val="00A97DE9"/>
    <w:rsid w:val="00AA12CD"/>
    <w:rsid w:val="00AA32B2"/>
    <w:rsid w:val="00AA4D1C"/>
    <w:rsid w:val="00AA52FD"/>
    <w:rsid w:val="00AA7006"/>
    <w:rsid w:val="00AB5856"/>
    <w:rsid w:val="00AC193C"/>
    <w:rsid w:val="00AC30C1"/>
    <w:rsid w:val="00AC4DE5"/>
    <w:rsid w:val="00AC5206"/>
    <w:rsid w:val="00AD3106"/>
    <w:rsid w:val="00AD4322"/>
    <w:rsid w:val="00AE11A5"/>
    <w:rsid w:val="00AE13E2"/>
    <w:rsid w:val="00AE22D3"/>
    <w:rsid w:val="00AE5A49"/>
    <w:rsid w:val="00AE7E52"/>
    <w:rsid w:val="00AF11D8"/>
    <w:rsid w:val="00AF35EE"/>
    <w:rsid w:val="00AF5867"/>
    <w:rsid w:val="00AF62DF"/>
    <w:rsid w:val="00AF68CC"/>
    <w:rsid w:val="00AF70D7"/>
    <w:rsid w:val="00B01679"/>
    <w:rsid w:val="00B01FF4"/>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2F3C"/>
    <w:rsid w:val="00B33635"/>
    <w:rsid w:val="00B35648"/>
    <w:rsid w:val="00B4067F"/>
    <w:rsid w:val="00B42AF4"/>
    <w:rsid w:val="00B43E90"/>
    <w:rsid w:val="00B467DC"/>
    <w:rsid w:val="00B5392A"/>
    <w:rsid w:val="00B56118"/>
    <w:rsid w:val="00B566E1"/>
    <w:rsid w:val="00B60AB6"/>
    <w:rsid w:val="00B6773F"/>
    <w:rsid w:val="00B70EB3"/>
    <w:rsid w:val="00B7286D"/>
    <w:rsid w:val="00B72906"/>
    <w:rsid w:val="00B7525E"/>
    <w:rsid w:val="00B760FB"/>
    <w:rsid w:val="00B767AB"/>
    <w:rsid w:val="00B801BA"/>
    <w:rsid w:val="00B812D6"/>
    <w:rsid w:val="00B820BF"/>
    <w:rsid w:val="00B84D5C"/>
    <w:rsid w:val="00B85AF6"/>
    <w:rsid w:val="00B9085A"/>
    <w:rsid w:val="00B95418"/>
    <w:rsid w:val="00B956ED"/>
    <w:rsid w:val="00BA2DA8"/>
    <w:rsid w:val="00BA347C"/>
    <w:rsid w:val="00BB339B"/>
    <w:rsid w:val="00BB3469"/>
    <w:rsid w:val="00BB5C49"/>
    <w:rsid w:val="00BB6240"/>
    <w:rsid w:val="00BB6285"/>
    <w:rsid w:val="00BB69F5"/>
    <w:rsid w:val="00BB7EC3"/>
    <w:rsid w:val="00BC0D60"/>
    <w:rsid w:val="00BC470E"/>
    <w:rsid w:val="00BC4B9A"/>
    <w:rsid w:val="00BD02C3"/>
    <w:rsid w:val="00BD3E47"/>
    <w:rsid w:val="00BD7483"/>
    <w:rsid w:val="00BD784C"/>
    <w:rsid w:val="00BE020A"/>
    <w:rsid w:val="00BE13DF"/>
    <w:rsid w:val="00BE25D7"/>
    <w:rsid w:val="00BF092C"/>
    <w:rsid w:val="00BF27A0"/>
    <w:rsid w:val="00BF4CB6"/>
    <w:rsid w:val="00C0020F"/>
    <w:rsid w:val="00C00DA7"/>
    <w:rsid w:val="00C038C9"/>
    <w:rsid w:val="00C04CDE"/>
    <w:rsid w:val="00C068A6"/>
    <w:rsid w:val="00C11677"/>
    <w:rsid w:val="00C12768"/>
    <w:rsid w:val="00C12D70"/>
    <w:rsid w:val="00C13DDC"/>
    <w:rsid w:val="00C16724"/>
    <w:rsid w:val="00C175F7"/>
    <w:rsid w:val="00C20AED"/>
    <w:rsid w:val="00C21B09"/>
    <w:rsid w:val="00C24A4B"/>
    <w:rsid w:val="00C2673A"/>
    <w:rsid w:val="00C27B58"/>
    <w:rsid w:val="00C32E1F"/>
    <w:rsid w:val="00C33186"/>
    <w:rsid w:val="00C34897"/>
    <w:rsid w:val="00C35996"/>
    <w:rsid w:val="00C37641"/>
    <w:rsid w:val="00C37977"/>
    <w:rsid w:val="00C407FA"/>
    <w:rsid w:val="00C4747E"/>
    <w:rsid w:val="00C5151E"/>
    <w:rsid w:val="00C52634"/>
    <w:rsid w:val="00C5342C"/>
    <w:rsid w:val="00C53B2B"/>
    <w:rsid w:val="00C57465"/>
    <w:rsid w:val="00C57B61"/>
    <w:rsid w:val="00C60272"/>
    <w:rsid w:val="00C603D4"/>
    <w:rsid w:val="00C6256A"/>
    <w:rsid w:val="00C64EBC"/>
    <w:rsid w:val="00C65ACA"/>
    <w:rsid w:val="00C664D2"/>
    <w:rsid w:val="00C667FF"/>
    <w:rsid w:val="00C710E2"/>
    <w:rsid w:val="00C71C3F"/>
    <w:rsid w:val="00C7409E"/>
    <w:rsid w:val="00C74A74"/>
    <w:rsid w:val="00C74D6D"/>
    <w:rsid w:val="00C76657"/>
    <w:rsid w:val="00C76E76"/>
    <w:rsid w:val="00C77891"/>
    <w:rsid w:val="00C829A9"/>
    <w:rsid w:val="00C87B80"/>
    <w:rsid w:val="00C87FC6"/>
    <w:rsid w:val="00C91449"/>
    <w:rsid w:val="00C92D10"/>
    <w:rsid w:val="00CA08E4"/>
    <w:rsid w:val="00CA48D9"/>
    <w:rsid w:val="00CA5BCA"/>
    <w:rsid w:val="00CB1193"/>
    <w:rsid w:val="00CB4767"/>
    <w:rsid w:val="00CB493D"/>
    <w:rsid w:val="00CB6EF3"/>
    <w:rsid w:val="00CC3B97"/>
    <w:rsid w:val="00CC3CA3"/>
    <w:rsid w:val="00CD0AC7"/>
    <w:rsid w:val="00CD7C0B"/>
    <w:rsid w:val="00CE10C4"/>
    <w:rsid w:val="00CE27B5"/>
    <w:rsid w:val="00CE6DAF"/>
    <w:rsid w:val="00CE78DB"/>
    <w:rsid w:val="00CF066B"/>
    <w:rsid w:val="00CF410A"/>
    <w:rsid w:val="00CF43EE"/>
    <w:rsid w:val="00D0321E"/>
    <w:rsid w:val="00D063DC"/>
    <w:rsid w:val="00D069EB"/>
    <w:rsid w:val="00D07A8A"/>
    <w:rsid w:val="00D11199"/>
    <w:rsid w:val="00D12BD9"/>
    <w:rsid w:val="00D1455A"/>
    <w:rsid w:val="00D14A70"/>
    <w:rsid w:val="00D21AAF"/>
    <w:rsid w:val="00D22093"/>
    <w:rsid w:val="00D31150"/>
    <w:rsid w:val="00D3138B"/>
    <w:rsid w:val="00D31FCE"/>
    <w:rsid w:val="00D3280C"/>
    <w:rsid w:val="00D3297F"/>
    <w:rsid w:val="00D34011"/>
    <w:rsid w:val="00D3406A"/>
    <w:rsid w:val="00D40B11"/>
    <w:rsid w:val="00D41C21"/>
    <w:rsid w:val="00D42340"/>
    <w:rsid w:val="00D429EC"/>
    <w:rsid w:val="00D43F05"/>
    <w:rsid w:val="00D441F1"/>
    <w:rsid w:val="00D44EDF"/>
    <w:rsid w:val="00D4572C"/>
    <w:rsid w:val="00D469B2"/>
    <w:rsid w:val="00D538AE"/>
    <w:rsid w:val="00D5426C"/>
    <w:rsid w:val="00D54B09"/>
    <w:rsid w:val="00D61155"/>
    <w:rsid w:val="00D6243E"/>
    <w:rsid w:val="00D62A4C"/>
    <w:rsid w:val="00D65658"/>
    <w:rsid w:val="00D67DF3"/>
    <w:rsid w:val="00D67EB2"/>
    <w:rsid w:val="00D72B6F"/>
    <w:rsid w:val="00D741EB"/>
    <w:rsid w:val="00D7679C"/>
    <w:rsid w:val="00D818E0"/>
    <w:rsid w:val="00D820F3"/>
    <w:rsid w:val="00D83605"/>
    <w:rsid w:val="00D84934"/>
    <w:rsid w:val="00D866EB"/>
    <w:rsid w:val="00D87D1A"/>
    <w:rsid w:val="00D91271"/>
    <w:rsid w:val="00D919F5"/>
    <w:rsid w:val="00D927A2"/>
    <w:rsid w:val="00D945F6"/>
    <w:rsid w:val="00D94F03"/>
    <w:rsid w:val="00D95161"/>
    <w:rsid w:val="00D9559B"/>
    <w:rsid w:val="00DA0A82"/>
    <w:rsid w:val="00DA0D14"/>
    <w:rsid w:val="00DA1FC9"/>
    <w:rsid w:val="00DA2CB5"/>
    <w:rsid w:val="00DA4BAC"/>
    <w:rsid w:val="00DB0151"/>
    <w:rsid w:val="00DB50E1"/>
    <w:rsid w:val="00DC0566"/>
    <w:rsid w:val="00DC1499"/>
    <w:rsid w:val="00DC2C3E"/>
    <w:rsid w:val="00DC3137"/>
    <w:rsid w:val="00DC39D9"/>
    <w:rsid w:val="00DC4880"/>
    <w:rsid w:val="00DD1E23"/>
    <w:rsid w:val="00DD42AB"/>
    <w:rsid w:val="00DE06AF"/>
    <w:rsid w:val="00DE6D27"/>
    <w:rsid w:val="00DF01F8"/>
    <w:rsid w:val="00DF021D"/>
    <w:rsid w:val="00DF217D"/>
    <w:rsid w:val="00DF26A7"/>
    <w:rsid w:val="00DF3277"/>
    <w:rsid w:val="00DF4821"/>
    <w:rsid w:val="00DF77A1"/>
    <w:rsid w:val="00DF7919"/>
    <w:rsid w:val="00E0207E"/>
    <w:rsid w:val="00E02248"/>
    <w:rsid w:val="00E02AE6"/>
    <w:rsid w:val="00E03912"/>
    <w:rsid w:val="00E04748"/>
    <w:rsid w:val="00E078D9"/>
    <w:rsid w:val="00E10293"/>
    <w:rsid w:val="00E103A0"/>
    <w:rsid w:val="00E13E60"/>
    <w:rsid w:val="00E15435"/>
    <w:rsid w:val="00E15627"/>
    <w:rsid w:val="00E164B3"/>
    <w:rsid w:val="00E16910"/>
    <w:rsid w:val="00E16C00"/>
    <w:rsid w:val="00E17E9E"/>
    <w:rsid w:val="00E218B5"/>
    <w:rsid w:val="00E239E2"/>
    <w:rsid w:val="00E24E09"/>
    <w:rsid w:val="00E27234"/>
    <w:rsid w:val="00E340DB"/>
    <w:rsid w:val="00E3495C"/>
    <w:rsid w:val="00E404D5"/>
    <w:rsid w:val="00E42BDB"/>
    <w:rsid w:val="00E57141"/>
    <w:rsid w:val="00E5726D"/>
    <w:rsid w:val="00E57EEB"/>
    <w:rsid w:val="00E62D94"/>
    <w:rsid w:val="00E64F37"/>
    <w:rsid w:val="00E65091"/>
    <w:rsid w:val="00E65E54"/>
    <w:rsid w:val="00E661C7"/>
    <w:rsid w:val="00E670AE"/>
    <w:rsid w:val="00E7079A"/>
    <w:rsid w:val="00E74E41"/>
    <w:rsid w:val="00E7659A"/>
    <w:rsid w:val="00E80155"/>
    <w:rsid w:val="00E81294"/>
    <w:rsid w:val="00E8134B"/>
    <w:rsid w:val="00E81E0D"/>
    <w:rsid w:val="00E81F28"/>
    <w:rsid w:val="00E848C0"/>
    <w:rsid w:val="00E91B96"/>
    <w:rsid w:val="00E93482"/>
    <w:rsid w:val="00E935DA"/>
    <w:rsid w:val="00E93D1E"/>
    <w:rsid w:val="00E941A1"/>
    <w:rsid w:val="00E95CE3"/>
    <w:rsid w:val="00E965A8"/>
    <w:rsid w:val="00EA0856"/>
    <w:rsid w:val="00EA252F"/>
    <w:rsid w:val="00EA2825"/>
    <w:rsid w:val="00EA433D"/>
    <w:rsid w:val="00EA6518"/>
    <w:rsid w:val="00EA71A2"/>
    <w:rsid w:val="00EA7466"/>
    <w:rsid w:val="00EA7EDE"/>
    <w:rsid w:val="00EB0B63"/>
    <w:rsid w:val="00EB1936"/>
    <w:rsid w:val="00EB3545"/>
    <w:rsid w:val="00EB37BE"/>
    <w:rsid w:val="00EB5088"/>
    <w:rsid w:val="00EB77BF"/>
    <w:rsid w:val="00EC1107"/>
    <w:rsid w:val="00EC2726"/>
    <w:rsid w:val="00EC6DAF"/>
    <w:rsid w:val="00ED0F65"/>
    <w:rsid w:val="00ED1644"/>
    <w:rsid w:val="00ED16E3"/>
    <w:rsid w:val="00ED2593"/>
    <w:rsid w:val="00ED5DC4"/>
    <w:rsid w:val="00ED7CF3"/>
    <w:rsid w:val="00ED7D55"/>
    <w:rsid w:val="00ED7D9C"/>
    <w:rsid w:val="00EE263B"/>
    <w:rsid w:val="00EE31A2"/>
    <w:rsid w:val="00EE62A8"/>
    <w:rsid w:val="00EF0069"/>
    <w:rsid w:val="00EF0C3E"/>
    <w:rsid w:val="00EF44A0"/>
    <w:rsid w:val="00EF4580"/>
    <w:rsid w:val="00EF4FED"/>
    <w:rsid w:val="00EF5F45"/>
    <w:rsid w:val="00EF6843"/>
    <w:rsid w:val="00EF6FB3"/>
    <w:rsid w:val="00F007C6"/>
    <w:rsid w:val="00F0172E"/>
    <w:rsid w:val="00F02065"/>
    <w:rsid w:val="00F048EE"/>
    <w:rsid w:val="00F049DC"/>
    <w:rsid w:val="00F050BD"/>
    <w:rsid w:val="00F05657"/>
    <w:rsid w:val="00F05AB0"/>
    <w:rsid w:val="00F1158D"/>
    <w:rsid w:val="00F1559A"/>
    <w:rsid w:val="00F1583B"/>
    <w:rsid w:val="00F17ED6"/>
    <w:rsid w:val="00F20676"/>
    <w:rsid w:val="00F209E2"/>
    <w:rsid w:val="00F25578"/>
    <w:rsid w:val="00F258E5"/>
    <w:rsid w:val="00F25B9C"/>
    <w:rsid w:val="00F26377"/>
    <w:rsid w:val="00F2675A"/>
    <w:rsid w:val="00F26CC6"/>
    <w:rsid w:val="00F300BC"/>
    <w:rsid w:val="00F3263C"/>
    <w:rsid w:val="00F3334E"/>
    <w:rsid w:val="00F36CCB"/>
    <w:rsid w:val="00F374E5"/>
    <w:rsid w:val="00F37B93"/>
    <w:rsid w:val="00F37BAD"/>
    <w:rsid w:val="00F37ECA"/>
    <w:rsid w:val="00F40A1C"/>
    <w:rsid w:val="00F417BF"/>
    <w:rsid w:val="00F43AF2"/>
    <w:rsid w:val="00F44362"/>
    <w:rsid w:val="00F45216"/>
    <w:rsid w:val="00F5007E"/>
    <w:rsid w:val="00F50EC4"/>
    <w:rsid w:val="00F52232"/>
    <w:rsid w:val="00F52DC2"/>
    <w:rsid w:val="00F550CF"/>
    <w:rsid w:val="00F553D2"/>
    <w:rsid w:val="00F57A6D"/>
    <w:rsid w:val="00F62F19"/>
    <w:rsid w:val="00F638CC"/>
    <w:rsid w:val="00F64C9E"/>
    <w:rsid w:val="00F64CC1"/>
    <w:rsid w:val="00F6571E"/>
    <w:rsid w:val="00F72317"/>
    <w:rsid w:val="00F73DC1"/>
    <w:rsid w:val="00F73E56"/>
    <w:rsid w:val="00F7499A"/>
    <w:rsid w:val="00F75BB8"/>
    <w:rsid w:val="00F80475"/>
    <w:rsid w:val="00F81390"/>
    <w:rsid w:val="00F81F7A"/>
    <w:rsid w:val="00F82251"/>
    <w:rsid w:val="00F8247A"/>
    <w:rsid w:val="00F82E5C"/>
    <w:rsid w:val="00F83F58"/>
    <w:rsid w:val="00F87CEA"/>
    <w:rsid w:val="00F92F97"/>
    <w:rsid w:val="00F9629A"/>
    <w:rsid w:val="00F97EFC"/>
    <w:rsid w:val="00FA0C7C"/>
    <w:rsid w:val="00FA1BDD"/>
    <w:rsid w:val="00FA305C"/>
    <w:rsid w:val="00FA3C24"/>
    <w:rsid w:val="00FA462E"/>
    <w:rsid w:val="00FA4DD5"/>
    <w:rsid w:val="00FA5883"/>
    <w:rsid w:val="00FA6055"/>
    <w:rsid w:val="00FB0B39"/>
    <w:rsid w:val="00FB322F"/>
    <w:rsid w:val="00FB442F"/>
    <w:rsid w:val="00FC118C"/>
    <w:rsid w:val="00FC1929"/>
    <w:rsid w:val="00FC2BF7"/>
    <w:rsid w:val="00FC5B46"/>
    <w:rsid w:val="00FD1D4F"/>
    <w:rsid w:val="00FD24BF"/>
    <w:rsid w:val="00FD3B6E"/>
    <w:rsid w:val="00FD57EB"/>
    <w:rsid w:val="00FD6D8E"/>
    <w:rsid w:val="00FE0663"/>
    <w:rsid w:val="00FE0E94"/>
    <w:rsid w:val="00FE1006"/>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D3C"/>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Lash Style Table,PBAC table,new style,MSD Table Grid,HTAtableplain,RTI AMCP Table,Conclusion box,Table Grid nm,Dossier table,Section 3- footnotes,Summary Table,Table Grid No Lin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uiPriority w:val="99"/>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uiPriority w:val="99"/>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nhideWhenUsed/>
    <w:qFormat/>
    <w:rsid w:val="00CF066B"/>
    <w:pPr>
      <w:jc w:val="right"/>
    </w:pPr>
  </w:style>
  <w:style w:type="character" w:customStyle="1" w:styleId="HeaderChar">
    <w:name w:val="Header Char"/>
    <w:aliases w:val="Page Header Char,Header title Char,he=header Char,cntr/bld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H18,Annotationmark"/>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NoSpacing">
    <w:name w:val="No Spacing"/>
    <w:basedOn w:val="Normal"/>
    <w:link w:val="NoSpacingChar"/>
    <w:uiPriority w:val="1"/>
    <w:qFormat/>
    <w:rsid w:val="00774465"/>
    <w:rPr>
      <w:rFonts w:ascii="Arial" w:hAnsi="Arial"/>
      <w:sz w:val="22"/>
      <w:szCs w:val="22"/>
    </w:rPr>
  </w:style>
  <w:style w:type="character" w:customStyle="1" w:styleId="NoSpacingChar">
    <w:name w:val="No Spacing Char"/>
    <w:basedOn w:val="DefaultParagraphFont"/>
    <w:link w:val="NoSpacing"/>
    <w:uiPriority w:val="1"/>
    <w:rsid w:val="00774465"/>
    <w:rPr>
      <w:rFonts w:ascii="Arial" w:hAnsi="Arial"/>
      <w:sz w:val="22"/>
      <w:szCs w:val="22"/>
    </w:rPr>
  </w:style>
  <w:style w:type="paragraph" w:customStyle="1" w:styleId="COMH4">
    <w:name w:val="COM H4"/>
    <w:basedOn w:val="Normal"/>
    <w:link w:val="COMH4Char"/>
    <w:qFormat/>
    <w:rsid w:val="00E17E9E"/>
    <w:pPr>
      <w:spacing w:after="120"/>
    </w:pPr>
    <w:rPr>
      <w:rFonts w:cs="Arial"/>
      <w:b/>
      <w:i/>
    </w:rPr>
  </w:style>
  <w:style w:type="character" w:customStyle="1" w:styleId="COMH4Char">
    <w:name w:val="COM H4 Char"/>
    <w:basedOn w:val="DefaultParagraphFont"/>
    <w:link w:val="COMH4"/>
    <w:rsid w:val="00E17E9E"/>
    <w:rPr>
      <w:rFonts w:ascii="Calibri" w:hAnsi="Calibri" w:cs="Arial"/>
      <w:b/>
      <w:i/>
      <w:sz w:val="24"/>
      <w:szCs w:val="24"/>
    </w:rPr>
  </w:style>
  <w:style w:type="paragraph" w:customStyle="1" w:styleId="COMH1numbered">
    <w:name w:val="COM H1 numbered"/>
    <w:next w:val="Normal"/>
    <w:link w:val="COMH1numberedChar"/>
    <w:qFormat/>
    <w:rsid w:val="00E17E9E"/>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E17E9E"/>
    <w:pPr>
      <w:ind w:left="720" w:hanging="720"/>
      <w:jc w:val="both"/>
    </w:pPr>
  </w:style>
  <w:style w:type="character" w:customStyle="1" w:styleId="COMexecsumnumberedparaChar">
    <w:name w:val="COM exec sum numbered para Char"/>
    <w:basedOn w:val="DefaultParagraphFont"/>
    <w:link w:val="COMexecsumnumberedpara"/>
    <w:rsid w:val="00E17E9E"/>
    <w:rPr>
      <w:rFonts w:asciiTheme="minorHAnsi" w:hAnsiTheme="minorHAnsi" w:cs="Arial"/>
      <w:snapToGrid w:val="0"/>
      <w:sz w:val="24"/>
      <w:szCs w:val="24"/>
    </w:rPr>
  </w:style>
  <w:style w:type="paragraph" w:customStyle="1" w:styleId="COMTabletext">
    <w:name w:val="COM Table text"/>
    <w:link w:val="COMTabletextChar"/>
    <w:qFormat/>
    <w:rsid w:val="00E17E9E"/>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17E9E"/>
    <w:rPr>
      <w:rFonts w:ascii="Arial Narrow" w:eastAsiaTheme="majorEastAsia" w:hAnsi="Arial Narrow" w:cstheme="majorBidi"/>
      <w:bCs/>
      <w:szCs w:val="24"/>
    </w:rPr>
  </w:style>
  <w:style w:type="paragraph" w:customStyle="1" w:styleId="COMTableheadingrow">
    <w:name w:val="COM Table heading row"/>
    <w:qFormat/>
    <w:rsid w:val="00E17E9E"/>
    <w:pPr>
      <w:keepNext/>
    </w:pPr>
    <w:rPr>
      <w:rFonts w:ascii="Arial Narrow" w:eastAsiaTheme="majorEastAsia" w:hAnsi="Arial Narrow"/>
      <w:b/>
      <w:szCs w:val="24"/>
      <w:lang w:val="en-US"/>
    </w:rPr>
  </w:style>
  <w:style w:type="paragraph" w:customStyle="1" w:styleId="TableLeft">
    <w:name w:val="Table Left"/>
    <w:basedOn w:val="Normal"/>
    <w:link w:val="TableLeftChar"/>
    <w:uiPriority w:val="99"/>
    <w:qFormat/>
    <w:rsid w:val="00E17E9E"/>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E17E9E"/>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39"/>
    <w:rsid w:val="00E17E9E"/>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H2-numbered">
    <w:name w:val="COM H2 - numbered"/>
    <w:basedOn w:val="Heading2"/>
    <w:link w:val="COMH2-numberedChar"/>
    <w:qFormat/>
    <w:rsid w:val="00E17E9E"/>
    <w:pPr>
      <w:keepLines w:val="0"/>
      <w:spacing w:before="0" w:after="240"/>
    </w:pPr>
    <w:rPr>
      <w:rFonts w:ascii="Calibri" w:hAnsi="Calibri" w:cs="Arial"/>
      <w:b/>
      <w:i/>
      <w:sz w:val="28"/>
      <w:szCs w:val="24"/>
    </w:rPr>
  </w:style>
  <w:style w:type="character" w:customStyle="1" w:styleId="COMH2-numberedChar">
    <w:name w:val="COM H2 - numbered Char"/>
    <w:basedOn w:val="Heading2Char"/>
    <w:link w:val="COMH2-numbered"/>
    <w:rsid w:val="00E17E9E"/>
    <w:rPr>
      <w:rFonts w:ascii="Calibri" w:eastAsiaTheme="majorEastAsia" w:hAnsi="Calibri" w:cs="Arial"/>
      <w:b/>
      <w:i/>
      <w:color w:val="365F91" w:themeColor="accent1" w:themeShade="BF"/>
      <w:sz w:val="28"/>
      <w:szCs w:val="24"/>
      <w:lang w:eastAsia="en-US"/>
    </w:rPr>
  </w:style>
  <w:style w:type="character" w:customStyle="1" w:styleId="COMH1numberedChar">
    <w:name w:val="COM H1 numbered Char"/>
    <w:basedOn w:val="DefaultParagraphFont"/>
    <w:link w:val="COMH1numbered"/>
    <w:rsid w:val="00E17E9E"/>
    <w:rPr>
      <w:rFonts w:asciiTheme="minorHAnsi" w:hAnsiTheme="minorHAnsi" w:cs="Arial"/>
      <w:b/>
      <w:snapToGrid w:val="0"/>
      <w:sz w:val="32"/>
      <w:szCs w:val="32"/>
    </w:rPr>
  </w:style>
  <w:style w:type="paragraph" w:customStyle="1" w:styleId="COMH2-non-numbered">
    <w:name w:val="COM H2 - non-numbered"/>
    <w:basedOn w:val="Heading2"/>
    <w:next w:val="Normal"/>
    <w:link w:val="COMH2-non-numberedChar"/>
    <w:qFormat/>
    <w:rsid w:val="00E17E9E"/>
    <w:pPr>
      <w:keepLines w:val="0"/>
      <w:spacing w:before="120" w:after="120"/>
    </w:pPr>
    <w:rPr>
      <w:rFonts w:asciiTheme="minorHAnsi" w:hAnsiTheme="minorHAnsi"/>
      <w:b/>
      <w:i/>
      <w:spacing w:val="5"/>
      <w:kern w:val="28"/>
      <w:sz w:val="28"/>
      <w:szCs w:val="36"/>
    </w:rPr>
  </w:style>
  <w:style w:type="character" w:customStyle="1" w:styleId="COMH2-non-numberedChar">
    <w:name w:val="COM H2 - non-numbered Char"/>
    <w:basedOn w:val="Heading2Char"/>
    <w:link w:val="COMH2-non-numbered"/>
    <w:rsid w:val="00E17E9E"/>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COMexecsummbulletlist">
    <w:name w:val="COM exec summ bullet list"/>
    <w:basedOn w:val="ListParagraph"/>
    <w:link w:val="COMexecsummbulletlistChar"/>
    <w:qFormat/>
    <w:rsid w:val="00E17E9E"/>
    <w:pPr>
      <w:ind w:left="1077" w:hanging="357"/>
      <w:contextualSpacing/>
      <w:jc w:val="both"/>
    </w:pPr>
    <w:rPr>
      <w:i/>
      <w:iCs/>
    </w:rPr>
  </w:style>
  <w:style w:type="character" w:customStyle="1" w:styleId="COMexecsummbulletlistChar">
    <w:name w:val="COM exec summ bullet list Char"/>
    <w:basedOn w:val="DefaultParagraphFont"/>
    <w:link w:val="COMexecsummbulletlist"/>
    <w:rsid w:val="00E17E9E"/>
    <w:rPr>
      <w:rFonts w:asciiTheme="minorHAnsi" w:hAnsiTheme="minorHAnsi" w:cs="Arial"/>
      <w:i/>
      <w:iCs/>
      <w:snapToGrid w:val="0"/>
      <w:sz w:val="24"/>
      <w:szCs w:val="24"/>
    </w:rPr>
  </w:style>
  <w:style w:type="paragraph" w:styleId="FootnoteText">
    <w:name w:val="footnote text"/>
    <w:basedOn w:val="Normal"/>
    <w:link w:val="FootnoteTextChar"/>
    <w:semiHidden/>
    <w:unhideWhenUsed/>
    <w:rsid w:val="00D9559B"/>
    <w:rPr>
      <w:rFonts w:cs="Arial"/>
      <w:sz w:val="20"/>
      <w:szCs w:val="20"/>
    </w:rPr>
  </w:style>
  <w:style w:type="character" w:customStyle="1" w:styleId="FootnoteTextChar">
    <w:name w:val="Footnote Text Char"/>
    <w:basedOn w:val="DefaultParagraphFont"/>
    <w:link w:val="FootnoteText"/>
    <w:semiHidden/>
    <w:rsid w:val="00D9559B"/>
    <w:rPr>
      <w:rFonts w:ascii="Calibri" w:hAnsi="Calibri" w:cs="Arial"/>
    </w:rPr>
  </w:style>
  <w:style w:type="character" w:styleId="FootnoteReference">
    <w:name w:val="footnote reference"/>
    <w:basedOn w:val="DefaultParagraphFont"/>
    <w:semiHidden/>
    <w:unhideWhenUsed/>
    <w:rsid w:val="00D9559B"/>
    <w:rPr>
      <w:vertAlign w:val="superscript"/>
    </w:rPr>
  </w:style>
  <w:style w:type="character" w:customStyle="1" w:styleId="cf01">
    <w:name w:val="cf01"/>
    <w:basedOn w:val="DefaultParagraphFont"/>
    <w:rsid w:val="00D9559B"/>
    <w:rPr>
      <w:rFonts w:ascii="Segoe UI" w:hAnsi="Segoe UI" w:cs="Segoe UI" w:hint="default"/>
      <w:sz w:val="18"/>
      <w:szCs w:val="18"/>
    </w:rPr>
  </w:style>
  <w:style w:type="paragraph" w:styleId="Caption">
    <w:name w:val="caption"/>
    <w:aliases w:val="Bayer Caption,IB Caption,Medical Caption,CSR Caption,CAPTION,Caption2,Caption Char1 Char,Caption Char Char Char,Caption Char1 Char Char Char,Caption Char Char Char Char Char,Caption Char Char1 Char,Caption Char1 Char1,- H17,Table Caption,! Q,c"/>
    <w:basedOn w:val="Normal"/>
    <w:next w:val="Normal"/>
    <w:link w:val="CaptionChar"/>
    <w:uiPriority w:val="35"/>
    <w:unhideWhenUsed/>
    <w:qFormat/>
    <w:rsid w:val="00D9559B"/>
    <w:pPr>
      <w:keepNext/>
      <w:jc w:val="left"/>
    </w:pPr>
    <w:rPr>
      <w:rFonts w:ascii="Arial Narrow" w:eastAsiaTheme="majorEastAsia" w:hAnsi="Arial Narrow" w:cstheme="majorBidi"/>
      <w:b/>
      <w:bCs/>
      <w:sz w:val="20"/>
    </w:rPr>
  </w:style>
  <w:style w:type="character" w:customStyle="1" w:styleId="CaptionChar">
    <w:name w:val="Caption Char"/>
    <w:aliases w:val="Bayer Caption Char,IB Caption Char,Medical Caption Char,CSR Caption Char,CAPTION Char,Caption2 Char,Caption Char1 Char Char,Caption Char Char Char Char,Caption Char1 Char Char Char Char,Caption Char Char Char Char Char Char,- H17 Char"/>
    <w:basedOn w:val="DefaultParagraphFont"/>
    <w:link w:val="Caption"/>
    <w:uiPriority w:val="35"/>
    <w:rsid w:val="00D9559B"/>
    <w:rPr>
      <w:rFonts w:ascii="Arial Narrow" w:eastAsiaTheme="majorEastAsia" w:hAnsi="Arial Narrow" w:cstheme="majorBidi"/>
      <w:b/>
      <w:bCs/>
      <w:szCs w:val="24"/>
    </w:rPr>
  </w:style>
  <w:style w:type="paragraph" w:customStyle="1" w:styleId="COMtablefigcaption">
    <w:name w:val="COM table/fig caption"/>
    <w:next w:val="COMTableheadingrow"/>
    <w:link w:val="COMtablefigcaptionChar"/>
    <w:qFormat/>
    <w:rsid w:val="00D9559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D9559B"/>
    <w:rPr>
      <w:rFonts w:ascii="Arial Narrow" w:eastAsiaTheme="majorEastAsia" w:hAnsi="Arial Narrow" w:cstheme="majorBidi"/>
      <w:b/>
      <w:bCs/>
      <w:szCs w:val="24"/>
    </w:rPr>
  </w:style>
  <w:style w:type="paragraph" w:customStyle="1" w:styleId="COMTablefooter">
    <w:name w:val="COM Table footer"/>
    <w:basedOn w:val="Normal"/>
    <w:next w:val="Normal"/>
    <w:link w:val="COMTablefooterChar"/>
    <w:qFormat/>
    <w:rsid w:val="00D9559B"/>
    <w:pPr>
      <w:spacing w:after="120"/>
      <w:contextualSpacing/>
    </w:pPr>
    <w:rPr>
      <w:rFonts w:ascii="Arial Narrow" w:hAnsi="Arial Narrow" w:cs="Arial"/>
      <w:snapToGrid w:val="0"/>
      <w:sz w:val="18"/>
      <w:szCs w:val="22"/>
    </w:rPr>
  </w:style>
  <w:style w:type="character" w:customStyle="1" w:styleId="COMTablefooterChar">
    <w:name w:val="COM Table footer Char"/>
    <w:link w:val="COMTablefooter"/>
    <w:rsid w:val="00D9559B"/>
    <w:rPr>
      <w:rFonts w:ascii="Arial Narrow" w:hAnsi="Arial Narrow" w:cs="Arial"/>
      <w:snapToGrid w:val="0"/>
      <w:sz w:val="18"/>
      <w:szCs w:val="22"/>
    </w:rPr>
  </w:style>
  <w:style w:type="paragraph" w:customStyle="1" w:styleId="TableFooter">
    <w:name w:val="Table Footer"/>
    <w:basedOn w:val="Normal"/>
    <w:link w:val="TableFooterChar"/>
    <w:uiPriority w:val="1"/>
    <w:qFormat/>
    <w:rsid w:val="00A50892"/>
    <w:pPr>
      <w:jc w:val="left"/>
    </w:pPr>
    <w:rPr>
      <w:rFonts w:ascii="Arial Narrow" w:hAnsi="Arial Narrow" w:cs="Arial"/>
      <w:sz w:val="18"/>
    </w:rPr>
  </w:style>
  <w:style w:type="character" w:customStyle="1" w:styleId="TableFooterChar">
    <w:name w:val="Table Footer Char"/>
    <w:link w:val="TableFooter"/>
    <w:uiPriority w:val="1"/>
    <w:rsid w:val="00A50892"/>
    <w:rPr>
      <w:rFonts w:ascii="Arial Narrow" w:hAnsi="Arial Narrow" w:cs="Arial"/>
      <w:sz w:val="18"/>
      <w:szCs w:val="24"/>
    </w:rPr>
  </w:style>
  <w:style w:type="paragraph" w:customStyle="1" w:styleId="FooterTableFigure">
    <w:name w:val="Footer Table/Figure"/>
    <w:basedOn w:val="Normal"/>
    <w:link w:val="FooterTableFigureChar"/>
    <w:qFormat/>
    <w:rsid w:val="00A50892"/>
    <w:pPr>
      <w:spacing w:after="120"/>
      <w:contextualSpacing/>
      <w:jc w:val="left"/>
    </w:pPr>
    <w:rPr>
      <w:rFonts w:ascii="Arial Narrow" w:hAnsi="Arial Narrow" w:cs="Arial"/>
      <w:snapToGrid w:val="0"/>
      <w:sz w:val="18"/>
      <w:szCs w:val="22"/>
    </w:rPr>
  </w:style>
  <w:style w:type="character" w:customStyle="1" w:styleId="FooterTableFigureChar">
    <w:name w:val="Footer Table/Figure Char"/>
    <w:link w:val="FooterTableFigure"/>
    <w:rsid w:val="00A50892"/>
    <w:rPr>
      <w:rFonts w:ascii="Arial Narrow" w:hAnsi="Arial Narrow" w:cs="Arial"/>
      <w:snapToGrid w:val="0"/>
      <w:sz w:val="18"/>
      <w:szCs w:val="22"/>
    </w:rPr>
  </w:style>
  <w:style w:type="paragraph" w:customStyle="1" w:styleId="TableHeading">
    <w:name w:val="TableHeading"/>
    <w:basedOn w:val="BodyText"/>
    <w:uiPriority w:val="99"/>
    <w:qFormat/>
    <w:rsid w:val="00F1583B"/>
    <w:pPr>
      <w:spacing w:before="60" w:after="60"/>
      <w:jc w:val="left"/>
    </w:pPr>
    <w:rPr>
      <w:rFonts w:ascii="Arial" w:hAnsi="Arial"/>
      <w:b/>
      <w:sz w:val="18"/>
      <w:szCs w:val="22"/>
    </w:rPr>
  </w:style>
  <w:style w:type="paragraph" w:customStyle="1" w:styleId="Tabletext0">
    <w:name w:val="Table text"/>
    <w:basedOn w:val="ListParagraph"/>
    <w:link w:val="TabletextChar0"/>
    <w:qFormat/>
    <w:rsid w:val="00F1583B"/>
    <w:pPr>
      <w:spacing w:after="0"/>
      <w:contextualSpacing/>
      <w:jc w:val="both"/>
    </w:pPr>
    <w:rPr>
      <w:rFonts w:eastAsiaTheme="minorHAnsi" w:cstheme="minorBidi"/>
      <w:snapToGrid/>
      <w:sz w:val="20"/>
      <w:szCs w:val="20"/>
      <w:lang w:eastAsia="en-US"/>
    </w:rPr>
  </w:style>
  <w:style w:type="character" w:customStyle="1" w:styleId="TabletextChar0">
    <w:name w:val="Table text Char"/>
    <w:link w:val="Tabletext0"/>
    <w:rsid w:val="00F1583B"/>
    <w:rPr>
      <w:rFonts w:asciiTheme="minorHAnsi" w:eastAsiaTheme="minorHAnsi" w:hAnsiTheme="minorHAnsi" w:cstheme="minorBidi"/>
      <w:lang w:eastAsia="en-US"/>
    </w:rPr>
  </w:style>
  <w:style w:type="table" w:customStyle="1" w:styleId="Section3-footnotes1">
    <w:name w:val="Section 3- footnotes1"/>
    <w:basedOn w:val="TableNormal"/>
    <w:next w:val="TableGrid"/>
    <w:uiPriority w:val="59"/>
    <w:rsid w:val="00F1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712F2B"/>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712F2B"/>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Numberbullet3">
    <w:name w:val="Number bullet 3"/>
    <w:basedOn w:val="ListBullet3"/>
    <w:qFormat/>
    <w:rsid w:val="000B45E4"/>
    <w:pPr>
      <w:numPr>
        <w:numId w:val="0"/>
      </w:numPr>
      <w:tabs>
        <w:tab w:val="num" w:pos="360"/>
      </w:tabs>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0B45E4"/>
    <w:pPr>
      <w:numPr>
        <w:numId w:val="50"/>
      </w:numPr>
    </w:pPr>
  </w:style>
  <w:style w:type="paragraph" w:styleId="ListBullet3">
    <w:name w:val="List Bullet 3"/>
    <w:basedOn w:val="Normal"/>
    <w:semiHidden/>
    <w:unhideWhenUsed/>
    <w:rsid w:val="000B45E4"/>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39621060">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EC8F-FB79-4778-9658-F03A5115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7116</Words>
  <Characters>36538</Characters>
  <Application>Microsoft Office Word</Application>
  <DocSecurity>0</DocSecurity>
  <Lines>304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2024-10-25T03:48:00Z</dcterms:created>
  <dcterms:modified xsi:type="dcterms:W3CDTF">2024-11-01T01:57:00Z</dcterms:modified>
</cp:coreProperties>
</file>