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08233DAD" w:rsidR="00872E8F" w:rsidRPr="002A4002" w:rsidRDefault="00D07792" w:rsidP="00954CA0">
      <w:pPr>
        <w:pStyle w:val="1MainTitle"/>
        <w:spacing w:after="240"/>
        <w:jc w:val="left"/>
      </w:pPr>
      <w:r w:rsidRPr="002A4002">
        <w:t>6.</w:t>
      </w:r>
      <w:r w:rsidR="00BA1078" w:rsidRPr="002A4002">
        <w:t>11</w:t>
      </w:r>
      <w:r w:rsidR="00872E8F" w:rsidRPr="002A4002">
        <w:tab/>
      </w:r>
      <w:r w:rsidR="00BA1078" w:rsidRPr="002A4002">
        <w:t>EMPAGLIFLOZIN</w:t>
      </w:r>
      <w:r w:rsidRPr="002A4002">
        <w:br/>
      </w:r>
      <w:r w:rsidR="00BA1078" w:rsidRPr="002A4002">
        <w:t>Tablet 10 mg</w:t>
      </w:r>
      <w:r w:rsidR="70971A32" w:rsidRPr="002A4002">
        <w:t>,</w:t>
      </w:r>
      <w:r w:rsidR="00872E8F" w:rsidRPr="002A4002">
        <w:br/>
      </w:r>
      <w:r w:rsidR="00BA1078" w:rsidRPr="002A4002">
        <w:t>Jardiance</w:t>
      </w:r>
      <w:r w:rsidR="70971A32" w:rsidRPr="002A4002">
        <w:t>®,</w:t>
      </w:r>
      <w:r w:rsidR="00872E8F" w:rsidRPr="002A4002">
        <w:br/>
      </w:r>
      <w:r w:rsidR="00BA1078" w:rsidRPr="002A4002">
        <w:t>Boehringer Ingelheim Pty Ltd</w:t>
      </w:r>
      <w:r w:rsidRPr="002A4002">
        <w:t>.</w:t>
      </w:r>
    </w:p>
    <w:p w14:paraId="5F4D54C1" w14:textId="4D8EF9AC" w:rsidR="00E11F44" w:rsidRPr="002A4002" w:rsidRDefault="007E490F" w:rsidP="00F70D76">
      <w:pPr>
        <w:pStyle w:val="2-SectionHeading"/>
        <w:jc w:val="both"/>
        <w:rPr>
          <w:rFonts w:cstheme="minorHAnsi"/>
          <w:color w:val="FF0000"/>
        </w:rPr>
      </w:pPr>
      <w:r w:rsidRPr="002A4002">
        <w:t xml:space="preserve">Purpose of </w:t>
      </w:r>
      <w:r w:rsidR="00FA0B04" w:rsidRPr="002A4002">
        <w:t>Submission</w:t>
      </w:r>
    </w:p>
    <w:p w14:paraId="75C695FF" w14:textId="7454332D" w:rsidR="00A50C4F" w:rsidRPr="002A4002" w:rsidRDefault="008C5711" w:rsidP="00A50C4F">
      <w:pPr>
        <w:pStyle w:val="3Bodytext"/>
      </w:pPr>
      <w:r w:rsidRPr="002A4002">
        <w:rPr>
          <w:color w:val="000000" w:themeColor="text1"/>
        </w:rPr>
        <w:t>The</w:t>
      </w:r>
      <w:r w:rsidRPr="002A4002">
        <w:t xml:space="preserve"> Category 4 submission requested to amend </w:t>
      </w:r>
      <w:r w:rsidR="008408FD" w:rsidRPr="002A4002">
        <w:t xml:space="preserve">the </w:t>
      </w:r>
      <w:r w:rsidRPr="002A4002">
        <w:t xml:space="preserve">current </w:t>
      </w:r>
      <w:r w:rsidR="008408FD" w:rsidRPr="002A4002">
        <w:t>n</w:t>
      </w:r>
      <w:r w:rsidRPr="002A4002">
        <w:t xml:space="preserve">urse </w:t>
      </w:r>
      <w:r w:rsidR="008408FD" w:rsidRPr="002A4002">
        <w:t>p</w:t>
      </w:r>
      <w:r w:rsidRPr="002A4002">
        <w:t xml:space="preserve">ractitioners </w:t>
      </w:r>
      <w:r w:rsidR="00350C4B" w:rsidRPr="002A4002">
        <w:t>(NP</w:t>
      </w:r>
      <w:r w:rsidR="00032A8F" w:rsidRPr="002A4002">
        <w:t>s</w:t>
      </w:r>
      <w:r w:rsidR="00350C4B" w:rsidRPr="002A4002">
        <w:t xml:space="preserve">) </w:t>
      </w:r>
      <w:r w:rsidRPr="002A4002">
        <w:t xml:space="preserve">prescribing arrangements </w:t>
      </w:r>
      <w:r w:rsidR="008408FD" w:rsidRPr="002A4002">
        <w:t xml:space="preserve">for </w:t>
      </w:r>
      <w:r w:rsidRPr="002A4002">
        <w:t>empagliflozin tablet 10 mg for the treatment of chronic heart failure</w:t>
      </w:r>
      <w:r w:rsidR="00474559" w:rsidRPr="002A4002">
        <w:t>,</w:t>
      </w:r>
      <w:r w:rsidRPr="002A4002">
        <w:t xml:space="preserve"> from continuing therapy only (CTO) to a shared-care model (SCM).</w:t>
      </w:r>
    </w:p>
    <w:p w14:paraId="2BB1A1CE" w14:textId="44841C02" w:rsidR="005F5D9D" w:rsidRPr="002A4002" w:rsidRDefault="00A50C4F" w:rsidP="00954CA0">
      <w:pPr>
        <w:pStyle w:val="2-SectionHeading"/>
      </w:pPr>
      <w:r w:rsidRPr="002A4002">
        <w:t>Background</w:t>
      </w:r>
    </w:p>
    <w:p w14:paraId="50658C31" w14:textId="17D7F506" w:rsidR="00D717C5" w:rsidRPr="002A4002" w:rsidRDefault="00F70D76" w:rsidP="006A2B66">
      <w:pPr>
        <w:pStyle w:val="3Bodytext"/>
      </w:pPr>
      <w:r w:rsidRPr="002A4002">
        <w:t>Empagliflozin</w:t>
      </w:r>
      <w:r w:rsidR="001F2311" w:rsidRPr="002A4002">
        <w:t xml:space="preserve"> is currently listed on the PBS as an</w:t>
      </w:r>
      <w:r w:rsidRPr="002A4002">
        <w:t xml:space="preserve"> Authority Required (STREAMLINED) listing for </w:t>
      </w:r>
      <w:r w:rsidR="00D717C5" w:rsidRPr="002A4002">
        <w:t>c</w:t>
      </w:r>
      <w:r w:rsidRPr="002A4002">
        <w:t>hronic heart failure</w:t>
      </w:r>
      <w:r w:rsidR="00D717C5" w:rsidRPr="002A4002">
        <w:t xml:space="preserve"> and Type 2 diabetes mellitus</w:t>
      </w:r>
      <w:r w:rsidR="001F2311" w:rsidRPr="002A4002">
        <w:t xml:space="preserve">. </w:t>
      </w:r>
    </w:p>
    <w:p w14:paraId="330CC4D3" w14:textId="27A4EF7B" w:rsidR="00796B52" w:rsidRPr="002A4002" w:rsidRDefault="00350C4B" w:rsidP="006A2B66">
      <w:pPr>
        <w:pStyle w:val="3Bodytext"/>
      </w:pPr>
      <w:r w:rsidRPr="002A4002">
        <w:t>NPs</w:t>
      </w:r>
      <w:r w:rsidR="00F70D76" w:rsidRPr="002A4002">
        <w:t xml:space="preserve"> are currently able to prescribe </w:t>
      </w:r>
      <w:r w:rsidR="00DA63FC" w:rsidRPr="002A4002">
        <w:t xml:space="preserve">all PBS listed drugs for the treatment of chronic heart failure, including </w:t>
      </w:r>
      <w:r w:rsidR="00F70D76" w:rsidRPr="002A4002">
        <w:t>empagliflozin</w:t>
      </w:r>
      <w:r w:rsidR="006A2B66" w:rsidRPr="002A4002">
        <w:t>,</w:t>
      </w:r>
      <w:r w:rsidR="00F70D76" w:rsidRPr="002A4002">
        <w:t xml:space="preserve"> as</w:t>
      </w:r>
      <w:r w:rsidR="008C5711" w:rsidRPr="002A4002">
        <w:t xml:space="preserve"> CTO</w:t>
      </w:r>
      <w:r w:rsidR="00F70D76" w:rsidRPr="002A4002">
        <w:t>.</w:t>
      </w:r>
      <w:r w:rsidR="006A2B66" w:rsidRPr="002A4002">
        <w:t xml:space="preserve"> </w:t>
      </w:r>
      <w:r w:rsidR="00796B52" w:rsidRPr="002A4002">
        <w:t xml:space="preserve">See </w:t>
      </w:r>
      <w:r w:rsidR="00954CA0" w:rsidRPr="002A4002">
        <w:fldChar w:fldCharType="begin" w:fldLock="1"/>
      </w:r>
      <w:r w:rsidR="00954CA0" w:rsidRPr="002A4002">
        <w:instrText xml:space="preserve"> REF _Ref157777884 \h </w:instrText>
      </w:r>
      <w:r w:rsidR="00D2775D" w:rsidRPr="002A4002">
        <w:instrText xml:space="preserve"> \* MERGEFORMAT </w:instrText>
      </w:r>
      <w:r w:rsidR="00954CA0" w:rsidRPr="002A4002">
        <w:fldChar w:fldCharType="separate"/>
      </w:r>
      <w:r w:rsidR="00954CA0" w:rsidRPr="002A4002">
        <w:t>Table</w:t>
      </w:r>
      <w:r w:rsidR="00D717C5" w:rsidRPr="002A4002">
        <w:t> </w:t>
      </w:r>
      <w:r w:rsidR="00954CA0" w:rsidRPr="002A4002">
        <w:t>1</w:t>
      </w:r>
      <w:r w:rsidR="00954CA0" w:rsidRPr="002A4002">
        <w:fldChar w:fldCharType="end"/>
      </w:r>
      <w:r w:rsidR="00954CA0" w:rsidRPr="002A4002">
        <w:t xml:space="preserve"> </w:t>
      </w:r>
      <w:r w:rsidR="00796B52" w:rsidRPr="002A4002">
        <w:t>for</w:t>
      </w:r>
      <w:r w:rsidR="00D717C5" w:rsidRPr="002A4002">
        <w:t xml:space="preserve"> a</w:t>
      </w:r>
      <w:r w:rsidR="00796B52" w:rsidRPr="002A4002">
        <w:t xml:space="preserve"> summary of </w:t>
      </w:r>
      <w:r w:rsidR="00D717C5" w:rsidRPr="002A4002">
        <w:t xml:space="preserve">the </w:t>
      </w:r>
      <w:r w:rsidR="00796B52" w:rsidRPr="002A4002">
        <w:t>current PBS listings for chronic heart failure.</w:t>
      </w:r>
    </w:p>
    <w:p w14:paraId="282E286B" w14:textId="5F78D40C" w:rsidR="00954CA0" w:rsidRPr="002A4002" w:rsidRDefault="00954CA0" w:rsidP="003D4A94">
      <w:pPr>
        <w:pStyle w:val="Caption"/>
        <w:rPr>
          <w:iCs w:val="0"/>
        </w:rPr>
      </w:pPr>
      <w:bookmarkStart w:id="0" w:name="_Ref157777884"/>
      <w:r w:rsidRPr="002A4002">
        <w:rPr>
          <w:iCs w:val="0"/>
        </w:rPr>
        <w:t xml:space="preserve">Table </w:t>
      </w:r>
      <w:r w:rsidR="00D2775D" w:rsidRPr="002A4002">
        <w:rPr>
          <w:iCs w:val="0"/>
        </w:rPr>
        <w:fldChar w:fldCharType="begin" w:fldLock="1"/>
      </w:r>
      <w:r w:rsidR="00D2775D" w:rsidRPr="002A4002">
        <w:rPr>
          <w:iCs w:val="0"/>
        </w:rPr>
        <w:instrText xml:space="preserve"> SEQ Table \* ARABIC </w:instrText>
      </w:r>
      <w:r w:rsidR="00D2775D" w:rsidRPr="002A4002">
        <w:rPr>
          <w:iCs w:val="0"/>
        </w:rPr>
        <w:fldChar w:fldCharType="separate"/>
      </w:r>
      <w:r w:rsidRPr="002A4002">
        <w:rPr>
          <w:iCs w:val="0"/>
        </w:rPr>
        <w:t>1</w:t>
      </w:r>
      <w:r w:rsidR="00D2775D" w:rsidRPr="002A4002">
        <w:rPr>
          <w:iCs w:val="0"/>
        </w:rPr>
        <w:fldChar w:fldCharType="end"/>
      </w:r>
      <w:bookmarkEnd w:id="0"/>
      <w:r w:rsidRPr="002A4002">
        <w:rPr>
          <w:iCs w:val="0"/>
        </w:rPr>
        <w:t>: Current PBS listings indicated for chronic heart failure</w:t>
      </w:r>
    </w:p>
    <w:tbl>
      <w:tblPr>
        <w:tblStyle w:val="TableGrid"/>
        <w:tblW w:w="5000" w:type="pct"/>
        <w:tblLook w:val="04A0" w:firstRow="1" w:lastRow="0" w:firstColumn="1" w:lastColumn="0" w:noHBand="0" w:noVBand="1"/>
        <w:tblCaption w:val="Table 1: Current PBS listings indicated for chronic heart failure"/>
      </w:tblPr>
      <w:tblGrid>
        <w:gridCol w:w="2122"/>
        <w:gridCol w:w="6894"/>
      </w:tblGrid>
      <w:tr w:rsidR="00796B52" w:rsidRPr="002A4002" w14:paraId="2AFA22C7" w14:textId="77777777" w:rsidTr="00796B52">
        <w:tc>
          <w:tcPr>
            <w:tcW w:w="1177" w:type="pct"/>
          </w:tcPr>
          <w:p w14:paraId="33AFB965" w14:textId="06DCC3C8" w:rsidR="00796B52" w:rsidRPr="002A4002" w:rsidRDefault="00796B52" w:rsidP="003D4A94">
            <w:pPr>
              <w:pStyle w:val="3Bodytext"/>
              <w:numPr>
                <w:ilvl w:val="0"/>
                <w:numId w:val="0"/>
              </w:numPr>
              <w:spacing w:after="0"/>
              <w:rPr>
                <w:rFonts w:ascii="Arial Narrow" w:hAnsi="Arial Narrow"/>
                <w:b/>
                <w:bCs/>
                <w:sz w:val="20"/>
                <w:szCs w:val="20"/>
              </w:rPr>
            </w:pPr>
            <w:r w:rsidRPr="002A4002">
              <w:rPr>
                <w:rFonts w:ascii="Arial Narrow" w:hAnsi="Arial Narrow"/>
                <w:b/>
                <w:bCs/>
                <w:sz w:val="20"/>
                <w:szCs w:val="20"/>
              </w:rPr>
              <w:t>Drug</w:t>
            </w:r>
          </w:p>
        </w:tc>
        <w:tc>
          <w:tcPr>
            <w:tcW w:w="3823" w:type="pct"/>
          </w:tcPr>
          <w:p w14:paraId="776813DB" w14:textId="1616BC85" w:rsidR="00796B52" w:rsidRPr="002A4002" w:rsidRDefault="00796B52" w:rsidP="003D4A94">
            <w:pPr>
              <w:pStyle w:val="3Bodytext"/>
              <w:numPr>
                <w:ilvl w:val="0"/>
                <w:numId w:val="0"/>
              </w:numPr>
              <w:spacing w:after="0"/>
              <w:rPr>
                <w:rFonts w:ascii="Arial Narrow" w:hAnsi="Arial Narrow"/>
                <w:b/>
                <w:bCs/>
                <w:sz w:val="20"/>
                <w:szCs w:val="20"/>
              </w:rPr>
            </w:pPr>
            <w:r w:rsidRPr="002A4002">
              <w:rPr>
                <w:rFonts w:ascii="Arial Narrow" w:hAnsi="Arial Narrow"/>
                <w:b/>
                <w:bCs/>
                <w:sz w:val="20"/>
                <w:szCs w:val="20"/>
              </w:rPr>
              <w:t>Form</w:t>
            </w:r>
          </w:p>
        </w:tc>
      </w:tr>
      <w:tr w:rsidR="00796B52" w:rsidRPr="002A4002" w14:paraId="2F80F63B" w14:textId="77777777" w:rsidTr="00796B52">
        <w:tc>
          <w:tcPr>
            <w:tcW w:w="1177" w:type="pct"/>
          </w:tcPr>
          <w:p w14:paraId="59150442" w14:textId="420A5042"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dapagliflozin</w:t>
            </w:r>
          </w:p>
        </w:tc>
        <w:tc>
          <w:tcPr>
            <w:tcW w:w="3823" w:type="pct"/>
          </w:tcPr>
          <w:p w14:paraId="16513B42" w14:textId="58006709"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dapagliflozin 10 mg tablet, 28</w:t>
            </w:r>
          </w:p>
        </w:tc>
      </w:tr>
      <w:tr w:rsidR="00796B52" w:rsidRPr="002A4002" w14:paraId="193D579C" w14:textId="77777777" w:rsidTr="00796B52">
        <w:tc>
          <w:tcPr>
            <w:tcW w:w="1177" w:type="pct"/>
            <w:vMerge w:val="restart"/>
          </w:tcPr>
          <w:p w14:paraId="017311D3" w14:textId="096CE0C0" w:rsidR="00796B52" w:rsidRPr="002A4002" w:rsidRDefault="00D34C4C"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i</w:t>
            </w:r>
            <w:r w:rsidR="00796B52" w:rsidRPr="002A4002">
              <w:rPr>
                <w:rFonts w:ascii="Arial Narrow" w:hAnsi="Arial Narrow"/>
                <w:sz w:val="20"/>
                <w:szCs w:val="20"/>
              </w:rPr>
              <w:t>vabradine</w:t>
            </w:r>
          </w:p>
        </w:tc>
        <w:tc>
          <w:tcPr>
            <w:tcW w:w="3823" w:type="pct"/>
          </w:tcPr>
          <w:p w14:paraId="367F7DB5" w14:textId="4C18AFCE"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ivabradine 5 mg tablet, 56</w:t>
            </w:r>
          </w:p>
        </w:tc>
      </w:tr>
      <w:tr w:rsidR="00796B52" w:rsidRPr="002A4002" w14:paraId="397859A7" w14:textId="77777777" w:rsidTr="00796B52">
        <w:tc>
          <w:tcPr>
            <w:tcW w:w="1177" w:type="pct"/>
            <w:vMerge/>
          </w:tcPr>
          <w:p w14:paraId="6156ACE6" w14:textId="77777777" w:rsidR="00796B52" w:rsidRPr="002A4002" w:rsidRDefault="00796B52" w:rsidP="003D4A94">
            <w:pPr>
              <w:pStyle w:val="3Bodytext"/>
              <w:numPr>
                <w:ilvl w:val="0"/>
                <w:numId w:val="0"/>
              </w:numPr>
              <w:spacing w:after="0"/>
              <w:rPr>
                <w:rFonts w:ascii="Arial Narrow" w:hAnsi="Arial Narrow"/>
                <w:sz w:val="20"/>
                <w:szCs w:val="20"/>
              </w:rPr>
            </w:pPr>
          </w:p>
        </w:tc>
        <w:tc>
          <w:tcPr>
            <w:tcW w:w="3823" w:type="pct"/>
          </w:tcPr>
          <w:p w14:paraId="5533DA5B" w14:textId="00093DA7"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ivabradine 7.5 mg tablet, 56</w:t>
            </w:r>
          </w:p>
        </w:tc>
      </w:tr>
      <w:tr w:rsidR="00796B52" w:rsidRPr="002A4002" w14:paraId="52D633C9" w14:textId="77777777" w:rsidTr="00796B52">
        <w:tc>
          <w:tcPr>
            <w:tcW w:w="1177" w:type="pct"/>
            <w:vMerge w:val="restart"/>
          </w:tcPr>
          <w:p w14:paraId="59142BFD" w14:textId="150FFA3D" w:rsidR="00796B52" w:rsidRPr="002A4002" w:rsidRDefault="00D34C4C"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s</w:t>
            </w:r>
            <w:r w:rsidR="00796B52" w:rsidRPr="002A4002">
              <w:rPr>
                <w:rFonts w:ascii="Arial Narrow" w:hAnsi="Arial Narrow"/>
                <w:sz w:val="20"/>
                <w:szCs w:val="20"/>
              </w:rPr>
              <w:t>acubitril + valsartan</w:t>
            </w:r>
          </w:p>
        </w:tc>
        <w:tc>
          <w:tcPr>
            <w:tcW w:w="3823" w:type="pct"/>
          </w:tcPr>
          <w:p w14:paraId="75E87E52" w14:textId="78F5017A"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sacubitril 24.3 mg + valsartan 25.7 mg tablet, 56</w:t>
            </w:r>
          </w:p>
        </w:tc>
      </w:tr>
      <w:tr w:rsidR="00796B52" w:rsidRPr="002A4002" w14:paraId="5F6A3B4A" w14:textId="77777777" w:rsidTr="00796B52">
        <w:tc>
          <w:tcPr>
            <w:tcW w:w="1177" w:type="pct"/>
            <w:vMerge/>
          </w:tcPr>
          <w:p w14:paraId="45D4292E" w14:textId="77777777" w:rsidR="00796B52" w:rsidRPr="002A4002" w:rsidRDefault="00796B52" w:rsidP="003D4A94">
            <w:pPr>
              <w:pStyle w:val="3Bodytext"/>
              <w:numPr>
                <w:ilvl w:val="0"/>
                <w:numId w:val="0"/>
              </w:numPr>
              <w:spacing w:after="0"/>
              <w:rPr>
                <w:rFonts w:ascii="Arial Narrow" w:hAnsi="Arial Narrow"/>
                <w:sz w:val="20"/>
                <w:szCs w:val="20"/>
              </w:rPr>
            </w:pPr>
          </w:p>
        </w:tc>
        <w:tc>
          <w:tcPr>
            <w:tcW w:w="3823" w:type="pct"/>
          </w:tcPr>
          <w:p w14:paraId="773CB1A2" w14:textId="02C02810"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sacubitril 48.6 mg + valsartan 51.4 mg tablet, 56</w:t>
            </w:r>
          </w:p>
        </w:tc>
      </w:tr>
      <w:tr w:rsidR="00796B52" w:rsidRPr="002A4002" w14:paraId="78975C77" w14:textId="77777777" w:rsidTr="00796B52">
        <w:tc>
          <w:tcPr>
            <w:tcW w:w="1177" w:type="pct"/>
            <w:vMerge/>
          </w:tcPr>
          <w:p w14:paraId="2D9AF4AD" w14:textId="77777777" w:rsidR="00796B52" w:rsidRPr="002A4002" w:rsidRDefault="00796B52" w:rsidP="003D4A94">
            <w:pPr>
              <w:pStyle w:val="3Bodytext"/>
              <w:numPr>
                <w:ilvl w:val="0"/>
                <w:numId w:val="0"/>
              </w:numPr>
              <w:spacing w:after="0"/>
              <w:rPr>
                <w:rFonts w:ascii="Arial Narrow" w:hAnsi="Arial Narrow"/>
                <w:sz w:val="20"/>
                <w:szCs w:val="20"/>
              </w:rPr>
            </w:pPr>
          </w:p>
        </w:tc>
        <w:tc>
          <w:tcPr>
            <w:tcW w:w="3823" w:type="pct"/>
          </w:tcPr>
          <w:p w14:paraId="2CA96EE2" w14:textId="402283CF"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sacubitril 97.2 mg + valsartan 102.8 mg tablet, 56</w:t>
            </w:r>
          </w:p>
        </w:tc>
      </w:tr>
      <w:tr w:rsidR="00796B52" w:rsidRPr="002A4002" w14:paraId="635014E2" w14:textId="77777777" w:rsidTr="00796B52">
        <w:tc>
          <w:tcPr>
            <w:tcW w:w="1177" w:type="pct"/>
            <w:vMerge w:val="restart"/>
          </w:tcPr>
          <w:p w14:paraId="7A83E4B2" w14:textId="41993EBB"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vericiguat</w:t>
            </w:r>
          </w:p>
        </w:tc>
        <w:tc>
          <w:tcPr>
            <w:tcW w:w="3823" w:type="pct"/>
          </w:tcPr>
          <w:p w14:paraId="30E96764" w14:textId="78452552"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vericiguat 2.5 mg tablet, 28</w:t>
            </w:r>
          </w:p>
        </w:tc>
      </w:tr>
      <w:tr w:rsidR="00796B52" w:rsidRPr="002A4002" w14:paraId="648AA324" w14:textId="77777777" w:rsidTr="00796B52">
        <w:tc>
          <w:tcPr>
            <w:tcW w:w="1177" w:type="pct"/>
            <w:vMerge/>
          </w:tcPr>
          <w:p w14:paraId="7E8D78F6" w14:textId="77777777" w:rsidR="00796B52" w:rsidRPr="002A4002" w:rsidRDefault="00796B52" w:rsidP="003D4A94">
            <w:pPr>
              <w:pStyle w:val="3Bodytext"/>
              <w:numPr>
                <w:ilvl w:val="0"/>
                <w:numId w:val="0"/>
              </w:numPr>
              <w:spacing w:after="0"/>
              <w:rPr>
                <w:rFonts w:ascii="Arial Narrow" w:hAnsi="Arial Narrow"/>
                <w:sz w:val="20"/>
                <w:szCs w:val="20"/>
              </w:rPr>
            </w:pPr>
          </w:p>
        </w:tc>
        <w:tc>
          <w:tcPr>
            <w:tcW w:w="3823" w:type="pct"/>
          </w:tcPr>
          <w:p w14:paraId="1466787F" w14:textId="136E6AA0"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vericiguat 5 mg tablet, 28</w:t>
            </w:r>
          </w:p>
        </w:tc>
      </w:tr>
      <w:tr w:rsidR="00796B52" w:rsidRPr="002A4002" w14:paraId="0FB64136" w14:textId="77777777" w:rsidTr="00796B52">
        <w:tc>
          <w:tcPr>
            <w:tcW w:w="1177" w:type="pct"/>
            <w:vMerge/>
          </w:tcPr>
          <w:p w14:paraId="35A178B1" w14:textId="77777777" w:rsidR="00796B52" w:rsidRPr="002A4002" w:rsidRDefault="00796B52" w:rsidP="003D4A94">
            <w:pPr>
              <w:pStyle w:val="3Bodytext"/>
              <w:numPr>
                <w:ilvl w:val="0"/>
                <w:numId w:val="0"/>
              </w:numPr>
              <w:spacing w:after="0"/>
              <w:rPr>
                <w:rFonts w:ascii="Arial Narrow" w:hAnsi="Arial Narrow"/>
                <w:sz w:val="20"/>
                <w:szCs w:val="20"/>
              </w:rPr>
            </w:pPr>
          </w:p>
        </w:tc>
        <w:tc>
          <w:tcPr>
            <w:tcW w:w="3823" w:type="pct"/>
          </w:tcPr>
          <w:p w14:paraId="0E9FE543" w14:textId="13A29C7B" w:rsidR="00796B52" w:rsidRPr="002A4002" w:rsidRDefault="00796B52" w:rsidP="003D4A94">
            <w:pPr>
              <w:pStyle w:val="3Bodytext"/>
              <w:numPr>
                <w:ilvl w:val="0"/>
                <w:numId w:val="0"/>
              </w:numPr>
              <w:spacing w:after="0"/>
              <w:rPr>
                <w:rFonts w:ascii="Arial Narrow" w:hAnsi="Arial Narrow"/>
                <w:sz w:val="20"/>
                <w:szCs w:val="20"/>
              </w:rPr>
            </w:pPr>
            <w:r w:rsidRPr="002A4002">
              <w:rPr>
                <w:rFonts w:ascii="Arial Narrow" w:hAnsi="Arial Narrow"/>
                <w:sz w:val="20"/>
                <w:szCs w:val="20"/>
              </w:rPr>
              <w:t>vericiguat 10 mg tablet, 28</w:t>
            </w:r>
          </w:p>
        </w:tc>
      </w:tr>
    </w:tbl>
    <w:p w14:paraId="452C3A1A" w14:textId="4408B941" w:rsidR="00954CA0" w:rsidRPr="002A4002" w:rsidRDefault="00954CA0" w:rsidP="003D4A94">
      <w:pPr>
        <w:pStyle w:val="Caption"/>
        <w:rPr>
          <w:b w:val="0"/>
          <w:bCs/>
          <w:iCs w:val="0"/>
          <w:sz w:val="18"/>
          <w:szCs w:val="16"/>
        </w:rPr>
      </w:pPr>
      <w:r w:rsidRPr="002A4002">
        <w:rPr>
          <w:b w:val="0"/>
          <w:bCs/>
          <w:iCs w:val="0"/>
          <w:sz w:val="18"/>
          <w:szCs w:val="16"/>
        </w:rPr>
        <w:t>Source: Department produced. Correct as of 1 February 2024</w:t>
      </w:r>
    </w:p>
    <w:p w14:paraId="33C2C319" w14:textId="38919C76" w:rsidR="007E490F" w:rsidRPr="002A4002" w:rsidRDefault="007E490F" w:rsidP="003D4A94">
      <w:pPr>
        <w:pStyle w:val="4-SubsectionHeading"/>
        <w:keepNext w:val="0"/>
        <w:rPr>
          <w:iCs/>
        </w:rPr>
      </w:pPr>
      <w:r w:rsidRPr="002A4002">
        <w:rPr>
          <w:iCs/>
        </w:rPr>
        <w:t>Registration status</w:t>
      </w:r>
    </w:p>
    <w:p w14:paraId="6C8562CD" w14:textId="460FFCE9" w:rsidR="005F5D9D" w:rsidRPr="002A4002" w:rsidRDefault="00F70D76" w:rsidP="003D4A94">
      <w:pPr>
        <w:pStyle w:val="3Bodytext"/>
      </w:pPr>
      <w:r w:rsidRPr="002A4002">
        <w:t>Empagliflozin</w:t>
      </w:r>
      <w:r w:rsidR="007E490F" w:rsidRPr="002A4002">
        <w:t xml:space="preserve"> was TGA registered on </w:t>
      </w:r>
      <w:r w:rsidRPr="002A4002">
        <w:t>30 April 2014</w:t>
      </w:r>
      <w:r w:rsidR="007E490F" w:rsidRPr="002A4002">
        <w:t xml:space="preserve"> for</w:t>
      </w:r>
      <w:r w:rsidRPr="002A4002">
        <w:t xml:space="preserve"> the treatment of Type 2 diabetes mellitus and heart failure</w:t>
      </w:r>
      <w:r w:rsidR="00A97DF8" w:rsidRPr="002A4002">
        <w:t>.</w:t>
      </w:r>
    </w:p>
    <w:p w14:paraId="3DB2A270" w14:textId="16A2F1EB" w:rsidR="00A97DF8" w:rsidRPr="002A4002" w:rsidRDefault="00A97DF8" w:rsidP="00A97DF8">
      <w:pPr>
        <w:pStyle w:val="4-SubsectionHeading"/>
        <w:rPr>
          <w:iCs/>
        </w:rPr>
      </w:pPr>
      <w:r w:rsidRPr="002A4002">
        <w:rPr>
          <w:iCs/>
        </w:rPr>
        <w:t>Previous PBAC consideration</w:t>
      </w:r>
    </w:p>
    <w:p w14:paraId="24964050" w14:textId="60C46780" w:rsidR="002C5FE6" w:rsidRPr="002A4002" w:rsidRDefault="00F70D76" w:rsidP="00CA6B57">
      <w:pPr>
        <w:pStyle w:val="3Bodytext"/>
      </w:pPr>
      <w:r w:rsidRPr="002A4002">
        <w:t xml:space="preserve">At its November 2021 meeting, the PBAC recommended the listing of empagliflozin tablet 10 mg for the treatment of patients with chronic heart failure. </w:t>
      </w:r>
      <w:r w:rsidR="002C5FE6" w:rsidRPr="002A4002">
        <w:t xml:space="preserve">The PBAC advised that empagliflozin for chronic heart failure is suitable for prescribing by </w:t>
      </w:r>
      <w:r w:rsidR="00350C4B" w:rsidRPr="002A4002">
        <w:t>NPs</w:t>
      </w:r>
      <w:r w:rsidR="002C5FE6" w:rsidRPr="002A4002">
        <w:t xml:space="preserve"> for </w:t>
      </w:r>
      <w:r w:rsidR="005C298A" w:rsidRPr="002A4002">
        <w:t>CTO</w:t>
      </w:r>
      <w:r w:rsidR="004A60C3" w:rsidRPr="002A4002">
        <w:t xml:space="preserve"> (empagliflozin Public Summary Document (PSD), November 2021 PBAC Meeting). </w:t>
      </w:r>
      <w:r w:rsidR="00CA6B57" w:rsidRPr="002A4002">
        <w:t xml:space="preserve">The PSD does not elaborate on why NPs were not considered suitable for initiating treatment with empagliflozin for chronic heart failure. </w:t>
      </w:r>
      <w:r w:rsidR="009E28D5" w:rsidRPr="002A4002">
        <w:t xml:space="preserve">At the time of its consideration, </w:t>
      </w:r>
      <w:r w:rsidR="00DC2D1C" w:rsidRPr="002A4002">
        <w:lastRenderedPageBreak/>
        <w:t>NP</w:t>
      </w:r>
      <w:r w:rsidR="00F3260E" w:rsidRPr="002A4002">
        <w:t>s</w:t>
      </w:r>
      <w:r w:rsidR="00DC2D1C" w:rsidRPr="002A4002">
        <w:t xml:space="preserve"> could </w:t>
      </w:r>
      <w:r w:rsidR="00527DAB" w:rsidRPr="002A4002">
        <w:t xml:space="preserve">only </w:t>
      </w:r>
      <w:r w:rsidR="00DC2D1C" w:rsidRPr="002A4002">
        <w:t xml:space="preserve">prescribe </w:t>
      </w:r>
      <w:r w:rsidR="00560A9E" w:rsidRPr="002A4002">
        <w:t xml:space="preserve">sacubitril with valsartan for chronic heart failure, and </w:t>
      </w:r>
      <w:r w:rsidR="00145CCD" w:rsidRPr="002A4002">
        <w:t xml:space="preserve">only </w:t>
      </w:r>
      <w:r w:rsidR="00355DC5" w:rsidRPr="002A4002">
        <w:t xml:space="preserve">prescribe </w:t>
      </w:r>
      <w:r w:rsidR="009E28D5" w:rsidRPr="002A4002">
        <w:t>empagliflozin</w:t>
      </w:r>
      <w:r w:rsidR="000D6853" w:rsidRPr="002A4002">
        <w:t xml:space="preserve"> </w:t>
      </w:r>
      <w:r w:rsidR="009E28D5" w:rsidRPr="002A4002">
        <w:t xml:space="preserve">for </w:t>
      </w:r>
      <w:r w:rsidR="00145CCD" w:rsidRPr="002A4002">
        <w:t>t</w:t>
      </w:r>
      <w:r w:rsidR="009E28D5" w:rsidRPr="002A4002">
        <w:t xml:space="preserve">ype-2 </w:t>
      </w:r>
      <w:r w:rsidR="00D717C5" w:rsidRPr="002A4002">
        <w:t>d</w:t>
      </w:r>
      <w:r w:rsidR="009E28D5" w:rsidRPr="002A4002">
        <w:t xml:space="preserve">iabetes </w:t>
      </w:r>
      <w:r w:rsidR="00D717C5" w:rsidRPr="002A4002">
        <w:t>m</w:t>
      </w:r>
      <w:r w:rsidR="009E28D5" w:rsidRPr="002A4002">
        <w:t>ellitus.</w:t>
      </w:r>
    </w:p>
    <w:p w14:paraId="3E42648A" w14:textId="0AE5B9E1" w:rsidR="002C5FE6" w:rsidRPr="002A4002" w:rsidRDefault="002C5FE6" w:rsidP="00A50C4F">
      <w:pPr>
        <w:pStyle w:val="3Bodytext"/>
      </w:pPr>
      <w:r w:rsidRPr="002A4002">
        <w:t>At an Out-of-Session (OOS) meeting between its November 2022 and March 2023 meetings, the PBAC recommended extending the existing listing of empagliflozin to include a General Schedule Authority Required (Streamlined) listing for the treatment of chronic heart failure in patients with a left ventricular ejection fraction</w:t>
      </w:r>
      <w:r w:rsidR="007745E8" w:rsidRPr="002A4002">
        <w:t xml:space="preserve"> (LVEF)</w:t>
      </w:r>
      <w:r w:rsidRPr="002A4002">
        <w:t xml:space="preserve"> greater than 40%.</w:t>
      </w:r>
      <w:r w:rsidR="00EB31F1" w:rsidRPr="002A4002">
        <w:t xml:space="preserve"> </w:t>
      </w:r>
      <w:r w:rsidRPr="002A4002">
        <w:t xml:space="preserve">The PBAC reiterated that empagliflozin is suitable for prescribing by </w:t>
      </w:r>
      <w:r w:rsidR="000A3B9E" w:rsidRPr="002A4002">
        <w:t>NPs</w:t>
      </w:r>
      <w:r w:rsidRPr="002A4002">
        <w:t xml:space="preserve"> within collaborative arrangements as </w:t>
      </w:r>
      <w:r w:rsidR="005C298A" w:rsidRPr="002A4002">
        <w:t>CTO</w:t>
      </w:r>
      <w:r w:rsidRPr="002A4002">
        <w:t xml:space="preserve">. This </w:t>
      </w:r>
      <w:r w:rsidR="00EB31F1" w:rsidRPr="002A4002">
        <w:t>was</w:t>
      </w:r>
      <w:r w:rsidRPr="002A4002">
        <w:t xml:space="preserve"> consistent with existing arrangements for empagliflozin for LVEF ≤40% (empagliflozin PSD, December 2022 OOS PBAC Meeting).</w:t>
      </w:r>
    </w:p>
    <w:p w14:paraId="45AC3DAF" w14:textId="77777777" w:rsidR="004F5694" w:rsidRPr="002A4002" w:rsidRDefault="004F5694" w:rsidP="004F5694">
      <w:pPr>
        <w:pStyle w:val="4-SubsectionHeading"/>
        <w:rPr>
          <w:iCs/>
        </w:rPr>
      </w:pPr>
      <w:r w:rsidRPr="002A4002">
        <w:rPr>
          <w:iCs/>
        </w:rPr>
        <w:t>Collaborative arrangements</w:t>
      </w:r>
    </w:p>
    <w:p w14:paraId="7BC740FB" w14:textId="38E569C6" w:rsidR="004F5694" w:rsidRPr="002A4002" w:rsidRDefault="007745E8" w:rsidP="00012E6A">
      <w:pPr>
        <w:pStyle w:val="3-BodyText"/>
        <w:numPr>
          <w:ilvl w:val="1"/>
          <w:numId w:val="1"/>
        </w:numPr>
      </w:pPr>
      <w:bookmarkStart w:id="1" w:name="_Hlk143791315"/>
      <w:r w:rsidRPr="002A4002">
        <w:t>At the time of consideration</w:t>
      </w:r>
      <w:r w:rsidR="004F5694" w:rsidRPr="002A4002">
        <w:t xml:space="preserve">, </w:t>
      </w:r>
      <w:r w:rsidR="00414BCE" w:rsidRPr="002A4002">
        <w:t xml:space="preserve">the </w:t>
      </w:r>
      <w:r w:rsidR="002509FD" w:rsidRPr="002A4002">
        <w:t xml:space="preserve">expectation </w:t>
      </w:r>
      <w:r w:rsidRPr="002A4002">
        <w:t>wa</w:t>
      </w:r>
      <w:r w:rsidR="002509FD" w:rsidRPr="002A4002">
        <w:t xml:space="preserve">s that </w:t>
      </w:r>
      <w:r w:rsidR="004F5694" w:rsidRPr="002A4002">
        <w:t xml:space="preserve">NP prescribing under the PBS </w:t>
      </w:r>
      <w:r w:rsidRPr="002A4002">
        <w:t>wa</w:t>
      </w:r>
      <w:r w:rsidR="004F5694" w:rsidRPr="002A4002">
        <w:t>s restricted by the NP’s scope of practice, state and territory prescribing rights, the prescriber being an authorised NP and having collaborative arrangements in place.</w:t>
      </w:r>
    </w:p>
    <w:bookmarkEnd w:id="1"/>
    <w:p w14:paraId="2614D84B" w14:textId="2C0490FC" w:rsidR="004F5694" w:rsidRPr="002A4002" w:rsidRDefault="004F5694" w:rsidP="00012E6A">
      <w:pPr>
        <w:pStyle w:val="3-BodyText"/>
        <w:numPr>
          <w:ilvl w:val="1"/>
          <w:numId w:val="1"/>
        </w:numPr>
      </w:pPr>
      <w:r w:rsidRPr="002A4002">
        <w:t xml:space="preserve">In addition to </w:t>
      </w:r>
      <w:r w:rsidR="0018413D" w:rsidRPr="002A4002">
        <w:t xml:space="preserve">the </w:t>
      </w:r>
      <w:r w:rsidRPr="002A4002">
        <w:t xml:space="preserve">collaborative arrangements, certain medicines </w:t>
      </w:r>
      <w:r w:rsidR="00A54CC4" w:rsidRPr="002A4002">
        <w:t>had</w:t>
      </w:r>
      <w:r w:rsidRPr="002A4002">
        <w:t xml:space="preserve"> additional conditions for prescribing by NPs, as recommended by the PBAC. These include:</w:t>
      </w:r>
    </w:p>
    <w:p w14:paraId="08BA7982" w14:textId="6255046A" w:rsidR="004F5694" w:rsidRPr="002A4002" w:rsidRDefault="000A3B9E" w:rsidP="00012E6A">
      <w:pPr>
        <w:pStyle w:val="3Bodytext"/>
        <w:numPr>
          <w:ilvl w:val="0"/>
          <w:numId w:val="7"/>
        </w:numPr>
      </w:pPr>
      <w:r w:rsidRPr="002A4002">
        <w:t>CTO</w:t>
      </w:r>
      <w:r w:rsidR="004F5694" w:rsidRPr="002A4002">
        <w:t xml:space="preserve"> model: where the patient’s treatment and prescribing of a medicine has been initiated by a medical practitioner</w:t>
      </w:r>
      <w:r w:rsidR="00652F5E" w:rsidRPr="002A4002">
        <w:t xml:space="preserve"> (MP)</w:t>
      </w:r>
      <w:r w:rsidR="004F5694" w:rsidRPr="002A4002">
        <w:t xml:space="preserve">, but </w:t>
      </w:r>
      <w:r w:rsidR="002A4002">
        <w:t xml:space="preserve">a NP continues the </w:t>
      </w:r>
      <w:r w:rsidR="004F5694" w:rsidRPr="002A4002">
        <w:t>prescribing.</w:t>
      </w:r>
    </w:p>
    <w:p w14:paraId="74D435E8" w14:textId="46512ADE" w:rsidR="004F5694" w:rsidRPr="002A4002" w:rsidRDefault="000A3B9E" w:rsidP="00012E6A">
      <w:pPr>
        <w:pStyle w:val="3Bodytext"/>
        <w:numPr>
          <w:ilvl w:val="0"/>
          <w:numId w:val="7"/>
        </w:numPr>
      </w:pPr>
      <w:r w:rsidRPr="002A4002">
        <w:t>SCM</w:t>
      </w:r>
      <w:r w:rsidR="004F5694" w:rsidRPr="002A4002">
        <w:t xml:space="preserve">: where care is shared between a NP and </w:t>
      </w:r>
      <w:r w:rsidR="00652F5E" w:rsidRPr="002A4002">
        <w:t>MP</w:t>
      </w:r>
      <w:r w:rsidR="004F5694" w:rsidRPr="002A4002">
        <w:t xml:space="preserve"> in a formalised arrangement with an agreed plan to manage the patient, in a patient-centred model of care.</w:t>
      </w:r>
    </w:p>
    <w:p w14:paraId="18C2610E" w14:textId="124F95BC" w:rsidR="00A97DF8" w:rsidRPr="002A4002" w:rsidRDefault="004F5694" w:rsidP="00A97DF8">
      <w:pPr>
        <w:pStyle w:val="3Bodytext"/>
      </w:pPr>
      <w:bookmarkStart w:id="2" w:name="_Ref158363576"/>
      <w:r w:rsidRPr="002A4002">
        <w:t xml:space="preserve">In 2022, the Department commissioned an independent review of </w:t>
      </w:r>
      <w:r w:rsidR="0018413D" w:rsidRPr="002A4002">
        <w:t xml:space="preserve">the </w:t>
      </w:r>
      <w:r w:rsidRPr="002A4002">
        <w:t xml:space="preserve">collaborative arrangements. The </w:t>
      </w:r>
      <w:r w:rsidR="00007577" w:rsidRPr="002A4002">
        <w:t>r</w:t>
      </w:r>
      <w:r w:rsidRPr="002A4002">
        <w:t>eview did not find evidence to support the continuation of collaborative arrangements. The Government committed to remove the legislated requirement for collaborative arrangements for NPs and endorsed midwives</w:t>
      </w:r>
      <w:r w:rsidR="000F2EA1" w:rsidRPr="002A4002">
        <w:t xml:space="preserve"> (EMs)</w:t>
      </w:r>
      <w:r w:rsidRPr="002A4002">
        <w:t xml:space="preserve"> through the 2023-24 Budget. A project has commenced for the removal of these collaborative arrangement</w:t>
      </w:r>
      <w:r w:rsidR="002509FD" w:rsidRPr="002A4002">
        <w:t xml:space="preserve"> requirements from relevant health legislation (e.g.</w:t>
      </w:r>
      <w:r w:rsidR="004A60C3" w:rsidRPr="002A4002">
        <w:t>,</w:t>
      </w:r>
      <w:r w:rsidR="002509FD" w:rsidRPr="002A4002">
        <w:t xml:space="preserve"> the National Health Act 1953)</w:t>
      </w:r>
      <w:r w:rsidRPr="002A4002">
        <w:t>.</w:t>
      </w:r>
      <w:bookmarkEnd w:id="2"/>
    </w:p>
    <w:p w14:paraId="56DF9C4B" w14:textId="77777777" w:rsidR="00A470A4" w:rsidRPr="002A4002" w:rsidRDefault="00A470A4" w:rsidP="00C17FF5">
      <w:pPr>
        <w:pStyle w:val="2Sections"/>
        <w:jc w:val="center"/>
        <w:outlineLvl w:val="2"/>
        <w:rPr>
          <w:sz w:val="24"/>
          <w:szCs w:val="24"/>
          <w:u w:val="single"/>
        </w:rPr>
      </w:pPr>
      <w:bookmarkStart w:id="3" w:name="_Hlk159828294"/>
      <w:r w:rsidRPr="002A4002">
        <w:rPr>
          <w:sz w:val="24"/>
          <w:szCs w:val="24"/>
          <w:u w:val="single"/>
        </w:rPr>
        <w:t>Committee-In-Confidence information</w:t>
      </w:r>
    </w:p>
    <w:p w14:paraId="5B7BDEA8" w14:textId="73D6E9FB" w:rsidR="00A470A4" w:rsidRPr="002A4002" w:rsidRDefault="00A34E53" w:rsidP="00A470A4">
      <w:pPr>
        <w:pStyle w:val="3Bodytext"/>
      </w:pPr>
      <w:r w:rsidRPr="00A34E53">
        <w:rPr>
          <w:color w:val="000000"/>
          <w:w w:val="61"/>
          <w:shd w:val="solid" w:color="000000" w:fill="000000"/>
          <w:fitText w:val="475" w:id="-1003825664"/>
          <w14:textFill>
            <w14:solidFill>
              <w14:srgbClr w14:val="000000">
                <w14:alpha w14:val="100000"/>
              </w14:srgbClr>
            </w14:solidFill>
          </w14:textFill>
        </w:rPr>
        <w:t>|||  ||</w:t>
      </w:r>
      <w:r w:rsidRPr="00A34E53">
        <w:rPr>
          <w:color w:val="000000"/>
          <w:spacing w:val="5"/>
          <w:w w:val="61"/>
          <w:shd w:val="solid" w:color="000000" w:fill="000000"/>
          <w:fitText w:val="475" w:id="-1003825664"/>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63"/>
          <w14:textFill>
            <w14:solidFill>
              <w14:srgbClr w14:val="000000">
                <w14:alpha w14:val="100000"/>
              </w14:srgbClr>
            </w14:solidFill>
          </w14:textFill>
        </w:rPr>
        <w:t>|||  ||</w:t>
      </w:r>
      <w:r w:rsidRPr="00A34E53">
        <w:rPr>
          <w:color w:val="000000"/>
          <w:spacing w:val="5"/>
          <w:w w:val="61"/>
          <w:shd w:val="solid" w:color="000000" w:fill="000000"/>
          <w:fitText w:val="475" w:id="-1003825663"/>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62"/>
          <w14:textFill>
            <w14:solidFill>
              <w14:srgbClr w14:val="000000">
                <w14:alpha w14:val="100000"/>
              </w14:srgbClr>
            </w14:solidFill>
          </w14:textFill>
        </w:rPr>
        <w:t>|||  ||</w:t>
      </w:r>
      <w:r w:rsidRPr="00A34E53">
        <w:rPr>
          <w:color w:val="000000"/>
          <w:spacing w:val="5"/>
          <w:w w:val="61"/>
          <w:shd w:val="solid" w:color="000000" w:fill="000000"/>
          <w:fitText w:val="475" w:id="-1003825662"/>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61"/>
          <w14:textFill>
            <w14:solidFill>
              <w14:srgbClr w14:val="000000">
                <w14:alpha w14:val="100000"/>
              </w14:srgbClr>
            </w14:solidFill>
          </w14:textFill>
        </w:rPr>
        <w:t>|||  ||</w:t>
      </w:r>
      <w:r w:rsidRPr="00A34E53">
        <w:rPr>
          <w:color w:val="000000"/>
          <w:spacing w:val="5"/>
          <w:w w:val="61"/>
          <w:shd w:val="solid" w:color="000000" w:fill="000000"/>
          <w:fitText w:val="475" w:id="-1003825661"/>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60"/>
          <w14:textFill>
            <w14:solidFill>
              <w14:srgbClr w14:val="000000">
                <w14:alpha w14:val="100000"/>
              </w14:srgbClr>
            </w14:solidFill>
          </w14:textFill>
        </w:rPr>
        <w:t>|||  ||</w:t>
      </w:r>
      <w:r w:rsidRPr="00A34E53">
        <w:rPr>
          <w:color w:val="000000"/>
          <w:spacing w:val="5"/>
          <w:w w:val="61"/>
          <w:shd w:val="solid" w:color="000000" w:fill="000000"/>
          <w:fitText w:val="475" w:id="-1003825660"/>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59"/>
          <w14:textFill>
            <w14:solidFill>
              <w14:srgbClr w14:val="000000">
                <w14:alpha w14:val="100000"/>
              </w14:srgbClr>
            </w14:solidFill>
          </w14:textFill>
        </w:rPr>
        <w:t>|||  ||</w:t>
      </w:r>
      <w:r w:rsidRPr="00A34E53">
        <w:rPr>
          <w:color w:val="000000"/>
          <w:spacing w:val="5"/>
          <w:w w:val="61"/>
          <w:shd w:val="solid" w:color="000000" w:fill="000000"/>
          <w:fitText w:val="475" w:id="-1003825659"/>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58"/>
          <w14:textFill>
            <w14:solidFill>
              <w14:srgbClr w14:val="000000">
                <w14:alpha w14:val="100000"/>
              </w14:srgbClr>
            </w14:solidFill>
          </w14:textFill>
        </w:rPr>
        <w:t>|||  ||</w:t>
      </w:r>
      <w:r w:rsidRPr="00A34E53">
        <w:rPr>
          <w:color w:val="000000"/>
          <w:spacing w:val="5"/>
          <w:w w:val="61"/>
          <w:shd w:val="solid" w:color="000000" w:fill="000000"/>
          <w:fitText w:val="475" w:id="-1003825658"/>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57"/>
          <w14:textFill>
            <w14:solidFill>
              <w14:srgbClr w14:val="000000">
                <w14:alpha w14:val="100000"/>
              </w14:srgbClr>
            </w14:solidFill>
          </w14:textFill>
        </w:rPr>
        <w:t>|||  ||</w:t>
      </w:r>
      <w:r w:rsidRPr="00A34E53">
        <w:rPr>
          <w:color w:val="000000"/>
          <w:spacing w:val="5"/>
          <w:w w:val="61"/>
          <w:shd w:val="solid" w:color="000000" w:fill="000000"/>
          <w:fitText w:val="475" w:id="-1003825657"/>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56"/>
          <w14:textFill>
            <w14:solidFill>
              <w14:srgbClr w14:val="000000">
                <w14:alpha w14:val="100000"/>
              </w14:srgbClr>
            </w14:solidFill>
          </w14:textFill>
        </w:rPr>
        <w:t>|||  ||</w:t>
      </w:r>
      <w:r w:rsidRPr="00A34E53">
        <w:rPr>
          <w:color w:val="000000"/>
          <w:spacing w:val="5"/>
          <w:w w:val="61"/>
          <w:shd w:val="solid" w:color="000000" w:fill="000000"/>
          <w:fitText w:val="475" w:id="-1003825656"/>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55"/>
          <w14:textFill>
            <w14:solidFill>
              <w14:srgbClr w14:val="000000">
                <w14:alpha w14:val="100000"/>
              </w14:srgbClr>
            </w14:solidFill>
          </w14:textFill>
        </w:rPr>
        <w:t>|||  ||</w:t>
      </w:r>
      <w:r w:rsidRPr="00A34E53">
        <w:rPr>
          <w:color w:val="000000"/>
          <w:spacing w:val="5"/>
          <w:w w:val="61"/>
          <w:shd w:val="solid" w:color="000000" w:fill="000000"/>
          <w:fitText w:val="475" w:id="-1003825655"/>
          <w14:textFill>
            <w14:solidFill>
              <w14:srgbClr w14:val="000000">
                <w14:alpha w14:val="100000"/>
              </w14:srgbClr>
            </w14:solidFill>
          </w14:textFill>
        </w:rPr>
        <w:t>|</w:t>
      </w:r>
      <w:r w:rsidR="00D97DB5" w:rsidRPr="002A4002">
        <w:t xml:space="preserve"> </w:t>
      </w:r>
      <w:r w:rsidRPr="00A34E53">
        <w:rPr>
          <w:color w:val="000000"/>
          <w:w w:val="59"/>
          <w:shd w:val="solid" w:color="000000" w:fill="000000"/>
          <w:fitText w:val="460" w:id="-1003825654"/>
          <w14:textFill>
            <w14:solidFill>
              <w14:srgbClr w14:val="000000">
                <w14:alpha w14:val="100000"/>
              </w14:srgbClr>
            </w14:solidFill>
          </w14:textFill>
        </w:rPr>
        <w:t>|||  ||</w:t>
      </w:r>
      <w:r w:rsidRPr="00A34E53">
        <w:rPr>
          <w:color w:val="000000"/>
          <w:spacing w:val="5"/>
          <w:w w:val="59"/>
          <w:shd w:val="solid" w:color="000000" w:fill="000000"/>
          <w:fitText w:val="460" w:id="-1003825654"/>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53"/>
          <w14:textFill>
            <w14:solidFill>
              <w14:srgbClr w14:val="000000">
                <w14:alpha w14:val="100000"/>
              </w14:srgbClr>
            </w14:solidFill>
          </w14:textFill>
        </w:rPr>
        <w:t>|||  ||</w:t>
      </w:r>
      <w:r w:rsidRPr="00A34E53">
        <w:rPr>
          <w:color w:val="000000"/>
          <w:spacing w:val="5"/>
          <w:w w:val="61"/>
          <w:shd w:val="solid" w:color="000000" w:fill="000000"/>
          <w:fitText w:val="475" w:id="-1003825653"/>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52"/>
          <w14:textFill>
            <w14:solidFill>
              <w14:srgbClr w14:val="000000">
                <w14:alpha w14:val="100000"/>
              </w14:srgbClr>
            </w14:solidFill>
          </w14:textFill>
        </w:rPr>
        <w:t>|||  ||</w:t>
      </w:r>
      <w:r w:rsidRPr="00A34E53">
        <w:rPr>
          <w:color w:val="000000"/>
          <w:spacing w:val="5"/>
          <w:w w:val="61"/>
          <w:shd w:val="solid" w:color="000000" w:fill="000000"/>
          <w:fitText w:val="475" w:id="-1003825652"/>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51"/>
          <w14:textFill>
            <w14:solidFill>
              <w14:srgbClr w14:val="000000">
                <w14:alpha w14:val="100000"/>
              </w14:srgbClr>
            </w14:solidFill>
          </w14:textFill>
        </w:rPr>
        <w:t>|||  ||</w:t>
      </w:r>
      <w:r w:rsidRPr="00A34E53">
        <w:rPr>
          <w:color w:val="000000"/>
          <w:spacing w:val="5"/>
          <w:w w:val="61"/>
          <w:shd w:val="solid" w:color="000000" w:fill="000000"/>
          <w:fitText w:val="475" w:id="-1003825651"/>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650"/>
          <w14:textFill>
            <w14:solidFill>
              <w14:srgbClr w14:val="000000">
                <w14:alpha w14:val="100000"/>
              </w14:srgbClr>
            </w14:solidFill>
          </w14:textFill>
        </w:rPr>
        <w:t>|||  ||</w:t>
      </w:r>
      <w:r w:rsidRPr="00A34E53">
        <w:rPr>
          <w:color w:val="000000"/>
          <w:spacing w:val="5"/>
          <w:w w:val="61"/>
          <w:shd w:val="solid" w:color="000000" w:fill="000000"/>
          <w:fitText w:val="475" w:id="-100382565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649"/>
          <w14:textFill>
            <w14:solidFill>
              <w14:srgbClr w14:val="000000">
                <w14:alpha w14:val="100000"/>
              </w14:srgbClr>
            </w14:solidFill>
          </w14:textFill>
        </w:rPr>
        <w:t xml:space="preserve">|  </w:t>
      </w:r>
      <w:r w:rsidRPr="00EC4EB0">
        <w:rPr>
          <w:color w:val="000000"/>
          <w:spacing w:val="-69"/>
          <w:w w:val="15"/>
          <w:shd w:val="solid" w:color="000000" w:fill="000000"/>
          <w:fitText w:val="-20" w:id="-100382564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648"/>
          <w14:textFill>
            <w14:solidFill>
              <w14:srgbClr w14:val="000000">
                <w14:alpha w14:val="100000"/>
              </w14:srgbClr>
            </w14:solidFill>
          </w14:textFill>
        </w:rPr>
        <w:t xml:space="preserve">|  </w:t>
      </w:r>
      <w:r w:rsidRPr="00EC4EB0">
        <w:rPr>
          <w:color w:val="000000"/>
          <w:spacing w:val="-69"/>
          <w:w w:val="15"/>
          <w:shd w:val="solid" w:color="000000" w:fill="000000"/>
          <w:fitText w:val="-20" w:id="-100382564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664"/>
          <w14:textFill>
            <w14:solidFill>
              <w14:srgbClr w14:val="000000">
                <w14:alpha w14:val="100000"/>
              </w14:srgbClr>
            </w14:solidFill>
          </w14:textFill>
        </w:rPr>
        <w:t xml:space="preserve">|  </w:t>
      </w:r>
      <w:r w:rsidRPr="00EC4EB0">
        <w:rPr>
          <w:color w:val="000000"/>
          <w:spacing w:val="-69"/>
          <w:w w:val="15"/>
          <w:shd w:val="solid" w:color="000000" w:fill="000000"/>
          <w:fitText w:val="-20" w:id="-1003825664"/>
          <w14:textFill>
            <w14:solidFill>
              <w14:srgbClr w14:val="000000">
                <w14:alpha w14:val="100000"/>
              </w14:srgbClr>
            </w14:solidFill>
          </w14:textFill>
        </w:rPr>
        <w:t>|</w:t>
      </w:r>
      <w:r w:rsidR="00D97DB5" w:rsidRPr="002A4002">
        <w:t xml:space="preserve"> </w:t>
      </w:r>
      <w:r w:rsidRPr="00EC4EB0">
        <w:rPr>
          <w:rFonts w:cstheme="minorHAnsi"/>
          <w:color w:val="000000"/>
          <w:w w:val="15"/>
          <w:shd w:val="solid" w:color="000000" w:fill="000000"/>
          <w:fitText w:val="-20" w:id="-1003825663"/>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63"/>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62"/>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62"/>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61"/>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61"/>
          <w14:textFill>
            <w14:solidFill>
              <w14:srgbClr w14:val="000000">
                <w14:alpha w14:val="100000"/>
              </w14:srgbClr>
            </w14:solidFill>
          </w14:textFill>
        </w:rPr>
        <w:t>|</w:t>
      </w:r>
      <w:r w:rsidR="00D97DB5" w:rsidRPr="002A4002">
        <w:rPr>
          <w:rFonts w:cstheme="minorHAnsi"/>
        </w:rPr>
        <w:t xml:space="preserve"> </w:t>
      </w:r>
      <w:r w:rsidRPr="00EC4EB0">
        <w:rPr>
          <w:color w:val="000000"/>
          <w:w w:val="15"/>
          <w:shd w:val="solid" w:color="000000" w:fill="000000"/>
          <w:fitText w:val="-20" w:id="-1003825660"/>
          <w14:textFill>
            <w14:solidFill>
              <w14:srgbClr w14:val="000000">
                <w14:alpha w14:val="100000"/>
              </w14:srgbClr>
            </w14:solidFill>
          </w14:textFill>
        </w:rPr>
        <w:t xml:space="preserve">|  </w:t>
      </w:r>
      <w:r w:rsidRPr="00EC4EB0">
        <w:rPr>
          <w:color w:val="000000"/>
          <w:spacing w:val="-69"/>
          <w:w w:val="15"/>
          <w:shd w:val="solid" w:color="000000" w:fill="000000"/>
          <w:fitText w:val="-20" w:id="-1003825660"/>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9"/>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9"/>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8"/>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8"/>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7"/>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7"/>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6"/>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6"/>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5"/>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5"/>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4"/>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4"/>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3"/>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3"/>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2"/>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2"/>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1"/>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1"/>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50"/>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50"/>
          <w14:textFill>
            <w14:solidFill>
              <w14:srgbClr w14:val="000000">
                <w14:alpha w14:val="100000"/>
              </w14:srgbClr>
            </w14:solidFill>
          </w14:textFill>
        </w:rPr>
        <w:t>|</w:t>
      </w:r>
      <w:r w:rsidR="00D97DB5" w:rsidRPr="002A4002">
        <w:rPr>
          <w:rFonts w:cstheme="minorHAnsi"/>
        </w:rPr>
        <w:t xml:space="preserve"> </w:t>
      </w:r>
      <w:r w:rsidRPr="00EC4EB0">
        <w:rPr>
          <w:rFonts w:cstheme="minorHAnsi"/>
          <w:color w:val="000000"/>
          <w:w w:val="15"/>
          <w:shd w:val="solid" w:color="000000" w:fill="000000"/>
          <w:fitText w:val="-20" w:id="-1003825649"/>
          <w14:textFill>
            <w14:solidFill>
              <w14:srgbClr w14:val="000000">
                <w14:alpha w14:val="100000"/>
              </w14:srgbClr>
            </w14:solidFill>
          </w14:textFill>
        </w:rPr>
        <w:t xml:space="preserve">|  </w:t>
      </w:r>
      <w:r w:rsidRPr="00EC4EB0">
        <w:rPr>
          <w:rFonts w:cstheme="minorHAnsi"/>
          <w:color w:val="000000"/>
          <w:spacing w:val="-69"/>
          <w:w w:val="15"/>
          <w:shd w:val="solid" w:color="000000" w:fill="000000"/>
          <w:fitText w:val="-20" w:id="-100382564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648"/>
          <w14:textFill>
            <w14:solidFill>
              <w14:srgbClr w14:val="000000">
                <w14:alpha w14:val="100000"/>
              </w14:srgbClr>
            </w14:solidFill>
          </w14:textFill>
        </w:rPr>
        <w:t xml:space="preserve">|  </w:t>
      </w:r>
      <w:r w:rsidRPr="00EC4EB0">
        <w:rPr>
          <w:color w:val="000000"/>
          <w:spacing w:val="-69"/>
          <w:w w:val="15"/>
          <w:shd w:val="solid" w:color="000000" w:fill="000000"/>
          <w:fitText w:val="-20" w:id="-100382564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664"/>
          <w14:textFill>
            <w14:solidFill>
              <w14:srgbClr w14:val="000000">
                <w14:alpha w14:val="100000"/>
              </w14:srgbClr>
            </w14:solidFill>
          </w14:textFill>
        </w:rPr>
        <w:t xml:space="preserve">|  </w:t>
      </w:r>
      <w:r w:rsidRPr="00EC4EB0">
        <w:rPr>
          <w:color w:val="000000"/>
          <w:spacing w:val="-69"/>
          <w:w w:val="15"/>
          <w:shd w:val="solid" w:color="000000" w:fill="000000"/>
          <w:fitText w:val="-20" w:id="-100382566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663"/>
          <w14:textFill>
            <w14:solidFill>
              <w14:srgbClr w14:val="000000">
                <w14:alpha w14:val="100000"/>
              </w14:srgbClr>
            </w14:solidFill>
          </w14:textFill>
        </w:rPr>
        <w:t xml:space="preserve">|  </w:t>
      </w:r>
      <w:r w:rsidRPr="00EC4EB0">
        <w:rPr>
          <w:color w:val="000000"/>
          <w:spacing w:val="-69"/>
          <w:w w:val="15"/>
          <w:shd w:val="solid" w:color="000000" w:fill="000000"/>
          <w:fitText w:val="-20" w:id="-100382566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662"/>
          <w14:textFill>
            <w14:solidFill>
              <w14:srgbClr w14:val="000000">
                <w14:alpha w14:val="100000"/>
              </w14:srgbClr>
            </w14:solidFill>
          </w14:textFill>
        </w:rPr>
        <w:t xml:space="preserve">|  </w:t>
      </w:r>
      <w:r w:rsidRPr="00EC4EB0">
        <w:rPr>
          <w:color w:val="000000"/>
          <w:spacing w:val="-69"/>
          <w:w w:val="15"/>
          <w:shd w:val="solid" w:color="000000" w:fill="000000"/>
          <w:fitText w:val="-20" w:id="-100382566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661"/>
          <w14:textFill>
            <w14:solidFill>
              <w14:srgbClr w14:val="000000">
                <w14:alpha w14:val="100000"/>
              </w14:srgbClr>
            </w14:solidFill>
          </w14:textFill>
        </w:rPr>
        <w:t xml:space="preserve">|  </w:t>
      </w:r>
      <w:r w:rsidRPr="00EC4EB0">
        <w:rPr>
          <w:color w:val="000000"/>
          <w:spacing w:val="-69"/>
          <w:w w:val="15"/>
          <w:shd w:val="solid" w:color="000000" w:fill="000000"/>
          <w:fitText w:val="-20" w:id="-100382566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660"/>
          <w14:textFill>
            <w14:solidFill>
              <w14:srgbClr w14:val="000000">
                <w14:alpha w14:val="100000"/>
              </w14:srgbClr>
            </w14:solidFill>
          </w14:textFill>
        </w:rPr>
        <w:t xml:space="preserve">|  </w:t>
      </w:r>
      <w:r w:rsidRPr="00EC4EB0">
        <w:rPr>
          <w:color w:val="000000"/>
          <w:spacing w:val="-69"/>
          <w:w w:val="15"/>
          <w:shd w:val="solid" w:color="000000" w:fill="000000"/>
          <w:fitText w:val="-20" w:id="-100382566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8"/>
          <w14:textFill>
            <w14:solidFill>
              <w14:srgbClr w14:val="000000">
                <w14:alpha w14:val="100000"/>
              </w14:srgbClr>
            </w14:solidFill>
          </w14:textFill>
        </w:rPr>
        <w:t xml:space="preserve">|  </w:t>
      </w:r>
      <w:r w:rsidRPr="00EC4EB0">
        <w:rPr>
          <w:color w:val="000000"/>
          <w:spacing w:val="-69"/>
          <w:w w:val="15"/>
          <w:shd w:val="solid" w:color="000000" w:fill="000000"/>
          <w:fitText w:val="-20" w:id="-100382540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7"/>
          <w14:textFill>
            <w14:solidFill>
              <w14:srgbClr w14:val="000000">
                <w14:alpha w14:val="100000"/>
              </w14:srgbClr>
            </w14:solidFill>
          </w14:textFill>
        </w:rPr>
        <w:t xml:space="preserve">|  </w:t>
      </w:r>
      <w:r w:rsidRPr="00EC4EB0">
        <w:rPr>
          <w:color w:val="000000"/>
          <w:spacing w:val="-69"/>
          <w:w w:val="15"/>
          <w:shd w:val="solid" w:color="000000" w:fill="000000"/>
          <w:fitText w:val="-20" w:id="-100382540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6"/>
          <w14:textFill>
            <w14:solidFill>
              <w14:srgbClr w14:val="000000">
                <w14:alpha w14:val="100000"/>
              </w14:srgbClr>
            </w14:solidFill>
          </w14:textFill>
        </w:rPr>
        <w:t xml:space="preserve">|  </w:t>
      </w:r>
      <w:r w:rsidRPr="00EC4EB0">
        <w:rPr>
          <w:color w:val="000000"/>
          <w:spacing w:val="-69"/>
          <w:w w:val="15"/>
          <w:shd w:val="solid" w:color="000000" w:fill="000000"/>
          <w:fitText w:val="-20" w:id="-100382540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5"/>
          <w14:textFill>
            <w14:solidFill>
              <w14:srgbClr w14:val="000000">
                <w14:alpha w14:val="100000"/>
              </w14:srgbClr>
            </w14:solidFill>
          </w14:textFill>
        </w:rPr>
        <w:t xml:space="preserve">|  </w:t>
      </w:r>
      <w:r w:rsidRPr="00EC4EB0">
        <w:rPr>
          <w:color w:val="000000"/>
          <w:spacing w:val="-69"/>
          <w:w w:val="15"/>
          <w:shd w:val="solid" w:color="000000" w:fill="000000"/>
          <w:fitText w:val="-20" w:id="-100382540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4"/>
          <w14:textFill>
            <w14:solidFill>
              <w14:srgbClr w14:val="000000">
                <w14:alpha w14:val="100000"/>
              </w14:srgbClr>
            </w14:solidFill>
          </w14:textFill>
        </w:rPr>
        <w:t xml:space="preserve">|  </w:t>
      </w:r>
      <w:r w:rsidRPr="00EC4EB0">
        <w:rPr>
          <w:color w:val="000000"/>
          <w:spacing w:val="-69"/>
          <w:w w:val="15"/>
          <w:shd w:val="solid" w:color="000000" w:fill="000000"/>
          <w:fitText w:val="-20" w:id="-100382540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3"/>
          <w14:textFill>
            <w14:solidFill>
              <w14:srgbClr w14:val="000000">
                <w14:alpha w14:val="100000"/>
              </w14:srgbClr>
            </w14:solidFill>
          </w14:textFill>
        </w:rPr>
        <w:t xml:space="preserve">|  </w:t>
      </w:r>
      <w:r w:rsidRPr="00EC4EB0">
        <w:rPr>
          <w:color w:val="000000"/>
          <w:spacing w:val="-69"/>
          <w:w w:val="15"/>
          <w:shd w:val="solid" w:color="000000" w:fill="000000"/>
          <w:fitText w:val="-20" w:id="-100382540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2"/>
          <w14:textFill>
            <w14:solidFill>
              <w14:srgbClr w14:val="000000">
                <w14:alpha w14:val="100000"/>
              </w14:srgbClr>
            </w14:solidFill>
          </w14:textFill>
        </w:rPr>
        <w:t xml:space="preserve">|  </w:t>
      </w:r>
      <w:r w:rsidRPr="00EC4EB0">
        <w:rPr>
          <w:color w:val="000000"/>
          <w:spacing w:val="-69"/>
          <w:w w:val="15"/>
          <w:shd w:val="solid" w:color="000000" w:fill="000000"/>
          <w:fitText w:val="-20" w:id="-100382540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1"/>
          <w14:textFill>
            <w14:solidFill>
              <w14:srgbClr w14:val="000000">
                <w14:alpha w14:val="100000"/>
              </w14:srgbClr>
            </w14:solidFill>
          </w14:textFill>
        </w:rPr>
        <w:t xml:space="preserve">|  </w:t>
      </w:r>
      <w:r w:rsidRPr="00EC4EB0">
        <w:rPr>
          <w:color w:val="000000"/>
          <w:spacing w:val="-69"/>
          <w:w w:val="15"/>
          <w:shd w:val="solid" w:color="000000" w:fill="000000"/>
          <w:fitText w:val="-20" w:id="-100382540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0"/>
          <w14:textFill>
            <w14:solidFill>
              <w14:srgbClr w14:val="000000">
                <w14:alpha w14:val="100000"/>
              </w14:srgbClr>
            </w14:solidFill>
          </w14:textFill>
        </w:rPr>
        <w:t xml:space="preserve">|  </w:t>
      </w:r>
      <w:r w:rsidRPr="00EC4EB0">
        <w:rPr>
          <w:color w:val="000000"/>
          <w:spacing w:val="-69"/>
          <w:w w:val="15"/>
          <w:shd w:val="solid" w:color="000000" w:fill="000000"/>
          <w:fitText w:val="-20" w:id="-100382540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9"/>
          <w14:textFill>
            <w14:solidFill>
              <w14:srgbClr w14:val="000000">
                <w14:alpha w14:val="100000"/>
              </w14:srgbClr>
            </w14:solidFill>
          </w14:textFill>
        </w:rPr>
        <w:t xml:space="preserve">|  </w:t>
      </w:r>
      <w:r w:rsidRPr="00EC4EB0">
        <w:rPr>
          <w:color w:val="000000"/>
          <w:spacing w:val="-69"/>
          <w:w w:val="15"/>
          <w:shd w:val="solid" w:color="000000" w:fill="000000"/>
          <w:fitText w:val="-20" w:id="-100382539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8"/>
          <w14:textFill>
            <w14:solidFill>
              <w14:srgbClr w14:val="000000">
                <w14:alpha w14:val="100000"/>
              </w14:srgbClr>
            </w14:solidFill>
          </w14:textFill>
        </w:rPr>
        <w:t xml:space="preserve">|  </w:t>
      </w:r>
      <w:r w:rsidRPr="00EC4EB0">
        <w:rPr>
          <w:color w:val="000000"/>
          <w:spacing w:val="-69"/>
          <w:w w:val="15"/>
          <w:shd w:val="solid" w:color="000000" w:fill="000000"/>
          <w:fitText w:val="-20" w:id="-100382539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7"/>
          <w14:textFill>
            <w14:solidFill>
              <w14:srgbClr w14:val="000000">
                <w14:alpha w14:val="100000"/>
              </w14:srgbClr>
            </w14:solidFill>
          </w14:textFill>
        </w:rPr>
        <w:t xml:space="preserve">|  </w:t>
      </w:r>
      <w:r w:rsidRPr="00EC4EB0">
        <w:rPr>
          <w:color w:val="000000"/>
          <w:spacing w:val="-69"/>
          <w:w w:val="15"/>
          <w:shd w:val="solid" w:color="000000" w:fill="000000"/>
          <w:fitText w:val="-20" w:id="-100382539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6"/>
          <w14:textFill>
            <w14:solidFill>
              <w14:srgbClr w14:val="000000">
                <w14:alpha w14:val="100000"/>
              </w14:srgbClr>
            </w14:solidFill>
          </w14:textFill>
        </w:rPr>
        <w:t xml:space="preserve">|  </w:t>
      </w:r>
      <w:r w:rsidRPr="00EC4EB0">
        <w:rPr>
          <w:color w:val="000000"/>
          <w:spacing w:val="-69"/>
          <w:w w:val="15"/>
          <w:shd w:val="solid" w:color="000000" w:fill="000000"/>
          <w:fitText w:val="-20" w:id="-100382539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5"/>
          <w14:textFill>
            <w14:solidFill>
              <w14:srgbClr w14:val="000000">
                <w14:alpha w14:val="100000"/>
              </w14:srgbClr>
            </w14:solidFill>
          </w14:textFill>
        </w:rPr>
        <w:t xml:space="preserve">|  </w:t>
      </w:r>
      <w:r w:rsidRPr="00EC4EB0">
        <w:rPr>
          <w:color w:val="000000"/>
          <w:spacing w:val="-69"/>
          <w:w w:val="15"/>
          <w:shd w:val="solid" w:color="000000" w:fill="000000"/>
          <w:fitText w:val="-20" w:id="-100382539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4"/>
          <w14:textFill>
            <w14:solidFill>
              <w14:srgbClr w14:val="000000">
                <w14:alpha w14:val="100000"/>
              </w14:srgbClr>
            </w14:solidFill>
          </w14:textFill>
        </w:rPr>
        <w:t xml:space="preserve">|  </w:t>
      </w:r>
      <w:r w:rsidRPr="00EC4EB0">
        <w:rPr>
          <w:color w:val="000000"/>
          <w:spacing w:val="-69"/>
          <w:w w:val="15"/>
          <w:shd w:val="solid" w:color="000000" w:fill="000000"/>
          <w:fitText w:val="-20" w:id="-100382539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3"/>
          <w14:textFill>
            <w14:solidFill>
              <w14:srgbClr w14:val="000000">
                <w14:alpha w14:val="100000"/>
              </w14:srgbClr>
            </w14:solidFill>
          </w14:textFill>
        </w:rPr>
        <w:t xml:space="preserve">|  </w:t>
      </w:r>
      <w:r w:rsidRPr="00EC4EB0">
        <w:rPr>
          <w:color w:val="000000"/>
          <w:spacing w:val="-69"/>
          <w:w w:val="15"/>
          <w:shd w:val="solid" w:color="000000" w:fill="000000"/>
          <w:fitText w:val="-20" w:id="-100382539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2"/>
          <w14:textFill>
            <w14:solidFill>
              <w14:srgbClr w14:val="000000">
                <w14:alpha w14:val="100000"/>
              </w14:srgbClr>
            </w14:solidFill>
          </w14:textFill>
        </w:rPr>
        <w:t xml:space="preserve">|  </w:t>
      </w:r>
      <w:r w:rsidRPr="00EC4EB0">
        <w:rPr>
          <w:color w:val="000000"/>
          <w:spacing w:val="-69"/>
          <w:w w:val="15"/>
          <w:shd w:val="solid" w:color="000000" w:fill="000000"/>
          <w:fitText w:val="-20" w:id="-100382539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8"/>
          <w14:textFill>
            <w14:solidFill>
              <w14:srgbClr w14:val="000000">
                <w14:alpha w14:val="100000"/>
              </w14:srgbClr>
            </w14:solidFill>
          </w14:textFill>
        </w:rPr>
        <w:t xml:space="preserve">|  </w:t>
      </w:r>
      <w:r w:rsidRPr="00EC4EB0">
        <w:rPr>
          <w:color w:val="000000"/>
          <w:spacing w:val="-69"/>
          <w:w w:val="15"/>
          <w:shd w:val="solid" w:color="000000" w:fill="000000"/>
          <w:fitText w:val="-20" w:id="-100382540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7"/>
          <w14:textFill>
            <w14:solidFill>
              <w14:srgbClr w14:val="000000">
                <w14:alpha w14:val="100000"/>
              </w14:srgbClr>
            </w14:solidFill>
          </w14:textFill>
        </w:rPr>
        <w:t xml:space="preserve">|  </w:t>
      </w:r>
      <w:r w:rsidRPr="00EC4EB0">
        <w:rPr>
          <w:color w:val="000000"/>
          <w:spacing w:val="-69"/>
          <w:w w:val="15"/>
          <w:shd w:val="solid" w:color="000000" w:fill="000000"/>
          <w:fitText w:val="-20" w:id="-100382540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6"/>
          <w14:textFill>
            <w14:solidFill>
              <w14:srgbClr w14:val="000000">
                <w14:alpha w14:val="100000"/>
              </w14:srgbClr>
            </w14:solidFill>
          </w14:textFill>
        </w:rPr>
        <w:t xml:space="preserve">|  </w:t>
      </w:r>
      <w:r w:rsidRPr="00EC4EB0">
        <w:rPr>
          <w:color w:val="000000"/>
          <w:spacing w:val="-69"/>
          <w:w w:val="15"/>
          <w:shd w:val="solid" w:color="000000" w:fill="000000"/>
          <w:fitText w:val="-20" w:id="-100382540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5"/>
          <w14:textFill>
            <w14:solidFill>
              <w14:srgbClr w14:val="000000">
                <w14:alpha w14:val="100000"/>
              </w14:srgbClr>
            </w14:solidFill>
          </w14:textFill>
        </w:rPr>
        <w:t xml:space="preserve">|  </w:t>
      </w:r>
      <w:r w:rsidRPr="00EC4EB0">
        <w:rPr>
          <w:color w:val="000000"/>
          <w:spacing w:val="-69"/>
          <w:w w:val="15"/>
          <w:shd w:val="solid" w:color="000000" w:fill="000000"/>
          <w:fitText w:val="-20" w:id="-100382540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4"/>
          <w14:textFill>
            <w14:solidFill>
              <w14:srgbClr w14:val="000000">
                <w14:alpha w14:val="100000"/>
              </w14:srgbClr>
            </w14:solidFill>
          </w14:textFill>
        </w:rPr>
        <w:t xml:space="preserve">|  </w:t>
      </w:r>
      <w:r w:rsidRPr="00EC4EB0">
        <w:rPr>
          <w:color w:val="000000"/>
          <w:spacing w:val="-69"/>
          <w:w w:val="15"/>
          <w:shd w:val="solid" w:color="000000" w:fill="000000"/>
          <w:fitText w:val="-20" w:id="-100382540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3"/>
          <w14:textFill>
            <w14:solidFill>
              <w14:srgbClr w14:val="000000">
                <w14:alpha w14:val="100000"/>
              </w14:srgbClr>
            </w14:solidFill>
          </w14:textFill>
        </w:rPr>
        <w:t xml:space="preserve">|  </w:t>
      </w:r>
      <w:r w:rsidRPr="00EC4EB0">
        <w:rPr>
          <w:color w:val="000000"/>
          <w:spacing w:val="-69"/>
          <w:w w:val="15"/>
          <w:shd w:val="solid" w:color="000000" w:fill="000000"/>
          <w:fitText w:val="-20" w:id="-100382540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2"/>
          <w14:textFill>
            <w14:solidFill>
              <w14:srgbClr w14:val="000000">
                <w14:alpha w14:val="100000"/>
              </w14:srgbClr>
            </w14:solidFill>
          </w14:textFill>
        </w:rPr>
        <w:t xml:space="preserve">|  </w:t>
      </w:r>
      <w:r w:rsidRPr="00EC4EB0">
        <w:rPr>
          <w:color w:val="000000"/>
          <w:spacing w:val="-69"/>
          <w:w w:val="15"/>
          <w:shd w:val="solid" w:color="000000" w:fill="000000"/>
          <w:fitText w:val="-20" w:id="-100382540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1"/>
          <w14:textFill>
            <w14:solidFill>
              <w14:srgbClr w14:val="000000">
                <w14:alpha w14:val="100000"/>
              </w14:srgbClr>
            </w14:solidFill>
          </w14:textFill>
        </w:rPr>
        <w:t xml:space="preserve">|  </w:t>
      </w:r>
      <w:r w:rsidRPr="00EC4EB0">
        <w:rPr>
          <w:color w:val="000000"/>
          <w:spacing w:val="-69"/>
          <w:w w:val="15"/>
          <w:shd w:val="solid" w:color="000000" w:fill="000000"/>
          <w:fitText w:val="-20" w:id="-1003825401"/>
          <w14:textFill>
            <w14:solidFill>
              <w14:srgbClr w14:val="000000">
                <w14:alpha w14:val="100000"/>
              </w14:srgbClr>
            </w14:solidFill>
          </w14:textFill>
        </w:rPr>
        <w:t>|</w:t>
      </w:r>
    </w:p>
    <w:bookmarkEnd w:id="3"/>
    <w:p w14:paraId="3A19C513" w14:textId="119EB205" w:rsidR="00A470A4" w:rsidRPr="002A4002" w:rsidRDefault="00A34E53" w:rsidP="00A470A4">
      <w:pPr>
        <w:pStyle w:val="3Bodytext"/>
      </w:pPr>
      <w:r w:rsidRPr="00A34E53">
        <w:rPr>
          <w:color w:val="000000"/>
          <w:w w:val="61"/>
          <w:shd w:val="solid" w:color="000000" w:fill="000000"/>
          <w:fitText w:val="475" w:id="-1003825400"/>
          <w14:textFill>
            <w14:solidFill>
              <w14:srgbClr w14:val="000000">
                <w14:alpha w14:val="100000"/>
              </w14:srgbClr>
            </w14:solidFill>
          </w14:textFill>
        </w:rPr>
        <w:t>|||  ||</w:t>
      </w:r>
      <w:r w:rsidRPr="00A34E53">
        <w:rPr>
          <w:color w:val="000000"/>
          <w:spacing w:val="5"/>
          <w:w w:val="61"/>
          <w:shd w:val="solid" w:color="000000" w:fill="000000"/>
          <w:fitText w:val="475" w:id="-1003825400"/>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399"/>
          <w14:textFill>
            <w14:solidFill>
              <w14:srgbClr w14:val="000000">
                <w14:alpha w14:val="100000"/>
              </w14:srgbClr>
            </w14:solidFill>
          </w14:textFill>
        </w:rPr>
        <w:t>|||  ||</w:t>
      </w:r>
      <w:r w:rsidRPr="00A34E53">
        <w:rPr>
          <w:color w:val="000000"/>
          <w:spacing w:val="5"/>
          <w:w w:val="61"/>
          <w:shd w:val="solid" w:color="000000" w:fill="000000"/>
          <w:fitText w:val="475" w:id="-1003825399"/>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398"/>
          <w14:textFill>
            <w14:solidFill>
              <w14:srgbClr w14:val="000000">
                <w14:alpha w14:val="100000"/>
              </w14:srgbClr>
            </w14:solidFill>
          </w14:textFill>
        </w:rPr>
        <w:t>|||  ||</w:t>
      </w:r>
      <w:r w:rsidRPr="00A34E53">
        <w:rPr>
          <w:color w:val="000000"/>
          <w:spacing w:val="5"/>
          <w:w w:val="61"/>
          <w:shd w:val="solid" w:color="000000" w:fill="000000"/>
          <w:fitText w:val="475" w:id="-1003825398"/>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397"/>
          <w14:textFill>
            <w14:solidFill>
              <w14:srgbClr w14:val="000000">
                <w14:alpha w14:val="100000"/>
              </w14:srgbClr>
            </w14:solidFill>
          </w14:textFill>
        </w:rPr>
        <w:t>|||  ||</w:t>
      </w:r>
      <w:r w:rsidRPr="00A34E53">
        <w:rPr>
          <w:color w:val="000000"/>
          <w:spacing w:val="5"/>
          <w:w w:val="61"/>
          <w:shd w:val="solid" w:color="000000" w:fill="000000"/>
          <w:fitText w:val="475" w:id="-1003825397"/>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396"/>
          <w14:textFill>
            <w14:solidFill>
              <w14:srgbClr w14:val="000000">
                <w14:alpha w14:val="100000"/>
              </w14:srgbClr>
            </w14:solidFill>
          </w14:textFill>
        </w:rPr>
        <w:t>|||  ||</w:t>
      </w:r>
      <w:r w:rsidRPr="00A34E53">
        <w:rPr>
          <w:color w:val="000000"/>
          <w:spacing w:val="5"/>
          <w:w w:val="61"/>
          <w:shd w:val="solid" w:color="000000" w:fill="000000"/>
          <w:fitText w:val="475" w:id="-1003825396"/>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395"/>
          <w14:textFill>
            <w14:solidFill>
              <w14:srgbClr w14:val="000000">
                <w14:alpha w14:val="100000"/>
              </w14:srgbClr>
            </w14:solidFill>
          </w14:textFill>
        </w:rPr>
        <w:t>|||  ||</w:t>
      </w:r>
      <w:r w:rsidRPr="00A34E53">
        <w:rPr>
          <w:color w:val="000000"/>
          <w:spacing w:val="5"/>
          <w:w w:val="61"/>
          <w:shd w:val="solid" w:color="000000" w:fill="000000"/>
          <w:fitText w:val="475" w:id="-1003825395"/>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394"/>
          <w14:textFill>
            <w14:solidFill>
              <w14:srgbClr w14:val="000000">
                <w14:alpha w14:val="100000"/>
              </w14:srgbClr>
            </w14:solidFill>
          </w14:textFill>
        </w:rPr>
        <w:t>|||  ||</w:t>
      </w:r>
      <w:r w:rsidRPr="00A34E53">
        <w:rPr>
          <w:color w:val="000000"/>
          <w:spacing w:val="5"/>
          <w:w w:val="61"/>
          <w:shd w:val="solid" w:color="000000" w:fill="000000"/>
          <w:fitText w:val="475" w:id="-1003825394"/>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393"/>
          <w14:textFill>
            <w14:solidFill>
              <w14:srgbClr w14:val="000000">
                <w14:alpha w14:val="100000"/>
              </w14:srgbClr>
            </w14:solidFill>
          </w14:textFill>
        </w:rPr>
        <w:t>|||  ||</w:t>
      </w:r>
      <w:r w:rsidRPr="00A34E53">
        <w:rPr>
          <w:color w:val="000000"/>
          <w:spacing w:val="5"/>
          <w:w w:val="61"/>
          <w:shd w:val="solid" w:color="000000" w:fill="000000"/>
          <w:fitText w:val="475" w:id="-1003825393"/>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392"/>
          <w14:textFill>
            <w14:solidFill>
              <w14:srgbClr w14:val="000000">
                <w14:alpha w14:val="100000"/>
              </w14:srgbClr>
            </w14:solidFill>
          </w14:textFill>
        </w:rPr>
        <w:t>|||  ||</w:t>
      </w:r>
      <w:r w:rsidRPr="00A34E53">
        <w:rPr>
          <w:color w:val="000000"/>
          <w:spacing w:val="5"/>
          <w:w w:val="61"/>
          <w:shd w:val="solid" w:color="000000" w:fill="000000"/>
          <w:fitText w:val="475" w:id="-1003825392"/>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408"/>
          <w14:textFill>
            <w14:solidFill>
              <w14:srgbClr w14:val="000000">
                <w14:alpha w14:val="100000"/>
              </w14:srgbClr>
            </w14:solidFill>
          </w14:textFill>
        </w:rPr>
        <w:t>|||  ||</w:t>
      </w:r>
      <w:r w:rsidRPr="00A34E53">
        <w:rPr>
          <w:color w:val="000000"/>
          <w:spacing w:val="5"/>
          <w:w w:val="61"/>
          <w:shd w:val="solid" w:color="000000" w:fill="000000"/>
          <w:fitText w:val="475" w:id="-1003825408"/>
          <w14:textFill>
            <w14:solidFill>
              <w14:srgbClr w14:val="000000">
                <w14:alpha w14:val="100000"/>
              </w14:srgbClr>
            </w14:solidFill>
          </w14:textFill>
        </w:rPr>
        <w:t>|</w:t>
      </w:r>
      <w:r w:rsidR="00D97DB5" w:rsidRPr="002A4002">
        <w:t xml:space="preserve"> </w:t>
      </w:r>
      <w:r w:rsidRPr="00A34E53">
        <w:rPr>
          <w:color w:val="000000"/>
          <w:w w:val="59"/>
          <w:shd w:val="solid" w:color="000000" w:fill="000000"/>
          <w:fitText w:val="460" w:id="-1003825407"/>
          <w14:textFill>
            <w14:solidFill>
              <w14:srgbClr w14:val="000000">
                <w14:alpha w14:val="100000"/>
              </w14:srgbClr>
            </w14:solidFill>
          </w14:textFill>
        </w:rPr>
        <w:t>|||  ||</w:t>
      </w:r>
      <w:r w:rsidRPr="00A34E53">
        <w:rPr>
          <w:color w:val="000000"/>
          <w:spacing w:val="5"/>
          <w:w w:val="59"/>
          <w:shd w:val="solid" w:color="000000" w:fill="000000"/>
          <w:fitText w:val="460" w:id="-1003825407"/>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406"/>
          <w14:textFill>
            <w14:solidFill>
              <w14:srgbClr w14:val="000000">
                <w14:alpha w14:val="100000"/>
              </w14:srgbClr>
            </w14:solidFill>
          </w14:textFill>
        </w:rPr>
        <w:t>|||  ||</w:t>
      </w:r>
      <w:r w:rsidRPr="00A34E53">
        <w:rPr>
          <w:color w:val="000000"/>
          <w:spacing w:val="5"/>
          <w:w w:val="61"/>
          <w:shd w:val="solid" w:color="000000" w:fill="000000"/>
          <w:fitText w:val="475" w:id="-1003825406"/>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405"/>
          <w14:textFill>
            <w14:solidFill>
              <w14:srgbClr w14:val="000000">
                <w14:alpha w14:val="100000"/>
              </w14:srgbClr>
            </w14:solidFill>
          </w14:textFill>
        </w:rPr>
        <w:t>|||  ||</w:t>
      </w:r>
      <w:r w:rsidRPr="00A34E53">
        <w:rPr>
          <w:color w:val="000000"/>
          <w:spacing w:val="5"/>
          <w:w w:val="61"/>
          <w:shd w:val="solid" w:color="000000" w:fill="000000"/>
          <w:fitText w:val="475" w:id="-1003825405"/>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404"/>
          <w14:textFill>
            <w14:solidFill>
              <w14:srgbClr w14:val="000000">
                <w14:alpha w14:val="100000"/>
              </w14:srgbClr>
            </w14:solidFill>
          </w14:textFill>
        </w:rPr>
        <w:t>|||  ||</w:t>
      </w:r>
      <w:r w:rsidRPr="00A34E53">
        <w:rPr>
          <w:color w:val="000000"/>
          <w:spacing w:val="5"/>
          <w:w w:val="61"/>
          <w:shd w:val="solid" w:color="000000" w:fill="000000"/>
          <w:fitText w:val="475" w:id="-1003825404"/>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403"/>
          <w14:textFill>
            <w14:solidFill>
              <w14:srgbClr w14:val="000000">
                <w14:alpha w14:val="100000"/>
              </w14:srgbClr>
            </w14:solidFill>
          </w14:textFill>
        </w:rPr>
        <w:t>|||  ||</w:t>
      </w:r>
      <w:r w:rsidRPr="00A34E53">
        <w:rPr>
          <w:color w:val="000000"/>
          <w:spacing w:val="5"/>
          <w:w w:val="61"/>
          <w:shd w:val="solid" w:color="000000" w:fill="000000"/>
          <w:fitText w:val="475" w:id="-100382540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2"/>
          <w14:textFill>
            <w14:solidFill>
              <w14:srgbClr w14:val="000000">
                <w14:alpha w14:val="100000"/>
              </w14:srgbClr>
            </w14:solidFill>
          </w14:textFill>
        </w:rPr>
        <w:t xml:space="preserve">|  </w:t>
      </w:r>
      <w:r w:rsidRPr="00EC4EB0">
        <w:rPr>
          <w:color w:val="000000"/>
          <w:spacing w:val="-69"/>
          <w:w w:val="15"/>
          <w:shd w:val="solid" w:color="000000" w:fill="000000"/>
          <w:fitText w:val="-20" w:id="-100382540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1"/>
          <w14:textFill>
            <w14:solidFill>
              <w14:srgbClr w14:val="000000">
                <w14:alpha w14:val="100000"/>
              </w14:srgbClr>
            </w14:solidFill>
          </w14:textFill>
        </w:rPr>
        <w:t xml:space="preserve">|  </w:t>
      </w:r>
      <w:r w:rsidRPr="00EC4EB0">
        <w:rPr>
          <w:color w:val="000000"/>
          <w:spacing w:val="-69"/>
          <w:w w:val="15"/>
          <w:shd w:val="solid" w:color="000000" w:fill="000000"/>
          <w:fitText w:val="-20" w:id="-100382540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0"/>
          <w14:textFill>
            <w14:solidFill>
              <w14:srgbClr w14:val="000000">
                <w14:alpha w14:val="100000"/>
              </w14:srgbClr>
            </w14:solidFill>
          </w14:textFill>
        </w:rPr>
        <w:t xml:space="preserve">|  </w:t>
      </w:r>
      <w:r w:rsidRPr="00EC4EB0">
        <w:rPr>
          <w:color w:val="000000"/>
          <w:spacing w:val="-69"/>
          <w:w w:val="15"/>
          <w:shd w:val="solid" w:color="000000" w:fill="000000"/>
          <w:fitText w:val="-20" w:id="-100382540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9"/>
          <w14:textFill>
            <w14:solidFill>
              <w14:srgbClr w14:val="000000">
                <w14:alpha w14:val="100000"/>
              </w14:srgbClr>
            </w14:solidFill>
          </w14:textFill>
        </w:rPr>
        <w:t xml:space="preserve">|  </w:t>
      </w:r>
      <w:r w:rsidRPr="00EC4EB0">
        <w:rPr>
          <w:color w:val="000000"/>
          <w:spacing w:val="-69"/>
          <w:w w:val="15"/>
          <w:shd w:val="solid" w:color="000000" w:fill="000000"/>
          <w:fitText w:val="-20" w:id="-100382539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8"/>
          <w14:textFill>
            <w14:solidFill>
              <w14:srgbClr w14:val="000000">
                <w14:alpha w14:val="100000"/>
              </w14:srgbClr>
            </w14:solidFill>
          </w14:textFill>
        </w:rPr>
        <w:t xml:space="preserve">|  </w:t>
      </w:r>
      <w:r w:rsidRPr="00EC4EB0">
        <w:rPr>
          <w:color w:val="000000"/>
          <w:spacing w:val="-69"/>
          <w:w w:val="15"/>
          <w:shd w:val="solid" w:color="000000" w:fill="000000"/>
          <w:fitText w:val="-20" w:id="-100382539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7"/>
          <w14:textFill>
            <w14:solidFill>
              <w14:srgbClr w14:val="000000">
                <w14:alpha w14:val="100000"/>
              </w14:srgbClr>
            </w14:solidFill>
          </w14:textFill>
        </w:rPr>
        <w:t xml:space="preserve">|  </w:t>
      </w:r>
      <w:r w:rsidRPr="00EC4EB0">
        <w:rPr>
          <w:color w:val="000000"/>
          <w:spacing w:val="-69"/>
          <w:w w:val="15"/>
          <w:shd w:val="solid" w:color="000000" w:fill="000000"/>
          <w:fitText w:val="-20" w:id="-100382539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6"/>
          <w14:textFill>
            <w14:solidFill>
              <w14:srgbClr w14:val="000000">
                <w14:alpha w14:val="100000"/>
              </w14:srgbClr>
            </w14:solidFill>
          </w14:textFill>
        </w:rPr>
        <w:t xml:space="preserve">|  </w:t>
      </w:r>
      <w:r w:rsidRPr="00EC4EB0">
        <w:rPr>
          <w:color w:val="000000"/>
          <w:spacing w:val="-69"/>
          <w:w w:val="15"/>
          <w:shd w:val="solid" w:color="000000" w:fill="000000"/>
          <w:fitText w:val="-20" w:id="-100382539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5"/>
          <w14:textFill>
            <w14:solidFill>
              <w14:srgbClr w14:val="000000">
                <w14:alpha w14:val="100000"/>
              </w14:srgbClr>
            </w14:solidFill>
          </w14:textFill>
        </w:rPr>
        <w:t xml:space="preserve">|  </w:t>
      </w:r>
      <w:r w:rsidRPr="00EC4EB0">
        <w:rPr>
          <w:color w:val="000000"/>
          <w:spacing w:val="-69"/>
          <w:w w:val="15"/>
          <w:shd w:val="solid" w:color="000000" w:fill="000000"/>
          <w:fitText w:val="-20" w:id="-100382539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4"/>
          <w14:textFill>
            <w14:solidFill>
              <w14:srgbClr w14:val="000000">
                <w14:alpha w14:val="100000"/>
              </w14:srgbClr>
            </w14:solidFill>
          </w14:textFill>
        </w:rPr>
        <w:t xml:space="preserve">|  </w:t>
      </w:r>
      <w:r w:rsidRPr="00EC4EB0">
        <w:rPr>
          <w:color w:val="000000"/>
          <w:spacing w:val="-69"/>
          <w:w w:val="15"/>
          <w:shd w:val="solid" w:color="000000" w:fill="000000"/>
          <w:fitText w:val="-20" w:id="-100382539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3"/>
          <w14:textFill>
            <w14:solidFill>
              <w14:srgbClr w14:val="000000">
                <w14:alpha w14:val="100000"/>
              </w14:srgbClr>
            </w14:solidFill>
          </w14:textFill>
        </w:rPr>
        <w:t xml:space="preserve">|  </w:t>
      </w:r>
      <w:r w:rsidRPr="00EC4EB0">
        <w:rPr>
          <w:color w:val="000000"/>
          <w:spacing w:val="-69"/>
          <w:w w:val="15"/>
          <w:shd w:val="solid" w:color="000000" w:fill="000000"/>
          <w:fitText w:val="-20" w:id="-100382539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2"/>
          <w14:textFill>
            <w14:solidFill>
              <w14:srgbClr w14:val="000000">
                <w14:alpha w14:val="100000"/>
              </w14:srgbClr>
            </w14:solidFill>
          </w14:textFill>
        </w:rPr>
        <w:t xml:space="preserve">|  </w:t>
      </w:r>
      <w:r w:rsidRPr="00EC4EB0">
        <w:rPr>
          <w:color w:val="000000"/>
          <w:spacing w:val="-69"/>
          <w:w w:val="15"/>
          <w:shd w:val="solid" w:color="000000" w:fill="000000"/>
          <w:fitText w:val="-20" w:id="-100382539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8"/>
          <w14:textFill>
            <w14:solidFill>
              <w14:srgbClr w14:val="000000">
                <w14:alpha w14:val="100000"/>
              </w14:srgbClr>
            </w14:solidFill>
          </w14:textFill>
        </w:rPr>
        <w:t xml:space="preserve">|  </w:t>
      </w:r>
      <w:r w:rsidRPr="00EC4EB0">
        <w:rPr>
          <w:color w:val="000000"/>
          <w:spacing w:val="-69"/>
          <w:w w:val="15"/>
          <w:shd w:val="solid" w:color="000000" w:fill="000000"/>
          <w:fitText w:val="-20" w:id="-100382540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7"/>
          <w14:textFill>
            <w14:solidFill>
              <w14:srgbClr w14:val="000000">
                <w14:alpha w14:val="100000"/>
              </w14:srgbClr>
            </w14:solidFill>
          </w14:textFill>
        </w:rPr>
        <w:t xml:space="preserve">|  </w:t>
      </w:r>
      <w:r w:rsidRPr="00EC4EB0">
        <w:rPr>
          <w:color w:val="000000"/>
          <w:spacing w:val="-69"/>
          <w:w w:val="15"/>
          <w:shd w:val="solid" w:color="000000" w:fill="000000"/>
          <w:fitText w:val="-20" w:id="-100382540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6"/>
          <w14:textFill>
            <w14:solidFill>
              <w14:srgbClr w14:val="000000">
                <w14:alpha w14:val="100000"/>
              </w14:srgbClr>
            </w14:solidFill>
          </w14:textFill>
        </w:rPr>
        <w:t xml:space="preserve">|  </w:t>
      </w:r>
      <w:r w:rsidRPr="00EC4EB0">
        <w:rPr>
          <w:color w:val="000000"/>
          <w:spacing w:val="-69"/>
          <w:w w:val="15"/>
          <w:shd w:val="solid" w:color="000000" w:fill="000000"/>
          <w:fitText w:val="-20" w:id="-100382540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5"/>
          <w14:textFill>
            <w14:solidFill>
              <w14:srgbClr w14:val="000000">
                <w14:alpha w14:val="100000"/>
              </w14:srgbClr>
            </w14:solidFill>
          </w14:textFill>
        </w:rPr>
        <w:t xml:space="preserve">|  </w:t>
      </w:r>
      <w:r w:rsidRPr="00EC4EB0">
        <w:rPr>
          <w:color w:val="000000"/>
          <w:spacing w:val="-69"/>
          <w:w w:val="15"/>
          <w:shd w:val="solid" w:color="000000" w:fill="000000"/>
          <w:fitText w:val="-20" w:id="-100382540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4"/>
          <w14:textFill>
            <w14:solidFill>
              <w14:srgbClr w14:val="000000">
                <w14:alpha w14:val="100000"/>
              </w14:srgbClr>
            </w14:solidFill>
          </w14:textFill>
        </w:rPr>
        <w:t xml:space="preserve">|  </w:t>
      </w:r>
      <w:r w:rsidRPr="00EC4EB0">
        <w:rPr>
          <w:color w:val="000000"/>
          <w:spacing w:val="-69"/>
          <w:w w:val="15"/>
          <w:shd w:val="solid" w:color="000000" w:fill="000000"/>
          <w:fitText w:val="-20" w:id="-100382540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3"/>
          <w14:textFill>
            <w14:solidFill>
              <w14:srgbClr w14:val="000000">
                <w14:alpha w14:val="100000"/>
              </w14:srgbClr>
            </w14:solidFill>
          </w14:textFill>
        </w:rPr>
        <w:t xml:space="preserve">|  </w:t>
      </w:r>
      <w:r w:rsidRPr="00EC4EB0">
        <w:rPr>
          <w:color w:val="000000"/>
          <w:spacing w:val="-69"/>
          <w:w w:val="15"/>
          <w:shd w:val="solid" w:color="000000" w:fill="000000"/>
          <w:fitText w:val="-20" w:id="-100382540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2"/>
          <w14:textFill>
            <w14:solidFill>
              <w14:srgbClr w14:val="000000">
                <w14:alpha w14:val="100000"/>
              </w14:srgbClr>
            </w14:solidFill>
          </w14:textFill>
        </w:rPr>
        <w:t xml:space="preserve">|  </w:t>
      </w:r>
      <w:r w:rsidRPr="00EC4EB0">
        <w:rPr>
          <w:color w:val="000000"/>
          <w:spacing w:val="-69"/>
          <w:w w:val="15"/>
          <w:shd w:val="solid" w:color="000000" w:fill="000000"/>
          <w:fitText w:val="-20" w:id="-100382540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1"/>
          <w14:textFill>
            <w14:solidFill>
              <w14:srgbClr w14:val="000000">
                <w14:alpha w14:val="100000"/>
              </w14:srgbClr>
            </w14:solidFill>
          </w14:textFill>
        </w:rPr>
        <w:t xml:space="preserve">|  </w:t>
      </w:r>
      <w:r w:rsidRPr="00EC4EB0">
        <w:rPr>
          <w:color w:val="000000"/>
          <w:spacing w:val="-69"/>
          <w:w w:val="15"/>
          <w:shd w:val="solid" w:color="000000" w:fill="000000"/>
          <w:fitText w:val="-20" w:id="-100382540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0"/>
          <w14:textFill>
            <w14:solidFill>
              <w14:srgbClr w14:val="000000">
                <w14:alpha w14:val="100000"/>
              </w14:srgbClr>
            </w14:solidFill>
          </w14:textFill>
        </w:rPr>
        <w:t xml:space="preserve">|  </w:t>
      </w:r>
      <w:r w:rsidRPr="00EC4EB0">
        <w:rPr>
          <w:color w:val="000000"/>
          <w:spacing w:val="-69"/>
          <w:w w:val="15"/>
          <w:shd w:val="solid" w:color="000000" w:fill="000000"/>
          <w:fitText w:val="-20" w:id="-100382540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9"/>
          <w14:textFill>
            <w14:solidFill>
              <w14:srgbClr w14:val="000000">
                <w14:alpha w14:val="100000"/>
              </w14:srgbClr>
            </w14:solidFill>
          </w14:textFill>
        </w:rPr>
        <w:t xml:space="preserve">|  </w:t>
      </w:r>
      <w:r w:rsidRPr="00EC4EB0">
        <w:rPr>
          <w:color w:val="000000"/>
          <w:spacing w:val="-69"/>
          <w:w w:val="15"/>
          <w:shd w:val="solid" w:color="000000" w:fill="000000"/>
          <w:fitText w:val="-20" w:id="-100382539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8"/>
          <w14:textFill>
            <w14:solidFill>
              <w14:srgbClr w14:val="000000">
                <w14:alpha w14:val="100000"/>
              </w14:srgbClr>
            </w14:solidFill>
          </w14:textFill>
        </w:rPr>
        <w:t xml:space="preserve">|  </w:t>
      </w:r>
      <w:r w:rsidRPr="00EC4EB0">
        <w:rPr>
          <w:color w:val="000000"/>
          <w:spacing w:val="-69"/>
          <w:w w:val="15"/>
          <w:shd w:val="solid" w:color="000000" w:fill="000000"/>
          <w:fitText w:val="-20" w:id="-100382539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7"/>
          <w14:textFill>
            <w14:solidFill>
              <w14:srgbClr w14:val="000000">
                <w14:alpha w14:val="100000"/>
              </w14:srgbClr>
            </w14:solidFill>
          </w14:textFill>
        </w:rPr>
        <w:t xml:space="preserve">|  </w:t>
      </w:r>
      <w:r w:rsidRPr="00EC4EB0">
        <w:rPr>
          <w:color w:val="000000"/>
          <w:spacing w:val="-69"/>
          <w:w w:val="15"/>
          <w:shd w:val="solid" w:color="000000" w:fill="000000"/>
          <w:fitText w:val="-20" w:id="-100382539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6"/>
          <w14:textFill>
            <w14:solidFill>
              <w14:srgbClr w14:val="000000">
                <w14:alpha w14:val="100000"/>
              </w14:srgbClr>
            </w14:solidFill>
          </w14:textFill>
        </w:rPr>
        <w:t xml:space="preserve">|  </w:t>
      </w:r>
      <w:r w:rsidRPr="00EC4EB0">
        <w:rPr>
          <w:color w:val="000000"/>
          <w:spacing w:val="-69"/>
          <w:w w:val="15"/>
          <w:shd w:val="solid" w:color="000000" w:fill="000000"/>
          <w:fitText w:val="-20" w:id="-100382539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5"/>
          <w14:textFill>
            <w14:solidFill>
              <w14:srgbClr w14:val="000000">
                <w14:alpha w14:val="100000"/>
              </w14:srgbClr>
            </w14:solidFill>
          </w14:textFill>
        </w:rPr>
        <w:t xml:space="preserve">|  </w:t>
      </w:r>
      <w:r w:rsidRPr="00EC4EB0">
        <w:rPr>
          <w:color w:val="000000"/>
          <w:spacing w:val="-69"/>
          <w:w w:val="15"/>
          <w:shd w:val="solid" w:color="000000" w:fill="000000"/>
          <w:fitText w:val="-20" w:id="-100382539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4"/>
          <w14:textFill>
            <w14:solidFill>
              <w14:srgbClr w14:val="000000">
                <w14:alpha w14:val="100000"/>
              </w14:srgbClr>
            </w14:solidFill>
          </w14:textFill>
        </w:rPr>
        <w:t xml:space="preserve">|  </w:t>
      </w:r>
      <w:r w:rsidRPr="00EC4EB0">
        <w:rPr>
          <w:color w:val="000000"/>
          <w:spacing w:val="-69"/>
          <w:w w:val="15"/>
          <w:shd w:val="solid" w:color="000000" w:fill="000000"/>
          <w:fitText w:val="-20" w:id="-100382539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3"/>
          <w14:textFill>
            <w14:solidFill>
              <w14:srgbClr w14:val="000000">
                <w14:alpha w14:val="100000"/>
              </w14:srgbClr>
            </w14:solidFill>
          </w14:textFill>
        </w:rPr>
        <w:t xml:space="preserve">|  </w:t>
      </w:r>
      <w:r w:rsidRPr="00EC4EB0">
        <w:rPr>
          <w:color w:val="000000"/>
          <w:spacing w:val="-69"/>
          <w:w w:val="15"/>
          <w:shd w:val="solid" w:color="000000" w:fill="000000"/>
          <w:fitText w:val="-20" w:id="-100382539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2"/>
          <w14:textFill>
            <w14:solidFill>
              <w14:srgbClr w14:val="000000">
                <w14:alpha w14:val="100000"/>
              </w14:srgbClr>
            </w14:solidFill>
          </w14:textFill>
        </w:rPr>
        <w:t xml:space="preserve">|  </w:t>
      </w:r>
      <w:r w:rsidRPr="00EC4EB0">
        <w:rPr>
          <w:color w:val="000000"/>
          <w:spacing w:val="-69"/>
          <w:w w:val="15"/>
          <w:shd w:val="solid" w:color="000000" w:fill="000000"/>
          <w:fitText w:val="-20" w:id="-100382539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8"/>
          <w14:textFill>
            <w14:solidFill>
              <w14:srgbClr w14:val="000000">
                <w14:alpha w14:val="100000"/>
              </w14:srgbClr>
            </w14:solidFill>
          </w14:textFill>
        </w:rPr>
        <w:t xml:space="preserve">|  </w:t>
      </w:r>
      <w:r w:rsidRPr="00EC4EB0">
        <w:rPr>
          <w:color w:val="000000"/>
          <w:spacing w:val="-69"/>
          <w:w w:val="15"/>
          <w:shd w:val="solid" w:color="000000" w:fill="000000"/>
          <w:fitText w:val="-20" w:id="-100382540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7"/>
          <w14:textFill>
            <w14:solidFill>
              <w14:srgbClr w14:val="000000">
                <w14:alpha w14:val="100000"/>
              </w14:srgbClr>
            </w14:solidFill>
          </w14:textFill>
        </w:rPr>
        <w:t xml:space="preserve">|  </w:t>
      </w:r>
      <w:r w:rsidRPr="00EC4EB0">
        <w:rPr>
          <w:color w:val="000000"/>
          <w:spacing w:val="-69"/>
          <w:w w:val="15"/>
          <w:shd w:val="solid" w:color="000000" w:fill="000000"/>
          <w:fitText w:val="-20" w:id="-100382540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6"/>
          <w14:textFill>
            <w14:solidFill>
              <w14:srgbClr w14:val="000000">
                <w14:alpha w14:val="100000"/>
              </w14:srgbClr>
            </w14:solidFill>
          </w14:textFill>
        </w:rPr>
        <w:t xml:space="preserve">|  </w:t>
      </w:r>
      <w:r w:rsidRPr="00EC4EB0">
        <w:rPr>
          <w:color w:val="000000"/>
          <w:spacing w:val="-69"/>
          <w:w w:val="15"/>
          <w:shd w:val="solid" w:color="000000" w:fill="000000"/>
          <w:fitText w:val="-20" w:id="-100382540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5"/>
          <w14:textFill>
            <w14:solidFill>
              <w14:srgbClr w14:val="000000">
                <w14:alpha w14:val="100000"/>
              </w14:srgbClr>
            </w14:solidFill>
          </w14:textFill>
        </w:rPr>
        <w:t xml:space="preserve">|  </w:t>
      </w:r>
      <w:r w:rsidRPr="00EC4EB0">
        <w:rPr>
          <w:color w:val="000000"/>
          <w:spacing w:val="-69"/>
          <w:w w:val="15"/>
          <w:shd w:val="solid" w:color="000000" w:fill="000000"/>
          <w:fitText w:val="-20" w:id="-100382540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4"/>
          <w14:textFill>
            <w14:solidFill>
              <w14:srgbClr w14:val="000000">
                <w14:alpha w14:val="100000"/>
              </w14:srgbClr>
            </w14:solidFill>
          </w14:textFill>
        </w:rPr>
        <w:t xml:space="preserve">|  </w:t>
      </w:r>
      <w:r w:rsidRPr="00EC4EB0">
        <w:rPr>
          <w:color w:val="000000"/>
          <w:spacing w:val="-69"/>
          <w:w w:val="15"/>
          <w:shd w:val="solid" w:color="000000" w:fill="000000"/>
          <w:fitText w:val="-20" w:id="-100382540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3"/>
          <w14:textFill>
            <w14:solidFill>
              <w14:srgbClr w14:val="000000">
                <w14:alpha w14:val="100000"/>
              </w14:srgbClr>
            </w14:solidFill>
          </w14:textFill>
        </w:rPr>
        <w:t xml:space="preserve">|  </w:t>
      </w:r>
      <w:r w:rsidRPr="00EC4EB0">
        <w:rPr>
          <w:color w:val="000000"/>
          <w:spacing w:val="-69"/>
          <w:w w:val="15"/>
          <w:shd w:val="solid" w:color="000000" w:fill="000000"/>
          <w:fitText w:val="-20" w:id="-100382540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2"/>
          <w14:textFill>
            <w14:solidFill>
              <w14:srgbClr w14:val="000000">
                <w14:alpha w14:val="100000"/>
              </w14:srgbClr>
            </w14:solidFill>
          </w14:textFill>
        </w:rPr>
        <w:t xml:space="preserve">|  </w:t>
      </w:r>
      <w:r w:rsidRPr="00EC4EB0">
        <w:rPr>
          <w:color w:val="000000"/>
          <w:spacing w:val="-69"/>
          <w:w w:val="15"/>
          <w:shd w:val="solid" w:color="000000" w:fill="000000"/>
          <w:fitText w:val="-20" w:id="-100382540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1"/>
          <w14:textFill>
            <w14:solidFill>
              <w14:srgbClr w14:val="000000">
                <w14:alpha w14:val="100000"/>
              </w14:srgbClr>
            </w14:solidFill>
          </w14:textFill>
        </w:rPr>
        <w:t xml:space="preserve">|  </w:t>
      </w:r>
      <w:r w:rsidRPr="00EC4EB0">
        <w:rPr>
          <w:color w:val="000000"/>
          <w:spacing w:val="-69"/>
          <w:w w:val="15"/>
          <w:shd w:val="solid" w:color="000000" w:fill="000000"/>
          <w:fitText w:val="-20" w:id="-100382540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0"/>
          <w14:textFill>
            <w14:solidFill>
              <w14:srgbClr w14:val="000000">
                <w14:alpha w14:val="100000"/>
              </w14:srgbClr>
            </w14:solidFill>
          </w14:textFill>
        </w:rPr>
        <w:t xml:space="preserve">|  </w:t>
      </w:r>
      <w:r w:rsidRPr="00EC4EB0">
        <w:rPr>
          <w:color w:val="000000"/>
          <w:spacing w:val="-69"/>
          <w:w w:val="15"/>
          <w:shd w:val="solid" w:color="000000" w:fill="000000"/>
          <w:fitText w:val="-20" w:id="-100382540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9"/>
          <w14:textFill>
            <w14:solidFill>
              <w14:srgbClr w14:val="000000">
                <w14:alpha w14:val="100000"/>
              </w14:srgbClr>
            </w14:solidFill>
          </w14:textFill>
        </w:rPr>
        <w:t xml:space="preserve">|  </w:t>
      </w:r>
      <w:r w:rsidRPr="00EC4EB0">
        <w:rPr>
          <w:color w:val="000000"/>
          <w:spacing w:val="-69"/>
          <w:w w:val="15"/>
          <w:shd w:val="solid" w:color="000000" w:fill="000000"/>
          <w:fitText w:val="-20" w:id="-100382539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8"/>
          <w14:textFill>
            <w14:solidFill>
              <w14:srgbClr w14:val="000000">
                <w14:alpha w14:val="100000"/>
              </w14:srgbClr>
            </w14:solidFill>
          </w14:textFill>
        </w:rPr>
        <w:t xml:space="preserve">|  </w:t>
      </w:r>
      <w:r w:rsidRPr="00EC4EB0">
        <w:rPr>
          <w:color w:val="000000"/>
          <w:spacing w:val="-69"/>
          <w:w w:val="15"/>
          <w:shd w:val="solid" w:color="000000" w:fill="000000"/>
          <w:fitText w:val="-20" w:id="-100382539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7"/>
          <w14:textFill>
            <w14:solidFill>
              <w14:srgbClr w14:val="000000">
                <w14:alpha w14:val="100000"/>
              </w14:srgbClr>
            </w14:solidFill>
          </w14:textFill>
        </w:rPr>
        <w:t xml:space="preserve">|  </w:t>
      </w:r>
      <w:r w:rsidRPr="00EC4EB0">
        <w:rPr>
          <w:color w:val="000000"/>
          <w:spacing w:val="-69"/>
          <w:w w:val="15"/>
          <w:shd w:val="solid" w:color="000000" w:fill="000000"/>
          <w:fitText w:val="-20" w:id="-100382539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6"/>
          <w14:textFill>
            <w14:solidFill>
              <w14:srgbClr w14:val="000000">
                <w14:alpha w14:val="100000"/>
              </w14:srgbClr>
            </w14:solidFill>
          </w14:textFill>
        </w:rPr>
        <w:t xml:space="preserve">|  </w:t>
      </w:r>
      <w:r w:rsidRPr="00EC4EB0">
        <w:rPr>
          <w:color w:val="000000"/>
          <w:spacing w:val="-69"/>
          <w:w w:val="15"/>
          <w:shd w:val="solid" w:color="000000" w:fill="000000"/>
          <w:fitText w:val="-20" w:id="-100382539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5"/>
          <w14:textFill>
            <w14:solidFill>
              <w14:srgbClr w14:val="000000">
                <w14:alpha w14:val="100000"/>
              </w14:srgbClr>
            </w14:solidFill>
          </w14:textFill>
        </w:rPr>
        <w:t xml:space="preserve">|  </w:t>
      </w:r>
      <w:r w:rsidRPr="00EC4EB0">
        <w:rPr>
          <w:color w:val="000000"/>
          <w:spacing w:val="-69"/>
          <w:w w:val="15"/>
          <w:shd w:val="solid" w:color="000000" w:fill="000000"/>
          <w:fitText w:val="-20" w:id="-100382539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4"/>
          <w14:textFill>
            <w14:solidFill>
              <w14:srgbClr w14:val="000000">
                <w14:alpha w14:val="100000"/>
              </w14:srgbClr>
            </w14:solidFill>
          </w14:textFill>
        </w:rPr>
        <w:t xml:space="preserve">|  </w:t>
      </w:r>
      <w:r w:rsidRPr="00EC4EB0">
        <w:rPr>
          <w:color w:val="000000"/>
          <w:spacing w:val="-69"/>
          <w:w w:val="15"/>
          <w:shd w:val="solid" w:color="000000" w:fill="000000"/>
          <w:fitText w:val="-20" w:id="-100382539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3"/>
          <w14:textFill>
            <w14:solidFill>
              <w14:srgbClr w14:val="000000">
                <w14:alpha w14:val="100000"/>
              </w14:srgbClr>
            </w14:solidFill>
          </w14:textFill>
        </w:rPr>
        <w:t xml:space="preserve">|  </w:t>
      </w:r>
      <w:r w:rsidRPr="00EC4EB0">
        <w:rPr>
          <w:color w:val="000000"/>
          <w:spacing w:val="-69"/>
          <w:w w:val="15"/>
          <w:shd w:val="solid" w:color="000000" w:fill="000000"/>
          <w:fitText w:val="-20" w:id="-100382539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2"/>
          <w14:textFill>
            <w14:solidFill>
              <w14:srgbClr w14:val="000000">
                <w14:alpha w14:val="100000"/>
              </w14:srgbClr>
            </w14:solidFill>
          </w14:textFill>
        </w:rPr>
        <w:t xml:space="preserve">|  </w:t>
      </w:r>
      <w:r w:rsidRPr="00EC4EB0">
        <w:rPr>
          <w:color w:val="000000"/>
          <w:spacing w:val="-69"/>
          <w:w w:val="15"/>
          <w:shd w:val="solid" w:color="000000" w:fill="000000"/>
          <w:fitText w:val="-20" w:id="-100382539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8"/>
          <w14:textFill>
            <w14:solidFill>
              <w14:srgbClr w14:val="000000">
                <w14:alpha w14:val="100000"/>
              </w14:srgbClr>
            </w14:solidFill>
          </w14:textFill>
        </w:rPr>
        <w:t xml:space="preserve">|  </w:t>
      </w:r>
      <w:r w:rsidRPr="00EC4EB0">
        <w:rPr>
          <w:color w:val="000000"/>
          <w:spacing w:val="-69"/>
          <w:w w:val="15"/>
          <w:shd w:val="solid" w:color="000000" w:fill="000000"/>
          <w:fitText w:val="-20" w:id="-100382540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7"/>
          <w14:textFill>
            <w14:solidFill>
              <w14:srgbClr w14:val="000000">
                <w14:alpha w14:val="100000"/>
              </w14:srgbClr>
            </w14:solidFill>
          </w14:textFill>
        </w:rPr>
        <w:t xml:space="preserve">|  </w:t>
      </w:r>
      <w:r w:rsidRPr="00EC4EB0">
        <w:rPr>
          <w:color w:val="000000"/>
          <w:spacing w:val="-69"/>
          <w:w w:val="15"/>
          <w:shd w:val="solid" w:color="000000" w:fill="000000"/>
          <w:fitText w:val="-20" w:id="-100382540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6"/>
          <w14:textFill>
            <w14:solidFill>
              <w14:srgbClr w14:val="000000">
                <w14:alpha w14:val="100000"/>
              </w14:srgbClr>
            </w14:solidFill>
          </w14:textFill>
        </w:rPr>
        <w:t xml:space="preserve">|  </w:t>
      </w:r>
      <w:r w:rsidRPr="00EC4EB0">
        <w:rPr>
          <w:color w:val="000000"/>
          <w:spacing w:val="-69"/>
          <w:w w:val="15"/>
          <w:shd w:val="solid" w:color="000000" w:fill="000000"/>
          <w:fitText w:val="-20" w:id="-100382540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5"/>
          <w14:textFill>
            <w14:solidFill>
              <w14:srgbClr w14:val="000000">
                <w14:alpha w14:val="100000"/>
              </w14:srgbClr>
            </w14:solidFill>
          </w14:textFill>
        </w:rPr>
        <w:t xml:space="preserve">|  </w:t>
      </w:r>
      <w:r w:rsidRPr="00EC4EB0">
        <w:rPr>
          <w:color w:val="000000"/>
          <w:spacing w:val="-69"/>
          <w:w w:val="15"/>
          <w:shd w:val="solid" w:color="000000" w:fill="000000"/>
          <w:fitText w:val="-20" w:id="-100382540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4"/>
          <w14:textFill>
            <w14:solidFill>
              <w14:srgbClr w14:val="000000">
                <w14:alpha w14:val="100000"/>
              </w14:srgbClr>
            </w14:solidFill>
          </w14:textFill>
        </w:rPr>
        <w:t xml:space="preserve">|  </w:t>
      </w:r>
      <w:r w:rsidRPr="00EC4EB0">
        <w:rPr>
          <w:color w:val="000000"/>
          <w:spacing w:val="-69"/>
          <w:w w:val="15"/>
          <w:shd w:val="solid" w:color="000000" w:fill="000000"/>
          <w:fitText w:val="-20" w:id="-100382540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3"/>
          <w14:textFill>
            <w14:solidFill>
              <w14:srgbClr w14:val="000000">
                <w14:alpha w14:val="100000"/>
              </w14:srgbClr>
            </w14:solidFill>
          </w14:textFill>
        </w:rPr>
        <w:t xml:space="preserve">|  </w:t>
      </w:r>
      <w:r w:rsidRPr="00EC4EB0">
        <w:rPr>
          <w:color w:val="000000"/>
          <w:spacing w:val="-69"/>
          <w:w w:val="15"/>
          <w:shd w:val="solid" w:color="000000" w:fill="000000"/>
          <w:fitText w:val="-20" w:id="-100382540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2"/>
          <w14:textFill>
            <w14:solidFill>
              <w14:srgbClr w14:val="000000">
                <w14:alpha w14:val="100000"/>
              </w14:srgbClr>
            </w14:solidFill>
          </w14:textFill>
        </w:rPr>
        <w:t xml:space="preserve">|  </w:t>
      </w:r>
      <w:r w:rsidRPr="00EC4EB0">
        <w:rPr>
          <w:color w:val="000000"/>
          <w:spacing w:val="-69"/>
          <w:w w:val="15"/>
          <w:shd w:val="solid" w:color="000000" w:fill="000000"/>
          <w:fitText w:val="-20" w:id="-100382540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1"/>
          <w14:textFill>
            <w14:solidFill>
              <w14:srgbClr w14:val="000000">
                <w14:alpha w14:val="100000"/>
              </w14:srgbClr>
            </w14:solidFill>
          </w14:textFill>
        </w:rPr>
        <w:t xml:space="preserve">|  </w:t>
      </w:r>
      <w:r w:rsidRPr="00EC4EB0">
        <w:rPr>
          <w:color w:val="000000"/>
          <w:spacing w:val="-69"/>
          <w:w w:val="15"/>
          <w:shd w:val="solid" w:color="000000" w:fill="000000"/>
          <w:fitText w:val="-20" w:id="-100382540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0"/>
          <w14:textFill>
            <w14:solidFill>
              <w14:srgbClr w14:val="000000">
                <w14:alpha w14:val="100000"/>
              </w14:srgbClr>
            </w14:solidFill>
          </w14:textFill>
        </w:rPr>
        <w:t xml:space="preserve">|  </w:t>
      </w:r>
      <w:r w:rsidRPr="00EC4EB0">
        <w:rPr>
          <w:color w:val="000000"/>
          <w:spacing w:val="-69"/>
          <w:w w:val="15"/>
          <w:shd w:val="solid" w:color="000000" w:fill="000000"/>
          <w:fitText w:val="-20" w:id="-100382540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9"/>
          <w14:textFill>
            <w14:solidFill>
              <w14:srgbClr w14:val="000000">
                <w14:alpha w14:val="100000"/>
              </w14:srgbClr>
            </w14:solidFill>
          </w14:textFill>
        </w:rPr>
        <w:t xml:space="preserve">|  </w:t>
      </w:r>
      <w:r w:rsidRPr="00EC4EB0">
        <w:rPr>
          <w:color w:val="000000"/>
          <w:spacing w:val="-69"/>
          <w:w w:val="15"/>
          <w:shd w:val="solid" w:color="000000" w:fill="000000"/>
          <w:fitText w:val="-20" w:id="-100382539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8"/>
          <w14:textFill>
            <w14:solidFill>
              <w14:srgbClr w14:val="000000">
                <w14:alpha w14:val="100000"/>
              </w14:srgbClr>
            </w14:solidFill>
          </w14:textFill>
        </w:rPr>
        <w:t xml:space="preserve">|  </w:t>
      </w:r>
      <w:r w:rsidRPr="00EC4EB0">
        <w:rPr>
          <w:color w:val="000000"/>
          <w:spacing w:val="-69"/>
          <w:w w:val="15"/>
          <w:shd w:val="solid" w:color="000000" w:fill="000000"/>
          <w:fitText w:val="-20" w:id="-100382539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7"/>
          <w14:textFill>
            <w14:solidFill>
              <w14:srgbClr w14:val="000000">
                <w14:alpha w14:val="100000"/>
              </w14:srgbClr>
            </w14:solidFill>
          </w14:textFill>
        </w:rPr>
        <w:t xml:space="preserve">|  </w:t>
      </w:r>
      <w:r w:rsidRPr="00EC4EB0">
        <w:rPr>
          <w:color w:val="000000"/>
          <w:spacing w:val="-69"/>
          <w:w w:val="15"/>
          <w:shd w:val="solid" w:color="000000" w:fill="000000"/>
          <w:fitText w:val="-20" w:id="-100382539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6"/>
          <w14:textFill>
            <w14:solidFill>
              <w14:srgbClr w14:val="000000">
                <w14:alpha w14:val="100000"/>
              </w14:srgbClr>
            </w14:solidFill>
          </w14:textFill>
        </w:rPr>
        <w:t xml:space="preserve">|  </w:t>
      </w:r>
      <w:r w:rsidRPr="00EC4EB0">
        <w:rPr>
          <w:color w:val="000000"/>
          <w:spacing w:val="-69"/>
          <w:w w:val="15"/>
          <w:shd w:val="solid" w:color="000000" w:fill="000000"/>
          <w:fitText w:val="-20" w:id="-100382539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5"/>
          <w14:textFill>
            <w14:solidFill>
              <w14:srgbClr w14:val="000000">
                <w14:alpha w14:val="100000"/>
              </w14:srgbClr>
            </w14:solidFill>
          </w14:textFill>
        </w:rPr>
        <w:t xml:space="preserve">|  </w:t>
      </w:r>
      <w:r w:rsidRPr="00EC4EB0">
        <w:rPr>
          <w:color w:val="000000"/>
          <w:spacing w:val="-69"/>
          <w:w w:val="15"/>
          <w:shd w:val="solid" w:color="000000" w:fill="000000"/>
          <w:fitText w:val="-20" w:id="-100382539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4"/>
          <w14:textFill>
            <w14:solidFill>
              <w14:srgbClr w14:val="000000">
                <w14:alpha w14:val="100000"/>
              </w14:srgbClr>
            </w14:solidFill>
          </w14:textFill>
        </w:rPr>
        <w:t xml:space="preserve">|  </w:t>
      </w:r>
      <w:r w:rsidRPr="00EC4EB0">
        <w:rPr>
          <w:color w:val="000000"/>
          <w:spacing w:val="-69"/>
          <w:w w:val="15"/>
          <w:shd w:val="solid" w:color="000000" w:fill="000000"/>
          <w:fitText w:val="-20" w:id="-100382539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3"/>
          <w14:textFill>
            <w14:solidFill>
              <w14:srgbClr w14:val="000000">
                <w14:alpha w14:val="100000"/>
              </w14:srgbClr>
            </w14:solidFill>
          </w14:textFill>
        </w:rPr>
        <w:t xml:space="preserve">|  </w:t>
      </w:r>
      <w:r w:rsidRPr="00EC4EB0">
        <w:rPr>
          <w:color w:val="000000"/>
          <w:spacing w:val="-69"/>
          <w:w w:val="15"/>
          <w:shd w:val="solid" w:color="000000" w:fill="000000"/>
          <w:fitText w:val="-20" w:id="-100382539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392"/>
          <w14:textFill>
            <w14:solidFill>
              <w14:srgbClr w14:val="000000">
                <w14:alpha w14:val="100000"/>
              </w14:srgbClr>
            </w14:solidFill>
          </w14:textFill>
        </w:rPr>
        <w:t xml:space="preserve">|  </w:t>
      </w:r>
      <w:r w:rsidRPr="00EC4EB0">
        <w:rPr>
          <w:color w:val="000000"/>
          <w:spacing w:val="-69"/>
          <w:w w:val="15"/>
          <w:shd w:val="solid" w:color="000000" w:fill="000000"/>
          <w:fitText w:val="-20" w:id="-100382539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8"/>
          <w14:textFill>
            <w14:solidFill>
              <w14:srgbClr w14:val="000000">
                <w14:alpha w14:val="100000"/>
              </w14:srgbClr>
            </w14:solidFill>
          </w14:textFill>
        </w:rPr>
        <w:t xml:space="preserve">|  </w:t>
      </w:r>
      <w:r w:rsidRPr="00EC4EB0">
        <w:rPr>
          <w:color w:val="000000"/>
          <w:spacing w:val="-69"/>
          <w:w w:val="15"/>
          <w:shd w:val="solid" w:color="000000" w:fill="000000"/>
          <w:fitText w:val="-20" w:id="-100382540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7"/>
          <w14:textFill>
            <w14:solidFill>
              <w14:srgbClr w14:val="000000">
                <w14:alpha w14:val="100000"/>
              </w14:srgbClr>
            </w14:solidFill>
          </w14:textFill>
        </w:rPr>
        <w:t xml:space="preserve">|  </w:t>
      </w:r>
      <w:r w:rsidRPr="00EC4EB0">
        <w:rPr>
          <w:color w:val="000000"/>
          <w:spacing w:val="-69"/>
          <w:w w:val="15"/>
          <w:shd w:val="solid" w:color="000000" w:fill="000000"/>
          <w:fitText w:val="-20" w:id="-100382540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6"/>
          <w14:textFill>
            <w14:solidFill>
              <w14:srgbClr w14:val="000000">
                <w14:alpha w14:val="100000"/>
              </w14:srgbClr>
            </w14:solidFill>
          </w14:textFill>
        </w:rPr>
        <w:t xml:space="preserve">|  </w:t>
      </w:r>
      <w:r w:rsidRPr="00EC4EB0">
        <w:rPr>
          <w:color w:val="000000"/>
          <w:spacing w:val="-69"/>
          <w:w w:val="15"/>
          <w:shd w:val="solid" w:color="000000" w:fill="000000"/>
          <w:fitText w:val="-20" w:id="-100382540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5"/>
          <w14:textFill>
            <w14:solidFill>
              <w14:srgbClr w14:val="000000">
                <w14:alpha w14:val="100000"/>
              </w14:srgbClr>
            </w14:solidFill>
          </w14:textFill>
        </w:rPr>
        <w:t xml:space="preserve">|  </w:t>
      </w:r>
      <w:r w:rsidRPr="00EC4EB0">
        <w:rPr>
          <w:color w:val="000000"/>
          <w:spacing w:val="-69"/>
          <w:w w:val="15"/>
          <w:shd w:val="solid" w:color="000000" w:fill="000000"/>
          <w:fitText w:val="-20" w:id="-100382540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4"/>
          <w14:textFill>
            <w14:solidFill>
              <w14:srgbClr w14:val="000000">
                <w14:alpha w14:val="100000"/>
              </w14:srgbClr>
            </w14:solidFill>
          </w14:textFill>
        </w:rPr>
        <w:t xml:space="preserve">|  </w:t>
      </w:r>
      <w:r w:rsidRPr="00EC4EB0">
        <w:rPr>
          <w:color w:val="000000"/>
          <w:spacing w:val="-69"/>
          <w:w w:val="15"/>
          <w:shd w:val="solid" w:color="000000" w:fill="000000"/>
          <w:fitText w:val="-20" w:id="-100382540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3"/>
          <w14:textFill>
            <w14:solidFill>
              <w14:srgbClr w14:val="000000">
                <w14:alpha w14:val="100000"/>
              </w14:srgbClr>
            </w14:solidFill>
          </w14:textFill>
        </w:rPr>
        <w:t xml:space="preserve">|  </w:t>
      </w:r>
      <w:r w:rsidRPr="00EC4EB0">
        <w:rPr>
          <w:color w:val="000000"/>
          <w:spacing w:val="-69"/>
          <w:w w:val="15"/>
          <w:shd w:val="solid" w:color="000000" w:fill="000000"/>
          <w:fitText w:val="-20" w:id="-100382540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2"/>
          <w14:textFill>
            <w14:solidFill>
              <w14:srgbClr w14:val="000000">
                <w14:alpha w14:val="100000"/>
              </w14:srgbClr>
            </w14:solidFill>
          </w14:textFill>
        </w:rPr>
        <w:t xml:space="preserve">|  </w:t>
      </w:r>
      <w:r w:rsidRPr="00EC4EB0">
        <w:rPr>
          <w:color w:val="000000"/>
          <w:spacing w:val="-69"/>
          <w:w w:val="15"/>
          <w:shd w:val="solid" w:color="000000" w:fill="000000"/>
          <w:fitText w:val="-20" w:id="-100382540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1"/>
          <w14:textFill>
            <w14:solidFill>
              <w14:srgbClr w14:val="000000">
                <w14:alpha w14:val="100000"/>
              </w14:srgbClr>
            </w14:solidFill>
          </w14:textFill>
        </w:rPr>
        <w:t xml:space="preserve">|  </w:t>
      </w:r>
      <w:r w:rsidRPr="00EC4EB0">
        <w:rPr>
          <w:color w:val="000000"/>
          <w:spacing w:val="-69"/>
          <w:w w:val="15"/>
          <w:shd w:val="solid" w:color="000000" w:fill="000000"/>
          <w:fitText w:val="-20" w:id="-100382540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400"/>
          <w14:textFill>
            <w14:solidFill>
              <w14:srgbClr w14:val="000000">
                <w14:alpha w14:val="100000"/>
              </w14:srgbClr>
            </w14:solidFill>
          </w14:textFill>
        </w:rPr>
        <w:t xml:space="preserve">|  </w:t>
      </w:r>
      <w:r w:rsidRPr="00EC4EB0">
        <w:rPr>
          <w:color w:val="000000"/>
          <w:spacing w:val="-69"/>
          <w:w w:val="15"/>
          <w:shd w:val="solid" w:color="000000" w:fill="000000"/>
          <w:fitText w:val="-20" w:id="-100382540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2"/>
          <w14:textFill>
            <w14:solidFill>
              <w14:srgbClr w14:val="000000">
                <w14:alpha w14:val="100000"/>
              </w14:srgbClr>
            </w14:solidFill>
          </w14:textFill>
        </w:rPr>
        <w:t xml:space="preserve">|  </w:t>
      </w:r>
      <w:r w:rsidRPr="00EC4EB0">
        <w:rPr>
          <w:color w:val="000000"/>
          <w:spacing w:val="-69"/>
          <w:w w:val="15"/>
          <w:shd w:val="solid" w:color="000000" w:fill="000000"/>
          <w:fitText w:val="-20" w:id="-100382515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1"/>
          <w14:textFill>
            <w14:solidFill>
              <w14:srgbClr w14:val="000000">
                <w14:alpha w14:val="100000"/>
              </w14:srgbClr>
            </w14:solidFill>
          </w14:textFill>
        </w:rPr>
        <w:t xml:space="preserve">|  </w:t>
      </w:r>
      <w:r w:rsidRPr="00EC4EB0">
        <w:rPr>
          <w:color w:val="000000"/>
          <w:spacing w:val="-69"/>
          <w:w w:val="15"/>
          <w:shd w:val="solid" w:color="000000" w:fill="000000"/>
          <w:fitText w:val="-20" w:id="-1003825151"/>
          <w14:textFill>
            <w14:solidFill>
              <w14:srgbClr w14:val="000000">
                <w14:alpha w14:val="100000"/>
              </w14:srgbClr>
            </w14:solidFill>
          </w14:textFill>
        </w:rPr>
        <w:t>|</w:t>
      </w:r>
    </w:p>
    <w:p w14:paraId="09AA2EEA" w14:textId="2A2D8547" w:rsidR="00A470A4" w:rsidRPr="002A4002" w:rsidRDefault="00A34E53" w:rsidP="00A470A4">
      <w:pPr>
        <w:pStyle w:val="3Bodytext"/>
      </w:pPr>
      <w:r w:rsidRPr="00A34E53">
        <w:rPr>
          <w:color w:val="000000"/>
          <w:w w:val="61"/>
          <w:shd w:val="solid" w:color="000000" w:fill="000000"/>
          <w:fitText w:val="475" w:id="-1003825150"/>
          <w14:textFill>
            <w14:solidFill>
              <w14:srgbClr w14:val="000000">
                <w14:alpha w14:val="100000"/>
              </w14:srgbClr>
            </w14:solidFill>
          </w14:textFill>
        </w:rPr>
        <w:t>|||  ||</w:t>
      </w:r>
      <w:r w:rsidRPr="00A34E53">
        <w:rPr>
          <w:color w:val="000000"/>
          <w:spacing w:val="5"/>
          <w:w w:val="61"/>
          <w:shd w:val="solid" w:color="000000" w:fill="000000"/>
          <w:fitText w:val="475" w:id="-1003825150"/>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49"/>
          <w14:textFill>
            <w14:solidFill>
              <w14:srgbClr w14:val="000000">
                <w14:alpha w14:val="100000"/>
              </w14:srgbClr>
            </w14:solidFill>
          </w14:textFill>
        </w:rPr>
        <w:t>|||  ||</w:t>
      </w:r>
      <w:r w:rsidRPr="00A34E53">
        <w:rPr>
          <w:color w:val="000000"/>
          <w:spacing w:val="5"/>
          <w:w w:val="61"/>
          <w:shd w:val="solid" w:color="000000" w:fill="000000"/>
          <w:fitText w:val="475" w:id="-1003825149"/>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48"/>
          <w14:textFill>
            <w14:solidFill>
              <w14:srgbClr w14:val="000000">
                <w14:alpha w14:val="100000"/>
              </w14:srgbClr>
            </w14:solidFill>
          </w14:textFill>
        </w:rPr>
        <w:t>|||  ||</w:t>
      </w:r>
      <w:r w:rsidRPr="00A34E53">
        <w:rPr>
          <w:color w:val="000000"/>
          <w:spacing w:val="5"/>
          <w:w w:val="61"/>
          <w:shd w:val="solid" w:color="000000" w:fill="000000"/>
          <w:fitText w:val="475" w:id="-1003825148"/>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47"/>
          <w14:textFill>
            <w14:solidFill>
              <w14:srgbClr w14:val="000000">
                <w14:alpha w14:val="100000"/>
              </w14:srgbClr>
            </w14:solidFill>
          </w14:textFill>
        </w:rPr>
        <w:t>|||  ||</w:t>
      </w:r>
      <w:r w:rsidRPr="00A34E53">
        <w:rPr>
          <w:color w:val="000000"/>
          <w:spacing w:val="5"/>
          <w:w w:val="61"/>
          <w:shd w:val="solid" w:color="000000" w:fill="000000"/>
          <w:fitText w:val="475" w:id="-1003825147"/>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46"/>
          <w14:textFill>
            <w14:solidFill>
              <w14:srgbClr w14:val="000000">
                <w14:alpha w14:val="100000"/>
              </w14:srgbClr>
            </w14:solidFill>
          </w14:textFill>
        </w:rPr>
        <w:t>|||  ||</w:t>
      </w:r>
      <w:r w:rsidRPr="00A34E53">
        <w:rPr>
          <w:color w:val="000000"/>
          <w:spacing w:val="5"/>
          <w:w w:val="61"/>
          <w:shd w:val="solid" w:color="000000" w:fill="000000"/>
          <w:fitText w:val="475" w:id="-1003825146"/>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45"/>
          <w14:textFill>
            <w14:solidFill>
              <w14:srgbClr w14:val="000000">
                <w14:alpha w14:val="100000"/>
              </w14:srgbClr>
            </w14:solidFill>
          </w14:textFill>
        </w:rPr>
        <w:t>|||  ||</w:t>
      </w:r>
      <w:r w:rsidRPr="00A34E53">
        <w:rPr>
          <w:color w:val="000000"/>
          <w:spacing w:val="5"/>
          <w:w w:val="61"/>
          <w:shd w:val="solid" w:color="000000" w:fill="000000"/>
          <w:fitText w:val="475" w:id="-1003825145"/>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44"/>
          <w14:textFill>
            <w14:solidFill>
              <w14:srgbClr w14:val="000000">
                <w14:alpha w14:val="100000"/>
              </w14:srgbClr>
            </w14:solidFill>
          </w14:textFill>
        </w:rPr>
        <w:t>|||  ||</w:t>
      </w:r>
      <w:r w:rsidRPr="00A34E53">
        <w:rPr>
          <w:color w:val="000000"/>
          <w:spacing w:val="5"/>
          <w:w w:val="61"/>
          <w:shd w:val="solid" w:color="000000" w:fill="000000"/>
          <w:fitText w:val="475" w:id="-1003825144"/>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43"/>
          <w14:textFill>
            <w14:solidFill>
              <w14:srgbClr w14:val="000000">
                <w14:alpha w14:val="100000"/>
              </w14:srgbClr>
            </w14:solidFill>
          </w14:textFill>
        </w:rPr>
        <w:t>|||  ||</w:t>
      </w:r>
      <w:r w:rsidRPr="00A34E53">
        <w:rPr>
          <w:color w:val="000000"/>
          <w:spacing w:val="5"/>
          <w:w w:val="61"/>
          <w:shd w:val="solid" w:color="000000" w:fill="000000"/>
          <w:fitText w:val="475" w:id="-1003825143"/>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42"/>
          <w14:textFill>
            <w14:solidFill>
              <w14:srgbClr w14:val="000000">
                <w14:alpha w14:val="100000"/>
              </w14:srgbClr>
            </w14:solidFill>
          </w14:textFill>
        </w:rPr>
        <w:t>|||  ||</w:t>
      </w:r>
      <w:r w:rsidRPr="00A34E53">
        <w:rPr>
          <w:color w:val="000000"/>
          <w:spacing w:val="5"/>
          <w:w w:val="61"/>
          <w:shd w:val="solid" w:color="000000" w:fill="000000"/>
          <w:fitText w:val="475" w:id="-1003825142"/>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41"/>
          <w14:textFill>
            <w14:solidFill>
              <w14:srgbClr w14:val="000000">
                <w14:alpha w14:val="100000"/>
              </w14:srgbClr>
            </w14:solidFill>
          </w14:textFill>
        </w:rPr>
        <w:t>|||  ||</w:t>
      </w:r>
      <w:r w:rsidRPr="00A34E53">
        <w:rPr>
          <w:color w:val="000000"/>
          <w:spacing w:val="5"/>
          <w:w w:val="61"/>
          <w:shd w:val="solid" w:color="000000" w:fill="000000"/>
          <w:fitText w:val="475" w:id="-1003825141"/>
          <w14:textFill>
            <w14:solidFill>
              <w14:srgbClr w14:val="000000">
                <w14:alpha w14:val="100000"/>
              </w14:srgbClr>
            </w14:solidFill>
          </w14:textFill>
        </w:rPr>
        <w:t>|</w:t>
      </w:r>
      <w:r w:rsidR="00D97DB5" w:rsidRPr="002A4002">
        <w:t xml:space="preserve"> </w:t>
      </w:r>
      <w:r w:rsidRPr="00A34E53">
        <w:rPr>
          <w:color w:val="000000"/>
          <w:w w:val="59"/>
          <w:shd w:val="solid" w:color="000000" w:fill="000000"/>
          <w:fitText w:val="460" w:id="-1003825140"/>
          <w14:textFill>
            <w14:solidFill>
              <w14:srgbClr w14:val="000000">
                <w14:alpha w14:val="100000"/>
              </w14:srgbClr>
            </w14:solidFill>
          </w14:textFill>
        </w:rPr>
        <w:t>|||  ||</w:t>
      </w:r>
      <w:r w:rsidRPr="00A34E53">
        <w:rPr>
          <w:color w:val="000000"/>
          <w:spacing w:val="5"/>
          <w:w w:val="59"/>
          <w:shd w:val="solid" w:color="000000" w:fill="000000"/>
          <w:fitText w:val="460" w:id="-1003825140"/>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39"/>
          <w14:textFill>
            <w14:solidFill>
              <w14:srgbClr w14:val="000000">
                <w14:alpha w14:val="100000"/>
              </w14:srgbClr>
            </w14:solidFill>
          </w14:textFill>
        </w:rPr>
        <w:t>|||  ||</w:t>
      </w:r>
      <w:r w:rsidRPr="00A34E53">
        <w:rPr>
          <w:color w:val="000000"/>
          <w:spacing w:val="5"/>
          <w:w w:val="61"/>
          <w:shd w:val="solid" w:color="000000" w:fill="000000"/>
          <w:fitText w:val="475" w:id="-1003825139"/>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38"/>
          <w14:textFill>
            <w14:solidFill>
              <w14:srgbClr w14:val="000000">
                <w14:alpha w14:val="100000"/>
              </w14:srgbClr>
            </w14:solidFill>
          </w14:textFill>
        </w:rPr>
        <w:t>|||  ||</w:t>
      </w:r>
      <w:r w:rsidRPr="00A34E53">
        <w:rPr>
          <w:color w:val="000000"/>
          <w:spacing w:val="5"/>
          <w:w w:val="61"/>
          <w:shd w:val="solid" w:color="000000" w:fill="000000"/>
          <w:fitText w:val="475" w:id="-1003825138"/>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37"/>
          <w14:textFill>
            <w14:solidFill>
              <w14:srgbClr w14:val="000000">
                <w14:alpha w14:val="100000"/>
              </w14:srgbClr>
            </w14:solidFill>
          </w14:textFill>
        </w:rPr>
        <w:t>|||  ||</w:t>
      </w:r>
      <w:r w:rsidRPr="00A34E53">
        <w:rPr>
          <w:color w:val="000000"/>
          <w:spacing w:val="5"/>
          <w:w w:val="61"/>
          <w:shd w:val="solid" w:color="000000" w:fill="000000"/>
          <w:fitText w:val="475" w:id="-1003825137"/>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36"/>
          <w14:textFill>
            <w14:solidFill>
              <w14:srgbClr w14:val="000000">
                <w14:alpha w14:val="100000"/>
              </w14:srgbClr>
            </w14:solidFill>
          </w14:textFill>
        </w:rPr>
        <w:t>|||  ||</w:t>
      </w:r>
      <w:r w:rsidRPr="00A34E53">
        <w:rPr>
          <w:color w:val="000000"/>
          <w:spacing w:val="5"/>
          <w:w w:val="61"/>
          <w:shd w:val="solid" w:color="000000" w:fill="000000"/>
          <w:fitText w:val="475" w:id="-100382513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2"/>
          <w14:textFill>
            <w14:solidFill>
              <w14:srgbClr w14:val="000000">
                <w14:alpha w14:val="100000"/>
              </w14:srgbClr>
            </w14:solidFill>
          </w14:textFill>
        </w:rPr>
        <w:t xml:space="preserve">|  </w:t>
      </w:r>
      <w:r w:rsidRPr="00EC4EB0">
        <w:rPr>
          <w:color w:val="000000"/>
          <w:spacing w:val="-69"/>
          <w:w w:val="15"/>
          <w:shd w:val="solid" w:color="000000" w:fill="000000"/>
          <w:fitText w:val="-20" w:id="-100382515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1"/>
          <w14:textFill>
            <w14:solidFill>
              <w14:srgbClr w14:val="000000">
                <w14:alpha w14:val="100000"/>
              </w14:srgbClr>
            </w14:solidFill>
          </w14:textFill>
        </w:rPr>
        <w:t xml:space="preserve">|  </w:t>
      </w:r>
      <w:r w:rsidRPr="00EC4EB0">
        <w:rPr>
          <w:color w:val="000000"/>
          <w:spacing w:val="-69"/>
          <w:w w:val="15"/>
          <w:shd w:val="solid" w:color="000000" w:fill="000000"/>
          <w:fitText w:val="-20" w:id="-100382515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0"/>
          <w14:textFill>
            <w14:solidFill>
              <w14:srgbClr w14:val="000000">
                <w14:alpha w14:val="100000"/>
              </w14:srgbClr>
            </w14:solidFill>
          </w14:textFill>
        </w:rPr>
        <w:t xml:space="preserve">|  </w:t>
      </w:r>
      <w:r w:rsidRPr="00EC4EB0">
        <w:rPr>
          <w:color w:val="000000"/>
          <w:spacing w:val="-69"/>
          <w:w w:val="15"/>
          <w:shd w:val="solid" w:color="000000" w:fill="000000"/>
          <w:fitText w:val="-20" w:id="-100382515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9"/>
          <w14:textFill>
            <w14:solidFill>
              <w14:srgbClr w14:val="000000">
                <w14:alpha w14:val="100000"/>
              </w14:srgbClr>
            </w14:solidFill>
          </w14:textFill>
        </w:rPr>
        <w:t xml:space="preserve">|  </w:t>
      </w:r>
      <w:r w:rsidRPr="00EC4EB0">
        <w:rPr>
          <w:color w:val="000000"/>
          <w:spacing w:val="-69"/>
          <w:w w:val="15"/>
          <w:shd w:val="solid" w:color="000000" w:fill="000000"/>
          <w:fitText w:val="-20" w:id="-100382514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8"/>
          <w14:textFill>
            <w14:solidFill>
              <w14:srgbClr w14:val="000000">
                <w14:alpha w14:val="100000"/>
              </w14:srgbClr>
            </w14:solidFill>
          </w14:textFill>
        </w:rPr>
        <w:t xml:space="preserve">|  </w:t>
      </w:r>
      <w:r w:rsidRPr="00EC4EB0">
        <w:rPr>
          <w:color w:val="000000"/>
          <w:spacing w:val="-69"/>
          <w:w w:val="15"/>
          <w:shd w:val="solid" w:color="000000" w:fill="000000"/>
          <w:fitText w:val="-20" w:id="-100382514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7"/>
          <w14:textFill>
            <w14:solidFill>
              <w14:srgbClr w14:val="000000">
                <w14:alpha w14:val="100000"/>
              </w14:srgbClr>
            </w14:solidFill>
          </w14:textFill>
        </w:rPr>
        <w:t xml:space="preserve">|  </w:t>
      </w:r>
      <w:r w:rsidRPr="00EC4EB0">
        <w:rPr>
          <w:color w:val="000000"/>
          <w:spacing w:val="-69"/>
          <w:w w:val="15"/>
          <w:shd w:val="solid" w:color="000000" w:fill="000000"/>
          <w:fitText w:val="-20" w:id="-100382514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6"/>
          <w14:textFill>
            <w14:solidFill>
              <w14:srgbClr w14:val="000000">
                <w14:alpha w14:val="100000"/>
              </w14:srgbClr>
            </w14:solidFill>
          </w14:textFill>
        </w:rPr>
        <w:t xml:space="preserve">|  </w:t>
      </w:r>
      <w:r w:rsidRPr="00EC4EB0">
        <w:rPr>
          <w:color w:val="000000"/>
          <w:spacing w:val="-69"/>
          <w:w w:val="15"/>
          <w:shd w:val="solid" w:color="000000" w:fill="000000"/>
          <w:fitText w:val="-20" w:id="-100382514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5"/>
          <w14:textFill>
            <w14:solidFill>
              <w14:srgbClr w14:val="000000">
                <w14:alpha w14:val="100000"/>
              </w14:srgbClr>
            </w14:solidFill>
          </w14:textFill>
        </w:rPr>
        <w:t xml:space="preserve">|  </w:t>
      </w:r>
      <w:r w:rsidRPr="00EC4EB0">
        <w:rPr>
          <w:color w:val="000000"/>
          <w:spacing w:val="-69"/>
          <w:w w:val="15"/>
          <w:shd w:val="solid" w:color="000000" w:fill="000000"/>
          <w:fitText w:val="-20" w:id="-100382514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4"/>
          <w14:textFill>
            <w14:solidFill>
              <w14:srgbClr w14:val="000000">
                <w14:alpha w14:val="100000"/>
              </w14:srgbClr>
            </w14:solidFill>
          </w14:textFill>
        </w:rPr>
        <w:t xml:space="preserve">|  </w:t>
      </w:r>
      <w:r w:rsidRPr="00EC4EB0">
        <w:rPr>
          <w:color w:val="000000"/>
          <w:spacing w:val="-69"/>
          <w:w w:val="15"/>
          <w:shd w:val="solid" w:color="000000" w:fill="000000"/>
          <w:fitText w:val="-20" w:id="-100382514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3"/>
          <w14:textFill>
            <w14:solidFill>
              <w14:srgbClr w14:val="000000">
                <w14:alpha w14:val="100000"/>
              </w14:srgbClr>
            </w14:solidFill>
          </w14:textFill>
        </w:rPr>
        <w:t xml:space="preserve">|  </w:t>
      </w:r>
      <w:r w:rsidRPr="00EC4EB0">
        <w:rPr>
          <w:color w:val="000000"/>
          <w:spacing w:val="-69"/>
          <w:w w:val="15"/>
          <w:shd w:val="solid" w:color="000000" w:fill="000000"/>
          <w:fitText w:val="-20" w:id="-100382514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2"/>
          <w14:textFill>
            <w14:solidFill>
              <w14:srgbClr w14:val="000000">
                <w14:alpha w14:val="100000"/>
              </w14:srgbClr>
            </w14:solidFill>
          </w14:textFill>
        </w:rPr>
        <w:t xml:space="preserve">|  </w:t>
      </w:r>
      <w:r w:rsidRPr="00EC4EB0">
        <w:rPr>
          <w:color w:val="000000"/>
          <w:spacing w:val="-69"/>
          <w:w w:val="15"/>
          <w:shd w:val="solid" w:color="000000" w:fill="000000"/>
          <w:fitText w:val="-20" w:id="-100382514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1"/>
          <w14:textFill>
            <w14:solidFill>
              <w14:srgbClr w14:val="000000">
                <w14:alpha w14:val="100000"/>
              </w14:srgbClr>
            </w14:solidFill>
          </w14:textFill>
        </w:rPr>
        <w:t xml:space="preserve">|  </w:t>
      </w:r>
      <w:r w:rsidRPr="00EC4EB0">
        <w:rPr>
          <w:color w:val="000000"/>
          <w:spacing w:val="-69"/>
          <w:w w:val="15"/>
          <w:shd w:val="solid" w:color="000000" w:fill="000000"/>
          <w:fitText w:val="-20" w:id="-100382514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0"/>
          <w14:textFill>
            <w14:solidFill>
              <w14:srgbClr w14:val="000000">
                <w14:alpha w14:val="100000"/>
              </w14:srgbClr>
            </w14:solidFill>
          </w14:textFill>
        </w:rPr>
        <w:t xml:space="preserve">|  </w:t>
      </w:r>
      <w:r w:rsidRPr="00EC4EB0">
        <w:rPr>
          <w:color w:val="000000"/>
          <w:spacing w:val="-69"/>
          <w:w w:val="15"/>
          <w:shd w:val="solid" w:color="000000" w:fill="000000"/>
          <w:fitText w:val="-20" w:id="-100382514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9"/>
          <w14:textFill>
            <w14:solidFill>
              <w14:srgbClr w14:val="000000">
                <w14:alpha w14:val="100000"/>
              </w14:srgbClr>
            </w14:solidFill>
          </w14:textFill>
        </w:rPr>
        <w:t xml:space="preserve">|  </w:t>
      </w:r>
      <w:r w:rsidRPr="00EC4EB0">
        <w:rPr>
          <w:color w:val="000000"/>
          <w:spacing w:val="-69"/>
          <w:w w:val="15"/>
          <w:shd w:val="solid" w:color="000000" w:fill="000000"/>
          <w:fitText w:val="-20" w:id="-100382513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8"/>
          <w14:textFill>
            <w14:solidFill>
              <w14:srgbClr w14:val="000000">
                <w14:alpha w14:val="100000"/>
              </w14:srgbClr>
            </w14:solidFill>
          </w14:textFill>
        </w:rPr>
        <w:t xml:space="preserve">|  </w:t>
      </w:r>
      <w:r w:rsidRPr="00EC4EB0">
        <w:rPr>
          <w:color w:val="000000"/>
          <w:spacing w:val="-69"/>
          <w:w w:val="15"/>
          <w:shd w:val="solid" w:color="000000" w:fill="000000"/>
          <w:fitText w:val="-20" w:id="-100382513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7"/>
          <w14:textFill>
            <w14:solidFill>
              <w14:srgbClr w14:val="000000">
                <w14:alpha w14:val="100000"/>
              </w14:srgbClr>
            </w14:solidFill>
          </w14:textFill>
        </w:rPr>
        <w:t xml:space="preserve">|  </w:t>
      </w:r>
      <w:r w:rsidRPr="00EC4EB0">
        <w:rPr>
          <w:color w:val="000000"/>
          <w:spacing w:val="-69"/>
          <w:w w:val="15"/>
          <w:shd w:val="solid" w:color="000000" w:fill="000000"/>
          <w:fitText w:val="-20" w:id="-100382513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6"/>
          <w14:textFill>
            <w14:solidFill>
              <w14:srgbClr w14:val="000000">
                <w14:alpha w14:val="100000"/>
              </w14:srgbClr>
            </w14:solidFill>
          </w14:textFill>
        </w:rPr>
        <w:t xml:space="preserve">|  </w:t>
      </w:r>
      <w:r w:rsidRPr="00EC4EB0">
        <w:rPr>
          <w:color w:val="000000"/>
          <w:spacing w:val="-69"/>
          <w:w w:val="15"/>
          <w:shd w:val="solid" w:color="000000" w:fill="000000"/>
          <w:fitText w:val="-20" w:id="-100382513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2"/>
          <w14:textFill>
            <w14:solidFill>
              <w14:srgbClr w14:val="000000">
                <w14:alpha w14:val="100000"/>
              </w14:srgbClr>
            </w14:solidFill>
          </w14:textFill>
        </w:rPr>
        <w:t xml:space="preserve">|  </w:t>
      </w:r>
      <w:r w:rsidRPr="00EC4EB0">
        <w:rPr>
          <w:color w:val="000000"/>
          <w:spacing w:val="-69"/>
          <w:w w:val="15"/>
          <w:shd w:val="solid" w:color="000000" w:fill="000000"/>
          <w:fitText w:val="-20" w:id="-100382515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1"/>
          <w14:textFill>
            <w14:solidFill>
              <w14:srgbClr w14:val="000000">
                <w14:alpha w14:val="100000"/>
              </w14:srgbClr>
            </w14:solidFill>
          </w14:textFill>
        </w:rPr>
        <w:t xml:space="preserve">|  </w:t>
      </w:r>
      <w:r w:rsidRPr="00EC4EB0">
        <w:rPr>
          <w:color w:val="000000"/>
          <w:spacing w:val="-69"/>
          <w:w w:val="15"/>
          <w:shd w:val="solid" w:color="000000" w:fill="000000"/>
          <w:fitText w:val="-20" w:id="-100382515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0"/>
          <w14:textFill>
            <w14:solidFill>
              <w14:srgbClr w14:val="000000">
                <w14:alpha w14:val="100000"/>
              </w14:srgbClr>
            </w14:solidFill>
          </w14:textFill>
        </w:rPr>
        <w:t xml:space="preserve">|  </w:t>
      </w:r>
      <w:r w:rsidRPr="00EC4EB0">
        <w:rPr>
          <w:color w:val="000000"/>
          <w:spacing w:val="-69"/>
          <w:w w:val="15"/>
          <w:shd w:val="solid" w:color="000000" w:fill="000000"/>
          <w:fitText w:val="-20" w:id="-100382515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9"/>
          <w14:textFill>
            <w14:solidFill>
              <w14:srgbClr w14:val="000000">
                <w14:alpha w14:val="100000"/>
              </w14:srgbClr>
            </w14:solidFill>
          </w14:textFill>
        </w:rPr>
        <w:t xml:space="preserve">|  </w:t>
      </w:r>
      <w:r w:rsidRPr="00EC4EB0">
        <w:rPr>
          <w:color w:val="000000"/>
          <w:spacing w:val="-69"/>
          <w:w w:val="15"/>
          <w:shd w:val="solid" w:color="000000" w:fill="000000"/>
          <w:fitText w:val="-20" w:id="-100382514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8"/>
          <w14:textFill>
            <w14:solidFill>
              <w14:srgbClr w14:val="000000">
                <w14:alpha w14:val="100000"/>
              </w14:srgbClr>
            </w14:solidFill>
          </w14:textFill>
        </w:rPr>
        <w:t xml:space="preserve">|  </w:t>
      </w:r>
      <w:r w:rsidRPr="00EC4EB0">
        <w:rPr>
          <w:color w:val="000000"/>
          <w:spacing w:val="-69"/>
          <w:w w:val="15"/>
          <w:shd w:val="solid" w:color="000000" w:fill="000000"/>
          <w:fitText w:val="-20" w:id="-100382514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7"/>
          <w14:textFill>
            <w14:solidFill>
              <w14:srgbClr w14:val="000000">
                <w14:alpha w14:val="100000"/>
              </w14:srgbClr>
            </w14:solidFill>
          </w14:textFill>
        </w:rPr>
        <w:t xml:space="preserve">|  </w:t>
      </w:r>
      <w:r w:rsidRPr="00EC4EB0">
        <w:rPr>
          <w:color w:val="000000"/>
          <w:spacing w:val="-69"/>
          <w:w w:val="15"/>
          <w:shd w:val="solid" w:color="000000" w:fill="000000"/>
          <w:fitText w:val="-20" w:id="-100382514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6"/>
          <w14:textFill>
            <w14:solidFill>
              <w14:srgbClr w14:val="000000">
                <w14:alpha w14:val="100000"/>
              </w14:srgbClr>
            </w14:solidFill>
          </w14:textFill>
        </w:rPr>
        <w:t xml:space="preserve">|  </w:t>
      </w:r>
      <w:r w:rsidRPr="00EC4EB0">
        <w:rPr>
          <w:color w:val="000000"/>
          <w:spacing w:val="-69"/>
          <w:w w:val="15"/>
          <w:shd w:val="solid" w:color="000000" w:fill="000000"/>
          <w:fitText w:val="-20" w:id="-100382514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5"/>
          <w14:textFill>
            <w14:solidFill>
              <w14:srgbClr w14:val="000000">
                <w14:alpha w14:val="100000"/>
              </w14:srgbClr>
            </w14:solidFill>
          </w14:textFill>
        </w:rPr>
        <w:t xml:space="preserve">|  </w:t>
      </w:r>
      <w:r w:rsidRPr="00EC4EB0">
        <w:rPr>
          <w:color w:val="000000"/>
          <w:spacing w:val="-69"/>
          <w:w w:val="15"/>
          <w:shd w:val="solid" w:color="000000" w:fill="000000"/>
          <w:fitText w:val="-20" w:id="-100382514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4"/>
          <w14:textFill>
            <w14:solidFill>
              <w14:srgbClr w14:val="000000">
                <w14:alpha w14:val="100000"/>
              </w14:srgbClr>
            </w14:solidFill>
          </w14:textFill>
        </w:rPr>
        <w:t xml:space="preserve">|  </w:t>
      </w:r>
      <w:r w:rsidRPr="00EC4EB0">
        <w:rPr>
          <w:color w:val="000000"/>
          <w:spacing w:val="-69"/>
          <w:w w:val="15"/>
          <w:shd w:val="solid" w:color="000000" w:fill="000000"/>
          <w:fitText w:val="-20" w:id="-100382514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3"/>
          <w14:textFill>
            <w14:solidFill>
              <w14:srgbClr w14:val="000000">
                <w14:alpha w14:val="100000"/>
              </w14:srgbClr>
            </w14:solidFill>
          </w14:textFill>
        </w:rPr>
        <w:t xml:space="preserve">|  </w:t>
      </w:r>
      <w:r w:rsidRPr="00EC4EB0">
        <w:rPr>
          <w:color w:val="000000"/>
          <w:spacing w:val="-69"/>
          <w:w w:val="15"/>
          <w:shd w:val="solid" w:color="000000" w:fill="000000"/>
          <w:fitText w:val="-20" w:id="-100382514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2"/>
          <w14:textFill>
            <w14:solidFill>
              <w14:srgbClr w14:val="000000">
                <w14:alpha w14:val="100000"/>
              </w14:srgbClr>
            </w14:solidFill>
          </w14:textFill>
        </w:rPr>
        <w:t xml:space="preserve">|  </w:t>
      </w:r>
      <w:r w:rsidRPr="00EC4EB0">
        <w:rPr>
          <w:color w:val="000000"/>
          <w:spacing w:val="-69"/>
          <w:w w:val="15"/>
          <w:shd w:val="solid" w:color="000000" w:fill="000000"/>
          <w:fitText w:val="-20" w:id="-100382514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1"/>
          <w14:textFill>
            <w14:solidFill>
              <w14:srgbClr w14:val="000000">
                <w14:alpha w14:val="100000"/>
              </w14:srgbClr>
            </w14:solidFill>
          </w14:textFill>
        </w:rPr>
        <w:t xml:space="preserve">|  </w:t>
      </w:r>
      <w:r w:rsidRPr="00EC4EB0">
        <w:rPr>
          <w:color w:val="000000"/>
          <w:spacing w:val="-69"/>
          <w:w w:val="15"/>
          <w:shd w:val="solid" w:color="000000" w:fill="000000"/>
          <w:fitText w:val="-20" w:id="-100382514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0"/>
          <w14:textFill>
            <w14:solidFill>
              <w14:srgbClr w14:val="000000">
                <w14:alpha w14:val="100000"/>
              </w14:srgbClr>
            </w14:solidFill>
          </w14:textFill>
        </w:rPr>
        <w:t xml:space="preserve">|  </w:t>
      </w:r>
      <w:r w:rsidRPr="00EC4EB0">
        <w:rPr>
          <w:color w:val="000000"/>
          <w:spacing w:val="-69"/>
          <w:w w:val="15"/>
          <w:shd w:val="solid" w:color="000000" w:fill="000000"/>
          <w:fitText w:val="-20" w:id="-100382514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9"/>
          <w14:textFill>
            <w14:solidFill>
              <w14:srgbClr w14:val="000000">
                <w14:alpha w14:val="100000"/>
              </w14:srgbClr>
            </w14:solidFill>
          </w14:textFill>
        </w:rPr>
        <w:t xml:space="preserve">|  </w:t>
      </w:r>
      <w:r w:rsidRPr="00EC4EB0">
        <w:rPr>
          <w:color w:val="000000"/>
          <w:spacing w:val="-69"/>
          <w:w w:val="15"/>
          <w:shd w:val="solid" w:color="000000" w:fill="000000"/>
          <w:fitText w:val="-20" w:id="-100382513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8"/>
          <w14:textFill>
            <w14:solidFill>
              <w14:srgbClr w14:val="000000">
                <w14:alpha w14:val="100000"/>
              </w14:srgbClr>
            </w14:solidFill>
          </w14:textFill>
        </w:rPr>
        <w:t xml:space="preserve">|  </w:t>
      </w:r>
      <w:r w:rsidRPr="00EC4EB0">
        <w:rPr>
          <w:color w:val="000000"/>
          <w:spacing w:val="-69"/>
          <w:w w:val="15"/>
          <w:shd w:val="solid" w:color="000000" w:fill="000000"/>
          <w:fitText w:val="-20" w:id="-100382513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7"/>
          <w14:textFill>
            <w14:solidFill>
              <w14:srgbClr w14:val="000000">
                <w14:alpha w14:val="100000"/>
              </w14:srgbClr>
            </w14:solidFill>
          </w14:textFill>
        </w:rPr>
        <w:t xml:space="preserve">|  </w:t>
      </w:r>
      <w:r w:rsidRPr="00EC4EB0">
        <w:rPr>
          <w:color w:val="000000"/>
          <w:spacing w:val="-69"/>
          <w:w w:val="15"/>
          <w:shd w:val="solid" w:color="000000" w:fill="000000"/>
          <w:fitText w:val="-20" w:id="-100382513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6"/>
          <w14:textFill>
            <w14:solidFill>
              <w14:srgbClr w14:val="000000">
                <w14:alpha w14:val="100000"/>
              </w14:srgbClr>
            </w14:solidFill>
          </w14:textFill>
        </w:rPr>
        <w:t xml:space="preserve">|  </w:t>
      </w:r>
      <w:r w:rsidRPr="00EC4EB0">
        <w:rPr>
          <w:color w:val="000000"/>
          <w:spacing w:val="-69"/>
          <w:w w:val="15"/>
          <w:shd w:val="solid" w:color="000000" w:fill="000000"/>
          <w:fitText w:val="-20" w:id="-100382513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2"/>
          <w14:textFill>
            <w14:solidFill>
              <w14:srgbClr w14:val="000000">
                <w14:alpha w14:val="100000"/>
              </w14:srgbClr>
            </w14:solidFill>
          </w14:textFill>
        </w:rPr>
        <w:t xml:space="preserve">|  </w:t>
      </w:r>
      <w:r w:rsidRPr="00EC4EB0">
        <w:rPr>
          <w:color w:val="000000"/>
          <w:spacing w:val="-69"/>
          <w:w w:val="15"/>
          <w:shd w:val="solid" w:color="000000" w:fill="000000"/>
          <w:fitText w:val="-20" w:id="-100382515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1"/>
          <w14:textFill>
            <w14:solidFill>
              <w14:srgbClr w14:val="000000">
                <w14:alpha w14:val="100000"/>
              </w14:srgbClr>
            </w14:solidFill>
          </w14:textFill>
        </w:rPr>
        <w:t xml:space="preserve">|  </w:t>
      </w:r>
      <w:r w:rsidRPr="00EC4EB0">
        <w:rPr>
          <w:color w:val="000000"/>
          <w:spacing w:val="-69"/>
          <w:w w:val="15"/>
          <w:shd w:val="solid" w:color="000000" w:fill="000000"/>
          <w:fitText w:val="-20" w:id="-100382515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0"/>
          <w14:textFill>
            <w14:solidFill>
              <w14:srgbClr w14:val="000000">
                <w14:alpha w14:val="100000"/>
              </w14:srgbClr>
            </w14:solidFill>
          </w14:textFill>
        </w:rPr>
        <w:t xml:space="preserve">|  </w:t>
      </w:r>
      <w:r w:rsidRPr="00EC4EB0">
        <w:rPr>
          <w:color w:val="000000"/>
          <w:spacing w:val="-69"/>
          <w:w w:val="15"/>
          <w:shd w:val="solid" w:color="000000" w:fill="000000"/>
          <w:fitText w:val="-20" w:id="-100382515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9"/>
          <w14:textFill>
            <w14:solidFill>
              <w14:srgbClr w14:val="000000">
                <w14:alpha w14:val="100000"/>
              </w14:srgbClr>
            </w14:solidFill>
          </w14:textFill>
        </w:rPr>
        <w:t xml:space="preserve">|  </w:t>
      </w:r>
      <w:r w:rsidRPr="00EC4EB0">
        <w:rPr>
          <w:color w:val="000000"/>
          <w:spacing w:val="-69"/>
          <w:w w:val="15"/>
          <w:shd w:val="solid" w:color="000000" w:fill="000000"/>
          <w:fitText w:val="-20" w:id="-1003825149"/>
          <w14:textFill>
            <w14:solidFill>
              <w14:srgbClr w14:val="000000">
                <w14:alpha w14:val="100000"/>
              </w14:srgbClr>
            </w14:solidFill>
          </w14:textFill>
        </w:rPr>
        <w:t>|</w:t>
      </w:r>
    </w:p>
    <w:p w14:paraId="60D685A5" w14:textId="746CD2D8" w:rsidR="00A470A4" w:rsidRPr="002A4002" w:rsidRDefault="00A34E53" w:rsidP="00A470A4">
      <w:pPr>
        <w:pStyle w:val="3Bodytext"/>
      </w:pPr>
      <w:r w:rsidRPr="00A34E53">
        <w:rPr>
          <w:rFonts w:eastAsia="Times New Roman" w:cs="Times New Roman"/>
          <w:bCs/>
          <w:snapToGrid w:val="0"/>
          <w:color w:val="000000"/>
          <w:w w:val="61"/>
          <w:szCs w:val="24"/>
          <w:shd w:val="solid" w:color="000000" w:fill="000000"/>
          <w:fitText w:val="475" w:id="-1003825148"/>
          <w14:textFill>
            <w14:solidFill>
              <w14:srgbClr w14:val="000000">
                <w14:alpha w14:val="100000"/>
              </w14:srgbClr>
            </w14:solidFill>
          </w14:textFill>
        </w:rPr>
        <w:t>|||  ||</w:t>
      </w:r>
      <w:r w:rsidRPr="00A34E53">
        <w:rPr>
          <w:rFonts w:eastAsia="Times New Roman" w:cs="Times New Roman"/>
          <w:bCs/>
          <w:snapToGrid w:val="0"/>
          <w:color w:val="000000"/>
          <w:spacing w:val="5"/>
          <w:w w:val="61"/>
          <w:szCs w:val="24"/>
          <w:shd w:val="solid" w:color="000000" w:fill="000000"/>
          <w:fitText w:val="475" w:id="-1003825148"/>
          <w14:textFill>
            <w14:solidFill>
              <w14:srgbClr w14:val="000000">
                <w14:alpha w14:val="100000"/>
              </w14:srgbClr>
            </w14:solidFill>
          </w14:textFill>
        </w:rPr>
        <w:t>|</w:t>
      </w:r>
      <w:r w:rsidR="00D97DB5" w:rsidRPr="002A4002">
        <w:rPr>
          <w:rFonts w:eastAsia="Times New Roman" w:cs="Times New Roman"/>
          <w:bCs/>
          <w:snapToGrid w:val="0"/>
          <w:szCs w:val="24"/>
        </w:rPr>
        <w:t xml:space="preserve"> </w:t>
      </w:r>
      <w:r w:rsidRPr="00A34E53">
        <w:rPr>
          <w:rFonts w:eastAsia="Times New Roman" w:cs="Times New Roman"/>
          <w:bCs/>
          <w:snapToGrid w:val="0"/>
          <w:color w:val="000000"/>
          <w:w w:val="61"/>
          <w:szCs w:val="24"/>
          <w:shd w:val="solid" w:color="000000" w:fill="000000"/>
          <w:fitText w:val="475" w:id="-1003825147"/>
          <w14:textFill>
            <w14:solidFill>
              <w14:srgbClr w14:val="000000">
                <w14:alpha w14:val="100000"/>
              </w14:srgbClr>
            </w14:solidFill>
          </w14:textFill>
        </w:rPr>
        <w:t>|||  ||</w:t>
      </w:r>
      <w:r w:rsidRPr="00A34E53">
        <w:rPr>
          <w:rFonts w:eastAsia="Times New Roman" w:cs="Times New Roman"/>
          <w:bCs/>
          <w:snapToGrid w:val="0"/>
          <w:color w:val="000000"/>
          <w:spacing w:val="5"/>
          <w:w w:val="61"/>
          <w:szCs w:val="24"/>
          <w:shd w:val="solid" w:color="000000" w:fill="000000"/>
          <w:fitText w:val="475" w:id="-1003825147"/>
          <w14:textFill>
            <w14:solidFill>
              <w14:srgbClr w14:val="000000">
                <w14:alpha w14:val="100000"/>
              </w14:srgbClr>
            </w14:solidFill>
          </w14:textFill>
        </w:rPr>
        <w:t>|</w:t>
      </w:r>
      <w:r w:rsidR="00D97DB5" w:rsidRPr="002A4002">
        <w:rPr>
          <w:rFonts w:eastAsia="Times New Roman" w:cs="Times New Roman"/>
          <w:bCs/>
          <w:snapToGrid w:val="0"/>
          <w:szCs w:val="24"/>
        </w:rPr>
        <w:t xml:space="preserve"> </w:t>
      </w:r>
      <w:r w:rsidRPr="00A34E53">
        <w:rPr>
          <w:rFonts w:eastAsia="Times New Roman" w:cs="Times New Roman"/>
          <w:bCs/>
          <w:snapToGrid w:val="0"/>
          <w:color w:val="000000"/>
          <w:w w:val="61"/>
          <w:szCs w:val="24"/>
          <w:shd w:val="solid" w:color="000000" w:fill="000000"/>
          <w:fitText w:val="475" w:id="-1003825146"/>
          <w14:textFill>
            <w14:solidFill>
              <w14:srgbClr w14:val="000000">
                <w14:alpha w14:val="100000"/>
              </w14:srgbClr>
            </w14:solidFill>
          </w14:textFill>
        </w:rPr>
        <w:t>|||  ||</w:t>
      </w:r>
      <w:r w:rsidRPr="00A34E53">
        <w:rPr>
          <w:rFonts w:eastAsia="Times New Roman" w:cs="Times New Roman"/>
          <w:bCs/>
          <w:snapToGrid w:val="0"/>
          <w:color w:val="000000"/>
          <w:spacing w:val="5"/>
          <w:w w:val="61"/>
          <w:szCs w:val="24"/>
          <w:shd w:val="solid" w:color="000000" w:fill="000000"/>
          <w:fitText w:val="475" w:id="-1003825146"/>
          <w14:textFill>
            <w14:solidFill>
              <w14:srgbClr w14:val="000000">
                <w14:alpha w14:val="100000"/>
              </w14:srgbClr>
            </w14:solidFill>
          </w14:textFill>
        </w:rPr>
        <w:t>|</w:t>
      </w:r>
      <w:r w:rsidR="00D97DB5" w:rsidRPr="002A4002">
        <w:rPr>
          <w:rFonts w:eastAsia="Times New Roman" w:cs="Times New Roman"/>
          <w:bCs/>
          <w:snapToGrid w:val="0"/>
          <w:szCs w:val="24"/>
        </w:rPr>
        <w:t xml:space="preserve"> </w:t>
      </w:r>
      <w:r w:rsidRPr="00A34E53">
        <w:rPr>
          <w:rFonts w:eastAsia="Times New Roman" w:cs="Times New Roman"/>
          <w:bCs/>
          <w:snapToGrid w:val="0"/>
          <w:color w:val="000000"/>
          <w:w w:val="61"/>
          <w:szCs w:val="24"/>
          <w:shd w:val="solid" w:color="000000" w:fill="000000"/>
          <w:fitText w:val="475" w:id="-1003825145"/>
          <w14:textFill>
            <w14:solidFill>
              <w14:srgbClr w14:val="000000">
                <w14:alpha w14:val="100000"/>
              </w14:srgbClr>
            </w14:solidFill>
          </w14:textFill>
        </w:rPr>
        <w:t>|||  ||</w:t>
      </w:r>
      <w:r w:rsidRPr="00A34E53">
        <w:rPr>
          <w:rFonts w:eastAsia="Times New Roman" w:cs="Times New Roman"/>
          <w:bCs/>
          <w:snapToGrid w:val="0"/>
          <w:color w:val="000000"/>
          <w:spacing w:val="5"/>
          <w:w w:val="61"/>
          <w:szCs w:val="24"/>
          <w:shd w:val="solid" w:color="000000" w:fill="000000"/>
          <w:fitText w:val="475" w:id="-1003825145"/>
          <w14:textFill>
            <w14:solidFill>
              <w14:srgbClr w14:val="000000">
                <w14:alpha w14:val="100000"/>
              </w14:srgbClr>
            </w14:solidFill>
          </w14:textFill>
        </w:rPr>
        <w:t>|</w:t>
      </w:r>
      <w:r w:rsidR="00D97DB5" w:rsidRPr="002A4002">
        <w:rPr>
          <w:rFonts w:eastAsia="Times New Roman" w:cs="Times New Roman"/>
          <w:bCs/>
          <w:snapToGrid w:val="0"/>
          <w:szCs w:val="24"/>
        </w:rPr>
        <w:t xml:space="preserve"> </w:t>
      </w:r>
      <w:r w:rsidRPr="00A34E53">
        <w:rPr>
          <w:rFonts w:eastAsia="Times New Roman" w:cs="Times New Roman"/>
          <w:bCs/>
          <w:snapToGrid w:val="0"/>
          <w:color w:val="000000"/>
          <w:w w:val="61"/>
          <w:szCs w:val="24"/>
          <w:shd w:val="solid" w:color="000000" w:fill="000000"/>
          <w:fitText w:val="475" w:id="-1003825144"/>
          <w14:textFill>
            <w14:solidFill>
              <w14:srgbClr w14:val="000000">
                <w14:alpha w14:val="100000"/>
              </w14:srgbClr>
            </w14:solidFill>
          </w14:textFill>
        </w:rPr>
        <w:t>|||  ||</w:t>
      </w:r>
      <w:r w:rsidRPr="00A34E53">
        <w:rPr>
          <w:rFonts w:eastAsia="Times New Roman" w:cs="Times New Roman"/>
          <w:bCs/>
          <w:snapToGrid w:val="0"/>
          <w:color w:val="000000"/>
          <w:spacing w:val="5"/>
          <w:w w:val="61"/>
          <w:szCs w:val="24"/>
          <w:shd w:val="solid" w:color="000000" w:fill="000000"/>
          <w:fitText w:val="475" w:id="-1003825144"/>
          <w14:textFill>
            <w14:solidFill>
              <w14:srgbClr w14:val="000000">
                <w14:alpha w14:val="100000"/>
              </w14:srgbClr>
            </w14:solidFill>
          </w14:textFill>
        </w:rPr>
        <w:t>|</w:t>
      </w:r>
      <w:r w:rsidR="00D97DB5" w:rsidRPr="002A4002">
        <w:rPr>
          <w:rFonts w:eastAsia="Times New Roman" w:cs="Times New Roman"/>
          <w:bCs/>
          <w:snapToGrid w:val="0"/>
          <w:szCs w:val="24"/>
        </w:rPr>
        <w:t xml:space="preserve"> </w:t>
      </w:r>
      <w:r w:rsidRPr="00A34E53">
        <w:rPr>
          <w:rFonts w:eastAsia="Times New Roman" w:cs="Times New Roman"/>
          <w:bCs/>
          <w:snapToGrid w:val="0"/>
          <w:color w:val="000000"/>
          <w:w w:val="61"/>
          <w:szCs w:val="24"/>
          <w:shd w:val="solid" w:color="000000" w:fill="000000"/>
          <w:fitText w:val="475" w:id="-1003825143"/>
          <w14:textFill>
            <w14:solidFill>
              <w14:srgbClr w14:val="000000">
                <w14:alpha w14:val="100000"/>
              </w14:srgbClr>
            </w14:solidFill>
          </w14:textFill>
        </w:rPr>
        <w:t>|||  ||</w:t>
      </w:r>
      <w:r w:rsidRPr="00A34E53">
        <w:rPr>
          <w:rFonts w:eastAsia="Times New Roman" w:cs="Times New Roman"/>
          <w:bCs/>
          <w:snapToGrid w:val="0"/>
          <w:color w:val="000000"/>
          <w:spacing w:val="5"/>
          <w:w w:val="61"/>
          <w:szCs w:val="24"/>
          <w:shd w:val="solid" w:color="000000" w:fill="000000"/>
          <w:fitText w:val="475" w:id="-1003825143"/>
          <w14:textFill>
            <w14:solidFill>
              <w14:srgbClr w14:val="000000">
                <w14:alpha w14:val="100000"/>
              </w14:srgbClr>
            </w14:solidFill>
          </w14:textFill>
        </w:rPr>
        <w:t>|</w:t>
      </w:r>
      <w:r w:rsidR="00D97DB5" w:rsidRPr="002A4002">
        <w:rPr>
          <w:rFonts w:eastAsia="Times New Roman" w:cs="Times New Roman"/>
          <w:bCs/>
          <w:snapToGrid w:val="0"/>
          <w:szCs w:val="24"/>
        </w:rPr>
        <w:t xml:space="preserve"> </w:t>
      </w:r>
      <w:r w:rsidRPr="00A34E53">
        <w:rPr>
          <w:rFonts w:eastAsia="Times New Roman" w:cs="Times New Roman"/>
          <w:bCs/>
          <w:snapToGrid w:val="0"/>
          <w:color w:val="000000"/>
          <w:w w:val="61"/>
          <w:szCs w:val="24"/>
          <w:shd w:val="solid" w:color="000000" w:fill="000000"/>
          <w:fitText w:val="475" w:id="-1003825142"/>
          <w14:textFill>
            <w14:solidFill>
              <w14:srgbClr w14:val="000000">
                <w14:alpha w14:val="100000"/>
              </w14:srgbClr>
            </w14:solidFill>
          </w14:textFill>
        </w:rPr>
        <w:t>|||  ||</w:t>
      </w:r>
      <w:r w:rsidRPr="00A34E53">
        <w:rPr>
          <w:rFonts w:eastAsia="Times New Roman" w:cs="Times New Roman"/>
          <w:bCs/>
          <w:snapToGrid w:val="0"/>
          <w:color w:val="000000"/>
          <w:spacing w:val="5"/>
          <w:w w:val="61"/>
          <w:szCs w:val="24"/>
          <w:shd w:val="solid" w:color="000000" w:fill="000000"/>
          <w:fitText w:val="475" w:id="-1003825142"/>
          <w14:textFill>
            <w14:solidFill>
              <w14:srgbClr w14:val="000000">
                <w14:alpha w14:val="100000"/>
              </w14:srgbClr>
            </w14:solidFill>
          </w14:textFill>
        </w:rPr>
        <w:t>|</w:t>
      </w:r>
      <w:r w:rsidR="00D97DB5" w:rsidRPr="002A4002">
        <w:rPr>
          <w:rFonts w:eastAsia="Times New Roman" w:cs="Times New Roman"/>
          <w:bCs/>
          <w:snapToGrid w:val="0"/>
          <w:szCs w:val="24"/>
        </w:rPr>
        <w:t xml:space="preserve"> </w:t>
      </w:r>
      <w:r w:rsidRPr="00A34E53">
        <w:rPr>
          <w:rFonts w:eastAsia="Times New Roman" w:cs="Times New Roman"/>
          <w:bCs/>
          <w:snapToGrid w:val="0"/>
          <w:color w:val="000000"/>
          <w:w w:val="61"/>
          <w:szCs w:val="24"/>
          <w:shd w:val="solid" w:color="000000" w:fill="000000"/>
          <w:fitText w:val="475" w:id="-1003825141"/>
          <w14:textFill>
            <w14:solidFill>
              <w14:srgbClr w14:val="000000">
                <w14:alpha w14:val="100000"/>
              </w14:srgbClr>
            </w14:solidFill>
          </w14:textFill>
        </w:rPr>
        <w:t>|||  ||</w:t>
      </w:r>
      <w:r w:rsidRPr="00A34E53">
        <w:rPr>
          <w:rFonts w:eastAsia="Times New Roman" w:cs="Times New Roman"/>
          <w:bCs/>
          <w:snapToGrid w:val="0"/>
          <w:color w:val="000000"/>
          <w:spacing w:val="5"/>
          <w:w w:val="61"/>
          <w:szCs w:val="24"/>
          <w:shd w:val="solid" w:color="000000" w:fill="000000"/>
          <w:fitText w:val="475" w:id="-1003825141"/>
          <w14:textFill>
            <w14:solidFill>
              <w14:srgbClr w14:val="000000">
                <w14:alpha w14:val="100000"/>
              </w14:srgbClr>
            </w14:solidFill>
          </w14:textFill>
        </w:rPr>
        <w:t>|</w:t>
      </w:r>
      <w:r w:rsidR="00D97DB5" w:rsidRPr="002A4002">
        <w:rPr>
          <w:rFonts w:eastAsia="Times New Roman" w:cs="Times New Roman"/>
          <w:bCs/>
          <w:snapToGrid w:val="0"/>
          <w:szCs w:val="24"/>
        </w:rPr>
        <w:t xml:space="preserve"> </w:t>
      </w:r>
      <w:r w:rsidRPr="00A34E53">
        <w:rPr>
          <w:rFonts w:eastAsia="Times New Roman" w:cs="Times New Roman"/>
          <w:bCs/>
          <w:snapToGrid w:val="0"/>
          <w:color w:val="000000"/>
          <w:w w:val="61"/>
          <w:szCs w:val="24"/>
          <w:shd w:val="solid" w:color="000000" w:fill="000000"/>
          <w:fitText w:val="475" w:id="-1003825140"/>
          <w14:textFill>
            <w14:solidFill>
              <w14:srgbClr w14:val="000000">
                <w14:alpha w14:val="100000"/>
              </w14:srgbClr>
            </w14:solidFill>
          </w14:textFill>
        </w:rPr>
        <w:t>|||  ||</w:t>
      </w:r>
      <w:r w:rsidRPr="00A34E53">
        <w:rPr>
          <w:rFonts w:eastAsia="Times New Roman" w:cs="Times New Roman"/>
          <w:bCs/>
          <w:snapToGrid w:val="0"/>
          <w:color w:val="000000"/>
          <w:spacing w:val="5"/>
          <w:w w:val="61"/>
          <w:szCs w:val="24"/>
          <w:shd w:val="solid" w:color="000000" w:fill="000000"/>
          <w:fitText w:val="475" w:id="-1003825140"/>
          <w14:textFill>
            <w14:solidFill>
              <w14:srgbClr w14:val="000000">
                <w14:alpha w14:val="100000"/>
              </w14:srgbClr>
            </w14:solidFill>
          </w14:textFill>
        </w:rPr>
        <w:t>|</w:t>
      </w:r>
      <w:r w:rsidR="00D97DB5" w:rsidRPr="002A4002">
        <w:rPr>
          <w:rFonts w:eastAsia="Times New Roman" w:cs="Times New Roman"/>
          <w:bCs/>
          <w:snapToGrid w:val="0"/>
          <w:szCs w:val="24"/>
        </w:rPr>
        <w:t xml:space="preserve"> </w:t>
      </w:r>
      <w:r w:rsidRPr="00A34E53">
        <w:rPr>
          <w:color w:val="000000"/>
          <w:w w:val="61"/>
          <w:shd w:val="solid" w:color="000000" w:fill="000000"/>
          <w:fitText w:val="475" w:id="-1003825139"/>
          <w14:textFill>
            <w14:solidFill>
              <w14:srgbClr w14:val="000000">
                <w14:alpha w14:val="100000"/>
              </w14:srgbClr>
            </w14:solidFill>
          </w14:textFill>
        </w:rPr>
        <w:t>|||  ||</w:t>
      </w:r>
      <w:r w:rsidRPr="00A34E53">
        <w:rPr>
          <w:color w:val="000000"/>
          <w:spacing w:val="5"/>
          <w:w w:val="61"/>
          <w:shd w:val="solid" w:color="000000" w:fill="000000"/>
          <w:fitText w:val="475" w:id="-1003825139"/>
          <w14:textFill>
            <w14:solidFill>
              <w14:srgbClr w14:val="000000">
                <w14:alpha w14:val="100000"/>
              </w14:srgbClr>
            </w14:solidFill>
          </w14:textFill>
        </w:rPr>
        <w:t>|</w:t>
      </w:r>
      <w:r w:rsidR="00D97DB5" w:rsidRPr="002A4002">
        <w:t xml:space="preserve"> </w:t>
      </w:r>
      <w:r w:rsidRPr="00A34E53">
        <w:rPr>
          <w:color w:val="000000"/>
          <w:w w:val="59"/>
          <w:shd w:val="solid" w:color="000000" w:fill="000000"/>
          <w:fitText w:val="460" w:id="-1003825138"/>
          <w14:textFill>
            <w14:solidFill>
              <w14:srgbClr w14:val="000000">
                <w14:alpha w14:val="100000"/>
              </w14:srgbClr>
            </w14:solidFill>
          </w14:textFill>
        </w:rPr>
        <w:t>|||  ||</w:t>
      </w:r>
      <w:r w:rsidRPr="00A34E53">
        <w:rPr>
          <w:color w:val="000000"/>
          <w:spacing w:val="5"/>
          <w:w w:val="59"/>
          <w:shd w:val="solid" w:color="000000" w:fill="000000"/>
          <w:fitText w:val="460" w:id="-1003825138"/>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37"/>
          <w14:textFill>
            <w14:solidFill>
              <w14:srgbClr w14:val="000000">
                <w14:alpha w14:val="100000"/>
              </w14:srgbClr>
            </w14:solidFill>
          </w14:textFill>
        </w:rPr>
        <w:t>|||  ||</w:t>
      </w:r>
      <w:r w:rsidRPr="00A34E53">
        <w:rPr>
          <w:color w:val="000000"/>
          <w:spacing w:val="5"/>
          <w:w w:val="61"/>
          <w:shd w:val="solid" w:color="000000" w:fill="000000"/>
          <w:fitText w:val="475" w:id="-1003825137"/>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36"/>
          <w14:textFill>
            <w14:solidFill>
              <w14:srgbClr w14:val="000000">
                <w14:alpha w14:val="100000"/>
              </w14:srgbClr>
            </w14:solidFill>
          </w14:textFill>
        </w:rPr>
        <w:t>|||  ||</w:t>
      </w:r>
      <w:r w:rsidRPr="00A34E53">
        <w:rPr>
          <w:color w:val="000000"/>
          <w:spacing w:val="5"/>
          <w:w w:val="61"/>
          <w:shd w:val="solid" w:color="000000" w:fill="000000"/>
          <w:fitText w:val="475" w:id="-1003825136"/>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52"/>
          <w14:textFill>
            <w14:solidFill>
              <w14:srgbClr w14:val="000000">
                <w14:alpha w14:val="100000"/>
              </w14:srgbClr>
            </w14:solidFill>
          </w14:textFill>
        </w:rPr>
        <w:t>|||  ||</w:t>
      </w:r>
      <w:r w:rsidRPr="00A34E53">
        <w:rPr>
          <w:color w:val="000000"/>
          <w:spacing w:val="5"/>
          <w:w w:val="61"/>
          <w:shd w:val="solid" w:color="000000" w:fill="000000"/>
          <w:fitText w:val="475" w:id="-1003825152"/>
          <w14:textFill>
            <w14:solidFill>
              <w14:srgbClr w14:val="000000">
                <w14:alpha w14:val="100000"/>
              </w14:srgbClr>
            </w14:solidFill>
          </w14:textFill>
        </w:rPr>
        <w:t>|</w:t>
      </w:r>
      <w:r w:rsidR="00D97DB5" w:rsidRPr="002A4002">
        <w:t xml:space="preserve"> </w:t>
      </w:r>
      <w:r w:rsidRPr="00A34E53">
        <w:rPr>
          <w:color w:val="000000"/>
          <w:w w:val="61"/>
          <w:shd w:val="solid" w:color="000000" w:fill="000000"/>
          <w:fitText w:val="475" w:id="-1003825151"/>
          <w14:textFill>
            <w14:solidFill>
              <w14:srgbClr w14:val="000000">
                <w14:alpha w14:val="100000"/>
              </w14:srgbClr>
            </w14:solidFill>
          </w14:textFill>
        </w:rPr>
        <w:t>|||  ||</w:t>
      </w:r>
      <w:r w:rsidRPr="00A34E53">
        <w:rPr>
          <w:color w:val="000000"/>
          <w:spacing w:val="5"/>
          <w:w w:val="61"/>
          <w:shd w:val="solid" w:color="000000" w:fill="000000"/>
          <w:fitText w:val="475" w:id="-100382515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0"/>
          <w14:textFill>
            <w14:solidFill>
              <w14:srgbClr w14:val="000000">
                <w14:alpha w14:val="100000"/>
              </w14:srgbClr>
            </w14:solidFill>
          </w14:textFill>
        </w:rPr>
        <w:t xml:space="preserve">|  </w:t>
      </w:r>
      <w:r w:rsidRPr="00EC4EB0">
        <w:rPr>
          <w:color w:val="000000"/>
          <w:spacing w:val="-69"/>
          <w:w w:val="15"/>
          <w:shd w:val="solid" w:color="000000" w:fill="000000"/>
          <w:fitText w:val="-20" w:id="-100382515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9"/>
          <w14:textFill>
            <w14:solidFill>
              <w14:srgbClr w14:val="000000">
                <w14:alpha w14:val="100000"/>
              </w14:srgbClr>
            </w14:solidFill>
          </w14:textFill>
        </w:rPr>
        <w:t xml:space="preserve">|  </w:t>
      </w:r>
      <w:r w:rsidRPr="00EC4EB0">
        <w:rPr>
          <w:color w:val="000000"/>
          <w:spacing w:val="-69"/>
          <w:w w:val="15"/>
          <w:shd w:val="solid" w:color="000000" w:fill="000000"/>
          <w:fitText w:val="-20" w:id="-100382514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8"/>
          <w14:textFill>
            <w14:solidFill>
              <w14:srgbClr w14:val="000000">
                <w14:alpha w14:val="100000"/>
              </w14:srgbClr>
            </w14:solidFill>
          </w14:textFill>
        </w:rPr>
        <w:t xml:space="preserve">|  </w:t>
      </w:r>
      <w:r w:rsidRPr="00EC4EB0">
        <w:rPr>
          <w:color w:val="000000"/>
          <w:spacing w:val="-69"/>
          <w:w w:val="15"/>
          <w:shd w:val="solid" w:color="000000" w:fill="000000"/>
          <w:fitText w:val="-20" w:id="-100382514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7"/>
          <w14:textFill>
            <w14:solidFill>
              <w14:srgbClr w14:val="000000">
                <w14:alpha w14:val="100000"/>
              </w14:srgbClr>
            </w14:solidFill>
          </w14:textFill>
        </w:rPr>
        <w:t xml:space="preserve">|  </w:t>
      </w:r>
      <w:r w:rsidRPr="00EC4EB0">
        <w:rPr>
          <w:color w:val="000000"/>
          <w:spacing w:val="-69"/>
          <w:w w:val="15"/>
          <w:shd w:val="solid" w:color="000000" w:fill="000000"/>
          <w:fitText w:val="-20" w:id="-100382514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6"/>
          <w14:textFill>
            <w14:solidFill>
              <w14:srgbClr w14:val="000000">
                <w14:alpha w14:val="100000"/>
              </w14:srgbClr>
            </w14:solidFill>
          </w14:textFill>
        </w:rPr>
        <w:t xml:space="preserve">|  </w:t>
      </w:r>
      <w:r w:rsidRPr="00EC4EB0">
        <w:rPr>
          <w:color w:val="000000"/>
          <w:spacing w:val="-69"/>
          <w:w w:val="15"/>
          <w:shd w:val="solid" w:color="000000" w:fill="000000"/>
          <w:fitText w:val="-20" w:id="-100382514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5"/>
          <w14:textFill>
            <w14:solidFill>
              <w14:srgbClr w14:val="000000">
                <w14:alpha w14:val="100000"/>
              </w14:srgbClr>
            </w14:solidFill>
          </w14:textFill>
        </w:rPr>
        <w:t xml:space="preserve">|  </w:t>
      </w:r>
      <w:r w:rsidRPr="00EC4EB0">
        <w:rPr>
          <w:color w:val="000000"/>
          <w:spacing w:val="-69"/>
          <w:w w:val="15"/>
          <w:shd w:val="solid" w:color="000000" w:fill="000000"/>
          <w:fitText w:val="-20" w:id="-100382514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4"/>
          <w14:textFill>
            <w14:solidFill>
              <w14:srgbClr w14:val="000000">
                <w14:alpha w14:val="100000"/>
              </w14:srgbClr>
            </w14:solidFill>
          </w14:textFill>
        </w:rPr>
        <w:t xml:space="preserve">|  </w:t>
      </w:r>
      <w:r w:rsidRPr="00EC4EB0">
        <w:rPr>
          <w:color w:val="000000"/>
          <w:spacing w:val="-69"/>
          <w:w w:val="15"/>
          <w:shd w:val="solid" w:color="000000" w:fill="000000"/>
          <w:fitText w:val="-20" w:id="-100382514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3"/>
          <w14:textFill>
            <w14:solidFill>
              <w14:srgbClr w14:val="000000">
                <w14:alpha w14:val="100000"/>
              </w14:srgbClr>
            </w14:solidFill>
          </w14:textFill>
        </w:rPr>
        <w:t xml:space="preserve">|  </w:t>
      </w:r>
      <w:r w:rsidRPr="00EC4EB0">
        <w:rPr>
          <w:color w:val="000000"/>
          <w:spacing w:val="-69"/>
          <w:w w:val="15"/>
          <w:shd w:val="solid" w:color="000000" w:fill="000000"/>
          <w:fitText w:val="-20" w:id="-100382514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2"/>
          <w14:textFill>
            <w14:solidFill>
              <w14:srgbClr w14:val="000000">
                <w14:alpha w14:val="100000"/>
              </w14:srgbClr>
            </w14:solidFill>
          </w14:textFill>
        </w:rPr>
        <w:t xml:space="preserve">|  </w:t>
      </w:r>
      <w:r w:rsidRPr="00EC4EB0">
        <w:rPr>
          <w:color w:val="000000"/>
          <w:spacing w:val="-69"/>
          <w:w w:val="15"/>
          <w:shd w:val="solid" w:color="000000" w:fill="000000"/>
          <w:fitText w:val="-20" w:id="-100382514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1"/>
          <w14:textFill>
            <w14:solidFill>
              <w14:srgbClr w14:val="000000">
                <w14:alpha w14:val="100000"/>
              </w14:srgbClr>
            </w14:solidFill>
          </w14:textFill>
        </w:rPr>
        <w:t xml:space="preserve">|  </w:t>
      </w:r>
      <w:r w:rsidRPr="00EC4EB0">
        <w:rPr>
          <w:color w:val="000000"/>
          <w:spacing w:val="-69"/>
          <w:w w:val="15"/>
          <w:shd w:val="solid" w:color="000000" w:fill="000000"/>
          <w:fitText w:val="-20" w:id="-100382514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0"/>
          <w14:textFill>
            <w14:solidFill>
              <w14:srgbClr w14:val="000000">
                <w14:alpha w14:val="100000"/>
              </w14:srgbClr>
            </w14:solidFill>
          </w14:textFill>
        </w:rPr>
        <w:t xml:space="preserve">|  </w:t>
      </w:r>
      <w:r w:rsidRPr="00EC4EB0">
        <w:rPr>
          <w:color w:val="000000"/>
          <w:spacing w:val="-69"/>
          <w:w w:val="15"/>
          <w:shd w:val="solid" w:color="000000" w:fill="000000"/>
          <w:fitText w:val="-20" w:id="-100382514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9"/>
          <w14:textFill>
            <w14:solidFill>
              <w14:srgbClr w14:val="000000">
                <w14:alpha w14:val="100000"/>
              </w14:srgbClr>
            </w14:solidFill>
          </w14:textFill>
        </w:rPr>
        <w:t xml:space="preserve">|  </w:t>
      </w:r>
      <w:r w:rsidRPr="00EC4EB0">
        <w:rPr>
          <w:color w:val="000000"/>
          <w:spacing w:val="-69"/>
          <w:w w:val="15"/>
          <w:shd w:val="solid" w:color="000000" w:fill="000000"/>
          <w:fitText w:val="-20" w:id="-100382513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8"/>
          <w14:textFill>
            <w14:solidFill>
              <w14:srgbClr w14:val="000000">
                <w14:alpha w14:val="100000"/>
              </w14:srgbClr>
            </w14:solidFill>
          </w14:textFill>
        </w:rPr>
        <w:t xml:space="preserve">|  </w:t>
      </w:r>
      <w:r w:rsidRPr="00EC4EB0">
        <w:rPr>
          <w:color w:val="000000"/>
          <w:spacing w:val="-69"/>
          <w:w w:val="15"/>
          <w:shd w:val="solid" w:color="000000" w:fill="000000"/>
          <w:fitText w:val="-20" w:id="-100382513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7"/>
          <w14:textFill>
            <w14:solidFill>
              <w14:srgbClr w14:val="000000">
                <w14:alpha w14:val="100000"/>
              </w14:srgbClr>
            </w14:solidFill>
          </w14:textFill>
        </w:rPr>
        <w:t xml:space="preserve">|  </w:t>
      </w:r>
      <w:r w:rsidRPr="00EC4EB0">
        <w:rPr>
          <w:color w:val="000000"/>
          <w:spacing w:val="-69"/>
          <w:w w:val="15"/>
          <w:shd w:val="solid" w:color="000000" w:fill="000000"/>
          <w:fitText w:val="-20" w:id="-100382513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6"/>
          <w14:textFill>
            <w14:solidFill>
              <w14:srgbClr w14:val="000000">
                <w14:alpha w14:val="100000"/>
              </w14:srgbClr>
            </w14:solidFill>
          </w14:textFill>
        </w:rPr>
        <w:t xml:space="preserve">|  </w:t>
      </w:r>
      <w:r w:rsidRPr="00EC4EB0">
        <w:rPr>
          <w:color w:val="000000"/>
          <w:spacing w:val="-69"/>
          <w:w w:val="15"/>
          <w:shd w:val="solid" w:color="000000" w:fill="000000"/>
          <w:fitText w:val="-20" w:id="-100382513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2"/>
          <w14:textFill>
            <w14:solidFill>
              <w14:srgbClr w14:val="000000">
                <w14:alpha w14:val="100000"/>
              </w14:srgbClr>
            </w14:solidFill>
          </w14:textFill>
        </w:rPr>
        <w:t xml:space="preserve">|  </w:t>
      </w:r>
      <w:r w:rsidRPr="00EC4EB0">
        <w:rPr>
          <w:color w:val="000000"/>
          <w:spacing w:val="-69"/>
          <w:w w:val="15"/>
          <w:shd w:val="solid" w:color="000000" w:fill="000000"/>
          <w:fitText w:val="-20" w:id="-100382515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1"/>
          <w14:textFill>
            <w14:solidFill>
              <w14:srgbClr w14:val="000000">
                <w14:alpha w14:val="100000"/>
              </w14:srgbClr>
            </w14:solidFill>
          </w14:textFill>
        </w:rPr>
        <w:t xml:space="preserve">|  </w:t>
      </w:r>
      <w:r w:rsidRPr="00EC4EB0">
        <w:rPr>
          <w:color w:val="000000"/>
          <w:spacing w:val="-69"/>
          <w:w w:val="15"/>
          <w:shd w:val="solid" w:color="000000" w:fill="000000"/>
          <w:fitText w:val="-20" w:id="-100382515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50"/>
          <w14:textFill>
            <w14:solidFill>
              <w14:srgbClr w14:val="000000">
                <w14:alpha w14:val="100000"/>
              </w14:srgbClr>
            </w14:solidFill>
          </w14:textFill>
        </w:rPr>
        <w:t xml:space="preserve">|  </w:t>
      </w:r>
      <w:r w:rsidRPr="00EC4EB0">
        <w:rPr>
          <w:color w:val="000000"/>
          <w:spacing w:val="-69"/>
          <w:w w:val="15"/>
          <w:shd w:val="solid" w:color="000000" w:fill="000000"/>
          <w:fitText w:val="-20" w:id="-100382515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9"/>
          <w14:textFill>
            <w14:solidFill>
              <w14:srgbClr w14:val="000000">
                <w14:alpha w14:val="100000"/>
              </w14:srgbClr>
            </w14:solidFill>
          </w14:textFill>
        </w:rPr>
        <w:t xml:space="preserve">|  </w:t>
      </w:r>
      <w:r w:rsidRPr="00EC4EB0">
        <w:rPr>
          <w:color w:val="000000"/>
          <w:spacing w:val="-69"/>
          <w:w w:val="15"/>
          <w:shd w:val="solid" w:color="000000" w:fill="000000"/>
          <w:fitText w:val="-20" w:id="-100382514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8"/>
          <w14:textFill>
            <w14:solidFill>
              <w14:srgbClr w14:val="000000">
                <w14:alpha w14:val="100000"/>
              </w14:srgbClr>
            </w14:solidFill>
          </w14:textFill>
        </w:rPr>
        <w:t xml:space="preserve">|  </w:t>
      </w:r>
      <w:r w:rsidRPr="00EC4EB0">
        <w:rPr>
          <w:color w:val="000000"/>
          <w:spacing w:val="-69"/>
          <w:w w:val="15"/>
          <w:shd w:val="solid" w:color="000000" w:fill="000000"/>
          <w:fitText w:val="-20" w:id="-100382514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7"/>
          <w14:textFill>
            <w14:solidFill>
              <w14:srgbClr w14:val="000000">
                <w14:alpha w14:val="100000"/>
              </w14:srgbClr>
            </w14:solidFill>
          </w14:textFill>
        </w:rPr>
        <w:t xml:space="preserve">|  </w:t>
      </w:r>
      <w:r w:rsidRPr="00EC4EB0">
        <w:rPr>
          <w:color w:val="000000"/>
          <w:spacing w:val="-69"/>
          <w:w w:val="15"/>
          <w:shd w:val="solid" w:color="000000" w:fill="000000"/>
          <w:fitText w:val="-20" w:id="-100382514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6"/>
          <w14:textFill>
            <w14:solidFill>
              <w14:srgbClr w14:val="000000">
                <w14:alpha w14:val="100000"/>
              </w14:srgbClr>
            </w14:solidFill>
          </w14:textFill>
        </w:rPr>
        <w:t xml:space="preserve">|  </w:t>
      </w:r>
      <w:r w:rsidRPr="00EC4EB0">
        <w:rPr>
          <w:color w:val="000000"/>
          <w:spacing w:val="-69"/>
          <w:w w:val="15"/>
          <w:shd w:val="solid" w:color="000000" w:fill="000000"/>
          <w:fitText w:val="-20" w:id="-100382514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5"/>
          <w14:textFill>
            <w14:solidFill>
              <w14:srgbClr w14:val="000000">
                <w14:alpha w14:val="100000"/>
              </w14:srgbClr>
            </w14:solidFill>
          </w14:textFill>
        </w:rPr>
        <w:t xml:space="preserve">|  </w:t>
      </w:r>
      <w:r w:rsidRPr="00EC4EB0">
        <w:rPr>
          <w:color w:val="000000"/>
          <w:spacing w:val="-69"/>
          <w:w w:val="15"/>
          <w:shd w:val="solid" w:color="000000" w:fill="000000"/>
          <w:fitText w:val="-20" w:id="-100382514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4"/>
          <w14:textFill>
            <w14:solidFill>
              <w14:srgbClr w14:val="000000">
                <w14:alpha w14:val="100000"/>
              </w14:srgbClr>
            </w14:solidFill>
          </w14:textFill>
        </w:rPr>
        <w:t xml:space="preserve">|  </w:t>
      </w:r>
      <w:r w:rsidRPr="00EC4EB0">
        <w:rPr>
          <w:color w:val="000000"/>
          <w:spacing w:val="-69"/>
          <w:w w:val="15"/>
          <w:shd w:val="solid" w:color="000000" w:fill="000000"/>
          <w:fitText w:val="-20" w:id="-100382514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3"/>
          <w14:textFill>
            <w14:solidFill>
              <w14:srgbClr w14:val="000000">
                <w14:alpha w14:val="100000"/>
              </w14:srgbClr>
            </w14:solidFill>
          </w14:textFill>
        </w:rPr>
        <w:t xml:space="preserve">|  </w:t>
      </w:r>
      <w:r w:rsidRPr="00EC4EB0">
        <w:rPr>
          <w:color w:val="000000"/>
          <w:spacing w:val="-69"/>
          <w:w w:val="15"/>
          <w:shd w:val="solid" w:color="000000" w:fill="000000"/>
          <w:fitText w:val="-20" w:id="-100382514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2"/>
          <w14:textFill>
            <w14:solidFill>
              <w14:srgbClr w14:val="000000">
                <w14:alpha w14:val="100000"/>
              </w14:srgbClr>
            </w14:solidFill>
          </w14:textFill>
        </w:rPr>
        <w:t xml:space="preserve">|  </w:t>
      </w:r>
      <w:r w:rsidRPr="00EC4EB0">
        <w:rPr>
          <w:color w:val="000000"/>
          <w:spacing w:val="-69"/>
          <w:w w:val="15"/>
          <w:shd w:val="solid" w:color="000000" w:fill="000000"/>
          <w:fitText w:val="-20" w:id="-100382514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1"/>
          <w14:textFill>
            <w14:solidFill>
              <w14:srgbClr w14:val="000000">
                <w14:alpha w14:val="100000"/>
              </w14:srgbClr>
            </w14:solidFill>
          </w14:textFill>
        </w:rPr>
        <w:t xml:space="preserve">|  </w:t>
      </w:r>
      <w:r w:rsidRPr="00EC4EB0">
        <w:rPr>
          <w:color w:val="000000"/>
          <w:spacing w:val="-69"/>
          <w:w w:val="15"/>
          <w:shd w:val="solid" w:color="000000" w:fill="000000"/>
          <w:fitText w:val="-20" w:id="-100382514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40"/>
          <w14:textFill>
            <w14:solidFill>
              <w14:srgbClr w14:val="000000">
                <w14:alpha w14:val="100000"/>
              </w14:srgbClr>
            </w14:solidFill>
          </w14:textFill>
        </w:rPr>
        <w:t xml:space="preserve">|  </w:t>
      </w:r>
      <w:r w:rsidRPr="00EC4EB0">
        <w:rPr>
          <w:color w:val="000000"/>
          <w:spacing w:val="-69"/>
          <w:w w:val="15"/>
          <w:shd w:val="solid" w:color="000000" w:fill="000000"/>
          <w:fitText w:val="-20" w:id="-100382514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9"/>
          <w14:textFill>
            <w14:solidFill>
              <w14:srgbClr w14:val="000000">
                <w14:alpha w14:val="100000"/>
              </w14:srgbClr>
            </w14:solidFill>
          </w14:textFill>
        </w:rPr>
        <w:t xml:space="preserve">|  </w:t>
      </w:r>
      <w:r w:rsidRPr="00EC4EB0">
        <w:rPr>
          <w:color w:val="000000"/>
          <w:spacing w:val="-69"/>
          <w:w w:val="15"/>
          <w:shd w:val="solid" w:color="000000" w:fill="000000"/>
          <w:fitText w:val="-20" w:id="-100382513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8"/>
          <w14:textFill>
            <w14:solidFill>
              <w14:srgbClr w14:val="000000">
                <w14:alpha w14:val="100000"/>
              </w14:srgbClr>
            </w14:solidFill>
          </w14:textFill>
        </w:rPr>
        <w:t xml:space="preserve">|  </w:t>
      </w:r>
      <w:r w:rsidRPr="00EC4EB0">
        <w:rPr>
          <w:color w:val="000000"/>
          <w:spacing w:val="-69"/>
          <w:w w:val="15"/>
          <w:shd w:val="solid" w:color="000000" w:fill="000000"/>
          <w:fitText w:val="-20" w:id="-100382513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7"/>
          <w14:textFill>
            <w14:solidFill>
              <w14:srgbClr w14:val="000000">
                <w14:alpha w14:val="100000"/>
              </w14:srgbClr>
            </w14:solidFill>
          </w14:textFill>
        </w:rPr>
        <w:t xml:space="preserve">|  </w:t>
      </w:r>
      <w:r w:rsidRPr="00EC4EB0">
        <w:rPr>
          <w:color w:val="000000"/>
          <w:spacing w:val="-69"/>
          <w:w w:val="15"/>
          <w:shd w:val="solid" w:color="000000" w:fill="000000"/>
          <w:fitText w:val="-20" w:id="-100382513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5136"/>
          <w14:textFill>
            <w14:solidFill>
              <w14:srgbClr w14:val="000000">
                <w14:alpha w14:val="100000"/>
              </w14:srgbClr>
            </w14:solidFill>
          </w14:textFill>
        </w:rPr>
        <w:t xml:space="preserve">|  </w:t>
      </w:r>
      <w:r w:rsidRPr="00EC4EB0">
        <w:rPr>
          <w:color w:val="000000"/>
          <w:spacing w:val="-69"/>
          <w:w w:val="15"/>
          <w:shd w:val="solid" w:color="000000" w:fill="000000"/>
          <w:fitText w:val="-20" w:id="-100382513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6"/>
          <w14:textFill>
            <w14:solidFill>
              <w14:srgbClr w14:val="000000">
                <w14:alpha w14:val="100000"/>
              </w14:srgbClr>
            </w14:solidFill>
          </w14:textFill>
        </w:rPr>
        <w:t xml:space="preserve">|  </w:t>
      </w:r>
      <w:r w:rsidRPr="00EC4EB0">
        <w:rPr>
          <w:color w:val="000000"/>
          <w:spacing w:val="-69"/>
          <w:w w:val="15"/>
          <w:shd w:val="solid" w:color="000000" w:fill="000000"/>
          <w:fitText w:val="-20" w:id="-100382489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5"/>
          <w14:textFill>
            <w14:solidFill>
              <w14:srgbClr w14:val="000000">
                <w14:alpha w14:val="100000"/>
              </w14:srgbClr>
            </w14:solidFill>
          </w14:textFill>
        </w:rPr>
        <w:t xml:space="preserve">|  </w:t>
      </w:r>
      <w:r w:rsidRPr="00EC4EB0">
        <w:rPr>
          <w:color w:val="000000"/>
          <w:spacing w:val="-69"/>
          <w:w w:val="15"/>
          <w:shd w:val="solid" w:color="000000" w:fill="000000"/>
          <w:fitText w:val="-20" w:id="-100382489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4"/>
          <w14:textFill>
            <w14:solidFill>
              <w14:srgbClr w14:val="000000">
                <w14:alpha w14:val="100000"/>
              </w14:srgbClr>
            </w14:solidFill>
          </w14:textFill>
        </w:rPr>
        <w:t xml:space="preserve">|  </w:t>
      </w:r>
      <w:r w:rsidRPr="00EC4EB0">
        <w:rPr>
          <w:color w:val="000000"/>
          <w:spacing w:val="-69"/>
          <w:w w:val="15"/>
          <w:shd w:val="solid" w:color="000000" w:fill="000000"/>
          <w:fitText w:val="-20" w:id="-100382489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3"/>
          <w14:textFill>
            <w14:solidFill>
              <w14:srgbClr w14:val="000000">
                <w14:alpha w14:val="100000"/>
              </w14:srgbClr>
            </w14:solidFill>
          </w14:textFill>
        </w:rPr>
        <w:t xml:space="preserve">|  </w:t>
      </w:r>
      <w:r w:rsidRPr="00EC4EB0">
        <w:rPr>
          <w:color w:val="000000"/>
          <w:spacing w:val="-69"/>
          <w:w w:val="15"/>
          <w:shd w:val="solid" w:color="000000" w:fill="000000"/>
          <w:fitText w:val="-20" w:id="-100382489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2"/>
          <w14:textFill>
            <w14:solidFill>
              <w14:srgbClr w14:val="000000">
                <w14:alpha w14:val="100000"/>
              </w14:srgbClr>
            </w14:solidFill>
          </w14:textFill>
        </w:rPr>
        <w:t xml:space="preserve">|  </w:t>
      </w:r>
      <w:r w:rsidRPr="00EC4EB0">
        <w:rPr>
          <w:color w:val="000000"/>
          <w:spacing w:val="-69"/>
          <w:w w:val="15"/>
          <w:shd w:val="solid" w:color="000000" w:fill="000000"/>
          <w:fitText w:val="-20" w:id="-100382489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1"/>
          <w14:textFill>
            <w14:solidFill>
              <w14:srgbClr w14:val="000000">
                <w14:alpha w14:val="100000"/>
              </w14:srgbClr>
            </w14:solidFill>
          </w14:textFill>
        </w:rPr>
        <w:t xml:space="preserve">|  </w:t>
      </w:r>
      <w:r w:rsidRPr="00EC4EB0">
        <w:rPr>
          <w:color w:val="000000"/>
          <w:spacing w:val="-69"/>
          <w:w w:val="15"/>
          <w:shd w:val="solid" w:color="000000" w:fill="000000"/>
          <w:fitText w:val="-20" w:id="-100382489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0"/>
          <w14:textFill>
            <w14:solidFill>
              <w14:srgbClr w14:val="000000">
                <w14:alpha w14:val="100000"/>
              </w14:srgbClr>
            </w14:solidFill>
          </w14:textFill>
        </w:rPr>
        <w:t xml:space="preserve">|  </w:t>
      </w:r>
      <w:r w:rsidRPr="00EC4EB0">
        <w:rPr>
          <w:color w:val="000000"/>
          <w:spacing w:val="-69"/>
          <w:w w:val="15"/>
          <w:shd w:val="solid" w:color="000000" w:fill="000000"/>
          <w:fitText w:val="-20" w:id="-100382489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9"/>
          <w14:textFill>
            <w14:solidFill>
              <w14:srgbClr w14:val="000000">
                <w14:alpha w14:val="100000"/>
              </w14:srgbClr>
            </w14:solidFill>
          </w14:textFill>
        </w:rPr>
        <w:t xml:space="preserve">|  </w:t>
      </w:r>
      <w:r w:rsidRPr="00EC4EB0">
        <w:rPr>
          <w:color w:val="000000"/>
          <w:spacing w:val="-69"/>
          <w:w w:val="15"/>
          <w:shd w:val="solid" w:color="000000" w:fill="000000"/>
          <w:fitText w:val="-20" w:id="-100382488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8"/>
          <w14:textFill>
            <w14:solidFill>
              <w14:srgbClr w14:val="000000">
                <w14:alpha w14:val="100000"/>
              </w14:srgbClr>
            </w14:solidFill>
          </w14:textFill>
        </w:rPr>
        <w:t xml:space="preserve">|  </w:t>
      </w:r>
      <w:r w:rsidRPr="00EC4EB0">
        <w:rPr>
          <w:color w:val="000000"/>
          <w:spacing w:val="-69"/>
          <w:w w:val="15"/>
          <w:shd w:val="solid" w:color="000000" w:fill="000000"/>
          <w:fitText w:val="-20" w:id="-100382488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7"/>
          <w14:textFill>
            <w14:solidFill>
              <w14:srgbClr w14:val="000000">
                <w14:alpha w14:val="100000"/>
              </w14:srgbClr>
            </w14:solidFill>
          </w14:textFill>
        </w:rPr>
        <w:t xml:space="preserve">|  </w:t>
      </w:r>
      <w:r w:rsidRPr="00EC4EB0">
        <w:rPr>
          <w:color w:val="000000"/>
          <w:spacing w:val="-69"/>
          <w:w w:val="15"/>
          <w:shd w:val="solid" w:color="000000" w:fill="000000"/>
          <w:fitText w:val="-20" w:id="-100382488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6"/>
          <w14:textFill>
            <w14:solidFill>
              <w14:srgbClr w14:val="000000">
                <w14:alpha w14:val="100000"/>
              </w14:srgbClr>
            </w14:solidFill>
          </w14:textFill>
        </w:rPr>
        <w:t xml:space="preserve">|  </w:t>
      </w:r>
      <w:r w:rsidRPr="00EC4EB0">
        <w:rPr>
          <w:color w:val="000000"/>
          <w:spacing w:val="-69"/>
          <w:w w:val="15"/>
          <w:shd w:val="solid" w:color="000000" w:fill="000000"/>
          <w:fitText w:val="-20" w:id="-100382488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5"/>
          <w14:textFill>
            <w14:solidFill>
              <w14:srgbClr w14:val="000000">
                <w14:alpha w14:val="100000"/>
              </w14:srgbClr>
            </w14:solidFill>
          </w14:textFill>
        </w:rPr>
        <w:t xml:space="preserve">|  </w:t>
      </w:r>
      <w:r w:rsidRPr="00EC4EB0">
        <w:rPr>
          <w:color w:val="000000"/>
          <w:spacing w:val="-69"/>
          <w:w w:val="15"/>
          <w:shd w:val="solid" w:color="000000" w:fill="000000"/>
          <w:fitText w:val="-20" w:id="-100382488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4"/>
          <w14:textFill>
            <w14:solidFill>
              <w14:srgbClr w14:val="000000">
                <w14:alpha w14:val="100000"/>
              </w14:srgbClr>
            </w14:solidFill>
          </w14:textFill>
        </w:rPr>
        <w:t xml:space="preserve">|  </w:t>
      </w:r>
      <w:r w:rsidRPr="00EC4EB0">
        <w:rPr>
          <w:color w:val="000000"/>
          <w:spacing w:val="-69"/>
          <w:w w:val="15"/>
          <w:shd w:val="solid" w:color="000000" w:fill="000000"/>
          <w:fitText w:val="-20" w:id="-100382488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3"/>
          <w14:textFill>
            <w14:solidFill>
              <w14:srgbClr w14:val="000000">
                <w14:alpha w14:val="100000"/>
              </w14:srgbClr>
            </w14:solidFill>
          </w14:textFill>
        </w:rPr>
        <w:t xml:space="preserve">|  </w:t>
      </w:r>
      <w:r w:rsidRPr="00EC4EB0">
        <w:rPr>
          <w:color w:val="000000"/>
          <w:spacing w:val="-69"/>
          <w:w w:val="15"/>
          <w:shd w:val="solid" w:color="000000" w:fill="000000"/>
          <w:fitText w:val="-20" w:id="-100382488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2"/>
          <w14:textFill>
            <w14:solidFill>
              <w14:srgbClr w14:val="000000">
                <w14:alpha w14:val="100000"/>
              </w14:srgbClr>
            </w14:solidFill>
          </w14:textFill>
        </w:rPr>
        <w:t xml:space="preserve">|  </w:t>
      </w:r>
      <w:r w:rsidRPr="00EC4EB0">
        <w:rPr>
          <w:color w:val="000000"/>
          <w:spacing w:val="-69"/>
          <w:w w:val="15"/>
          <w:shd w:val="solid" w:color="000000" w:fill="000000"/>
          <w:fitText w:val="-20" w:id="-100382488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1"/>
          <w14:textFill>
            <w14:solidFill>
              <w14:srgbClr w14:val="000000">
                <w14:alpha w14:val="100000"/>
              </w14:srgbClr>
            </w14:solidFill>
          </w14:textFill>
        </w:rPr>
        <w:t xml:space="preserve">|  </w:t>
      </w:r>
      <w:r w:rsidRPr="00EC4EB0">
        <w:rPr>
          <w:color w:val="000000"/>
          <w:spacing w:val="-69"/>
          <w:w w:val="15"/>
          <w:shd w:val="solid" w:color="000000" w:fill="000000"/>
          <w:fitText w:val="-20" w:id="-100382488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0"/>
          <w14:textFill>
            <w14:solidFill>
              <w14:srgbClr w14:val="000000">
                <w14:alpha w14:val="100000"/>
              </w14:srgbClr>
            </w14:solidFill>
          </w14:textFill>
        </w:rPr>
        <w:t xml:space="preserve">|  </w:t>
      </w:r>
      <w:r w:rsidRPr="00EC4EB0">
        <w:rPr>
          <w:color w:val="000000"/>
          <w:spacing w:val="-69"/>
          <w:w w:val="15"/>
          <w:shd w:val="solid" w:color="000000" w:fill="000000"/>
          <w:fitText w:val="-20" w:id="-100382488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6"/>
          <w14:textFill>
            <w14:solidFill>
              <w14:srgbClr w14:val="000000">
                <w14:alpha w14:val="100000"/>
              </w14:srgbClr>
            </w14:solidFill>
          </w14:textFill>
        </w:rPr>
        <w:t xml:space="preserve">|  </w:t>
      </w:r>
      <w:r w:rsidRPr="00EC4EB0">
        <w:rPr>
          <w:color w:val="000000"/>
          <w:spacing w:val="-69"/>
          <w:w w:val="15"/>
          <w:shd w:val="solid" w:color="000000" w:fill="000000"/>
          <w:fitText w:val="-20" w:id="-100382489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5"/>
          <w14:textFill>
            <w14:solidFill>
              <w14:srgbClr w14:val="000000">
                <w14:alpha w14:val="100000"/>
              </w14:srgbClr>
            </w14:solidFill>
          </w14:textFill>
        </w:rPr>
        <w:t xml:space="preserve">|  </w:t>
      </w:r>
      <w:r w:rsidRPr="00EC4EB0">
        <w:rPr>
          <w:color w:val="000000"/>
          <w:spacing w:val="-69"/>
          <w:w w:val="15"/>
          <w:shd w:val="solid" w:color="000000" w:fill="000000"/>
          <w:fitText w:val="-20" w:id="-100382489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4"/>
          <w14:textFill>
            <w14:solidFill>
              <w14:srgbClr w14:val="000000">
                <w14:alpha w14:val="100000"/>
              </w14:srgbClr>
            </w14:solidFill>
          </w14:textFill>
        </w:rPr>
        <w:t xml:space="preserve">|  </w:t>
      </w:r>
      <w:r w:rsidRPr="00EC4EB0">
        <w:rPr>
          <w:color w:val="000000"/>
          <w:spacing w:val="-69"/>
          <w:w w:val="15"/>
          <w:shd w:val="solid" w:color="000000" w:fill="000000"/>
          <w:fitText w:val="-20" w:id="-100382489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3"/>
          <w14:textFill>
            <w14:solidFill>
              <w14:srgbClr w14:val="000000">
                <w14:alpha w14:val="100000"/>
              </w14:srgbClr>
            </w14:solidFill>
          </w14:textFill>
        </w:rPr>
        <w:t xml:space="preserve">|  </w:t>
      </w:r>
      <w:r w:rsidRPr="00EC4EB0">
        <w:rPr>
          <w:color w:val="000000"/>
          <w:spacing w:val="-69"/>
          <w:w w:val="15"/>
          <w:shd w:val="solid" w:color="000000" w:fill="000000"/>
          <w:fitText w:val="-20" w:id="-100382489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2"/>
          <w14:textFill>
            <w14:solidFill>
              <w14:srgbClr w14:val="000000">
                <w14:alpha w14:val="100000"/>
              </w14:srgbClr>
            </w14:solidFill>
          </w14:textFill>
        </w:rPr>
        <w:t xml:space="preserve">|  </w:t>
      </w:r>
      <w:r w:rsidRPr="00EC4EB0">
        <w:rPr>
          <w:color w:val="000000"/>
          <w:spacing w:val="-69"/>
          <w:w w:val="15"/>
          <w:shd w:val="solid" w:color="000000" w:fill="000000"/>
          <w:fitText w:val="-20" w:id="-100382489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1"/>
          <w14:textFill>
            <w14:solidFill>
              <w14:srgbClr w14:val="000000">
                <w14:alpha w14:val="100000"/>
              </w14:srgbClr>
            </w14:solidFill>
          </w14:textFill>
        </w:rPr>
        <w:t xml:space="preserve">|  </w:t>
      </w:r>
      <w:r w:rsidRPr="00EC4EB0">
        <w:rPr>
          <w:color w:val="000000"/>
          <w:spacing w:val="-69"/>
          <w:w w:val="15"/>
          <w:shd w:val="solid" w:color="000000" w:fill="000000"/>
          <w:fitText w:val="-20" w:id="-100382489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0"/>
          <w14:textFill>
            <w14:solidFill>
              <w14:srgbClr w14:val="000000">
                <w14:alpha w14:val="100000"/>
              </w14:srgbClr>
            </w14:solidFill>
          </w14:textFill>
        </w:rPr>
        <w:t xml:space="preserve">|  </w:t>
      </w:r>
      <w:r w:rsidRPr="00EC4EB0">
        <w:rPr>
          <w:color w:val="000000"/>
          <w:spacing w:val="-69"/>
          <w:w w:val="15"/>
          <w:shd w:val="solid" w:color="000000" w:fill="000000"/>
          <w:fitText w:val="-20" w:id="-100382489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9"/>
          <w14:textFill>
            <w14:solidFill>
              <w14:srgbClr w14:val="000000">
                <w14:alpha w14:val="100000"/>
              </w14:srgbClr>
            </w14:solidFill>
          </w14:textFill>
        </w:rPr>
        <w:t xml:space="preserve">|  </w:t>
      </w:r>
      <w:r w:rsidRPr="00EC4EB0">
        <w:rPr>
          <w:color w:val="000000"/>
          <w:spacing w:val="-69"/>
          <w:w w:val="15"/>
          <w:shd w:val="solid" w:color="000000" w:fill="000000"/>
          <w:fitText w:val="-20" w:id="-100382488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8"/>
          <w14:textFill>
            <w14:solidFill>
              <w14:srgbClr w14:val="000000">
                <w14:alpha w14:val="100000"/>
              </w14:srgbClr>
            </w14:solidFill>
          </w14:textFill>
        </w:rPr>
        <w:t xml:space="preserve">|  </w:t>
      </w:r>
      <w:r w:rsidRPr="00EC4EB0">
        <w:rPr>
          <w:color w:val="000000"/>
          <w:spacing w:val="-69"/>
          <w:w w:val="15"/>
          <w:shd w:val="solid" w:color="000000" w:fill="000000"/>
          <w:fitText w:val="-20" w:id="-100382488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7"/>
          <w14:textFill>
            <w14:solidFill>
              <w14:srgbClr w14:val="000000">
                <w14:alpha w14:val="100000"/>
              </w14:srgbClr>
            </w14:solidFill>
          </w14:textFill>
        </w:rPr>
        <w:t xml:space="preserve">|  </w:t>
      </w:r>
      <w:r w:rsidRPr="00EC4EB0">
        <w:rPr>
          <w:color w:val="000000"/>
          <w:spacing w:val="-69"/>
          <w:w w:val="15"/>
          <w:shd w:val="solid" w:color="000000" w:fill="000000"/>
          <w:fitText w:val="-20" w:id="-100382488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6"/>
          <w14:textFill>
            <w14:solidFill>
              <w14:srgbClr w14:val="000000">
                <w14:alpha w14:val="100000"/>
              </w14:srgbClr>
            </w14:solidFill>
          </w14:textFill>
        </w:rPr>
        <w:t xml:space="preserve">|  </w:t>
      </w:r>
      <w:r w:rsidRPr="00EC4EB0">
        <w:rPr>
          <w:color w:val="000000"/>
          <w:spacing w:val="-69"/>
          <w:w w:val="15"/>
          <w:shd w:val="solid" w:color="000000" w:fill="000000"/>
          <w:fitText w:val="-20" w:id="-1003824886"/>
          <w14:textFill>
            <w14:solidFill>
              <w14:srgbClr w14:val="000000">
                <w14:alpha w14:val="100000"/>
              </w14:srgbClr>
            </w14:solidFill>
          </w14:textFill>
        </w:rPr>
        <w:t>|</w:t>
      </w:r>
      <w:r w:rsidR="00C227CD" w:rsidRPr="002A4002">
        <w:t xml:space="preserve"> </w:t>
      </w:r>
      <w:r w:rsidRPr="00EC4EB0">
        <w:rPr>
          <w:color w:val="000000"/>
          <w:w w:val="15"/>
          <w:shd w:val="solid" w:color="000000" w:fill="000000"/>
          <w:fitText w:val="-20" w:id="-1003824885"/>
          <w14:textFill>
            <w14:solidFill>
              <w14:srgbClr w14:val="000000">
                <w14:alpha w14:val="100000"/>
              </w14:srgbClr>
            </w14:solidFill>
          </w14:textFill>
        </w:rPr>
        <w:t xml:space="preserve">|  </w:t>
      </w:r>
      <w:r w:rsidRPr="00EC4EB0">
        <w:rPr>
          <w:color w:val="000000"/>
          <w:spacing w:val="-69"/>
          <w:w w:val="15"/>
          <w:shd w:val="solid" w:color="000000" w:fill="000000"/>
          <w:fitText w:val="-20" w:id="-100382488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4"/>
          <w14:textFill>
            <w14:solidFill>
              <w14:srgbClr w14:val="000000">
                <w14:alpha w14:val="100000"/>
              </w14:srgbClr>
            </w14:solidFill>
          </w14:textFill>
        </w:rPr>
        <w:t xml:space="preserve">|  </w:t>
      </w:r>
      <w:r w:rsidRPr="00EC4EB0">
        <w:rPr>
          <w:color w:val="000000"/>
          <w:spacing w:val="-69"/>
          <w:w w:val="15"/>
          <w:shd w:val="solid" w:color="000000" w:fill="000000"/>
          <w:fitText w:val="-20" w:id="-100382488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3"/>
          <w14:textFill>
            <w14:solidFill>
              <w14:srgbClr w14:val="000000">
                <w14:alpha w14:val="100000"/>
              </w14:srgbClr>
            </w14:solidFill>
          </w14:textFill>
        </w:rPr>
        <w:t xml:space="preserve">|  </w:t>
      </w:r>
      <w:r w:rsidRPr="00EC4EB0">
        <w:rPr>
          <w:color w:val="000000"/>
          <w:spacing w:val="-69"/>
          <w:w w:val="15"/>
          <w:shd w:val="solid" w:color="000000" w:fill="000000"/>
          <w:fitText w:val="-20" w:id="-100382488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2"/>
          <w14:textFill>
            <w14:solidFill>
              <w14:srgbClr w14:val="000000">
                <w14:alpha w14:val="100000"/>
              </w14:srgbClr>
            </w14:solidFill>
          </w14:textFill>
        </w:rPr>
        <w:t xml:space="preserve">|  </w:t>
      </w:r>
      <w:r w:rsidRPr="00EC4EB0">
        <w:rPr>
          <w:color w:val="000000"/>
          <w:spacing w:val="-69"/>
          <w:w w:val="15"/>
          <w:shd w:val="solid" w:color="000000" w:fill="000000"/>
          <w:fitText w:val="-20" w:id="-100382488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1"/>
          <w14:textFill>
            <w14:solidFill>
              <w14:srgbClr w14:val="000000">
                <w14:alpha w14:val="100000"/>
              </w14:srgbClr>
            </w14:solidFill>
          </w14:textFill>
        </w:rPr>
        <w:t xml:space="preserve">|  </w:t>
      </w:r>
      <w:r w:rsidRPr="00EC4EB0">
        <w:rPr>
          <w:color w:val="000000"/>
          <w:spacing w:val="-69"/>
          <w:w w:val="15"/>
          <w:shd w:val="solid" w:color="000000" w:fill="000000"/>
          <w:fitText w:val="-20" w:id="-100382488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0"/>
          <w14:textFill>
            <w14:solidFill>
              <w14:srgbClr w14:val="000000">
                <w14:alpha w14:val="100000"/>
              </w14:srgbClr>
            </w14:solidFill>
          </w14:textFill>
        </w:rPr>
        <w:t xml:space="preserve">|  </w:t>
      </w:r>
      <w:r w:rsidRPr="00EC4EB0">
        <w:rPr>
          <w:color w:val="000000"/>
          <w:spacing w:val="-69"/>
          <w:w w:val="15"/>
          <w:shd w:val="solid" w:color="000000" w:fill="000000"/>
          <w:fitText w:val="-20" w:id="-100382488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6"/>
          <w14:textFill>
            <w14:solidFill>
              <w14:srgbClr w14:val="000000">
                <w14:alpha w14:val="100000"/>
              </w14:srgbClr>
            </w14:solidFill>
          </w14:textFill>
        </w:rPr>
        <w:t xml:space="preserve">|  </w:t>
      </w:r>
      <w:r w:rsidRPr="00EC4EB0">
        <w:rPr>
          <w:color w:val="000000"/>
          <w:spacing w:val="-69"/>
          <w:w w:val="15"/>
          <w:shd w:val="solid" w:color="000000" w:fill="000000"/>
          <w:fitText w:val="-20" w:id="-100382489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5"/>
          <w14:textFill>
            <w14:solidFill>
              <w14:srgbClr w14:val="000000">
                <w14:alpha w14:val="100000"/>
              </w14:srgbClr>
            </w14:solidFill>
          </w14:textFill>
        </w:rPr>
        <w:t xml:space="preserve">|  </w:t>
      </w:r>
      <w:r w:rsidRPr="00EC4EB0">
        <w:rPr>
          <w:color w:val="000000"/>
          <w:spacing w:val="-69"/>
          <w:w w:val="15"/>
          <w:shd w:val="solid" w:color="000000" w:fill="000000"/>
          <w:fitText w:val="-20" w:id="-100382489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4"/>
          <w14:textFill>
            <w14:solidFill>
              <w14:srgbClr w14:val="000000">
                <w14:alpha w14:val="100000"/>
              </w14:srgbClr>
            </w14:solidFill>
          </w14:textFill>
        </w:rPr>
        <w:t xml:space="preserve">|  </w:t>
      </w:r>
      <w:r w:rsidRPr="00EC4EB0">
        <w:rPr>
          <w:color w:val="000000"/>
          <w:spacing w:val="-69"/>
          <w:w w:val="15"/>
          <w:shd w:val="solid" w:color="000000" w:fill="000000"/>
          <w:fitText w:val="-20" w:id="-100382489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3"/>
          <w14:textFill>
            <w14:solidFill>
              <w14:srgbClr w14:val="000000">
                <w14:alpha w14:val="100000"/>
              </w14:srgbClr>
            </w14:solidFill>
          </w14:textFill>
        </w:rPr>
        <w:t xml:space="preserve">|  </w:t>
      </w:r>
      <w:r w:rsidRPr="00EC4EB0">
        <w:rPr>
          <w:color w:val="000000"/>
          <w:spacing w:val="-69"/>
          <w:w w:val="15"/>
          <w:shd w:val="solid" w:color="000000" w:fill="000000"/>
          <w:fitText w:val="-20" w:id="-100382489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2"/>
          <w14:textFill>
            <w14:solidFill>
              <w14:srgbClr w14:val="000000">
                <w14:alpha w14:val="100000"/>
              </w14:srgbClr>
            </w14:solidFill>
          </w14:textFill>
        </w:rPr>
        <w:t xml:space="preserve">|  </w:t>
      </w:r>
      <w:r w:rsidRPr="00EC4EB0">
        <w:rPr>
          <w:color w:val="000000"/>
          <w:spacing w:val="-69"/>
          <w:w w:val="15"/>
          <w:shd w:val="solid" w:color="000000" w:fill="000000"/>
          <w:fitText w:val="-20" w:id="-1003824892"/>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1"/>
          <w14:textFill>
            <w14:solidFill>
              <w14:srgbClr w14:val="000000">
                <w14:alpha w14:val="100000"/>
              </w14:srgbClr>
            </w14:solidFill>
          </w14:textFill>
        </w:rPr>
        <w:t xml:space="preserve">|  </w:t>
      </w:r>
      <w:r w:rsidRPr="00EC4EB0">
        <w:rPr>
          <w:color w:val="000000"/>
          <w:spacing w:val="-69"/>
          <w:w w:val="15"/>
          <w:shd w:val="solid" w:color="000000" w:fill="000000"/>
          <w:fitText w:val="-20" w:id="-1003824891"/>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90"/>
          <w14:textFill>
            <w14:solidFill>
              <w14:srgbClr w14:val="000000">
                <w14:alpha w14:val="100000"/>
              </w14:srgbClr>
            </w14:solidFill>
          </w14:textFill>
        </w:rPr>
        <w:t xml:space="preserve">|  </w:t>
      </w:r>
      <w:r w:rsidRPr="00EC4EB0">
        <w:rPr>
          <w:color w:val="000000"/>
          <w:spacing w:val="-69"/>
          <w:w w:val="15"/>
          <w:shd w:val="solid" w:color="000000" w:fill="000000"/>
          <w:fitText w:val="-20" w:id="-1003824890"/>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9"/>
          <w14:textFill>
            <w14:solidFill>
              <w14:srgbClr w14:val="000000">
                <w14:alpha w14:val="100000"/>
              </w14:srgbClr>
            </w14:solidFill>
          </w14:textFill>
        </w:rPr>
        <w:t xml:space="preserve">|  </w:t>
      </w:r>
      <w:r w:rsidRPr="00EC4EB0">
        <w:rPr>
          <w:color w:val="000000"/>
          <w:spacing w:val="-69"/>
          <w:w w:val="15"/>
          <w:shd w:val="solid" w:color="000000" w:fill="000000"/>
          <w:fitText w:val="-20" w:id="-1003824889"/>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8"/>
          <w14:textFill>
            <w14:solidFill>
              <w14:srgbClr w14:val="000000">
                <w14:alpha w14:val="100000"/>
              </w14:srgbClr>
            </w14:solidFill>
          </w14:textFill>
        </w:rPr>
        <w:t xml:space="preserve">|  </w:t>
      </w:r>
      <w:r w:rsidRPr="00EC4EB0">
        <w:rPr>
          <w:color w:val="000000"/>
          <w:spacing w:val="-69"/>
          <w:w w:val="15"/>
          <w:shd w:val="solid" w:color="000000" w:fill="000000"/>
          <w:fitText w:val="-20" w:id="-1003824888"/>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7"/>
          <w14:textFill>
            <w14:solidFill>
              <w14:srgbClr w14:val="000000">
                <w14:alpha w14:val="100000"/>
              </w14:srgbClr>
            </w14:solidFill>
          </w14:textFill>
        </w:rPr>
        <w:t xml:space="preserve">|  </w:t>
      </w:r>
      <w:r w:rsidRPr="00EC4EB0">
        <w:rPr>
          <w:color w:val="000000"/>
          <w:spacing w:val="-69"/>
          <w:w w:val="15"/>
          <w:shd w:val="solid" w:color="000000" w:fill="000000"/>
          <w:fitText w:val="-20" w:id="-1003824887"/>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6"/>
          <w14:textFill>
            <w14:solidFill>
              <w14:srgbClr w14:val="000000">
                <w14:alpha w14:val="100000"/>
              </w14:srgbClr>
            </w14:solidFill>
          </w14:textFill>
        </w:rPr>
        <w:t xml:space="preserve">|  </w:t>
      </w:r>
      <w:r w:rsidRPr="00EC4EB0">
        <w:rPr>
          <w:color w:val="000000"/>
          <w:spacing w:val="-69"/>
          <w:w w:val="15"/>
          <w:shd w:val="solid" w:color="000000" w:fill="000000"/>
          <w:fitText w:val="-20" w:id="-1003824886"/>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5"/>
          <w14:textFill>
            <w14:solidFill>
              <w14:srgbClr w14:val="000000">
                <w14:alpha w14:val="100000"/>
              </w14:srgbClr>
            </w14:solidFill>
          </w14:textFill>
        </w:rPr>
        <w:t xml:space="preserve">|  </w:t>
      </w:r>
      <w:r w:rsidRPr="00EC4EB0">
        <w:rPr>
          <w:color w:val="000000"/>
          <w:spacing w:val="-69"/>
          <w:w w:val="15"/>
          <w:shd w:val="solid" w:color="000000" w:fill="000000"/>
          <w:fitText w:val="-20" w:id="-1003824885"/>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4"/>
          <w14:textFill>
            <w14:solidFill>
              <w14:srgbClr w14:val="000000">
                <w14:alpha w14:val="100000"/>
              </w14:srgbClr>
            </w14:solidFill>
          </w14:textFill>
        </w:rPr>
        <w:t xml:space="preserve">|  </w:t>
      </w:r>
      <w:r w:rsidRPr="00EC4EB0">
        <w:rPr>
          <w:color w:val="000000"/>
          <w:spacing w:val="-69"/>
          <w:w w:val="15"/>
          <w:shd w:val="solid" w:color="000000" w:fill="000000"/>
          <w:fitText w:val="-20" w:id="-1003824884"/>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3"/>
          <w14:textFill>
            <w14:solidFill>
              <w14:srgbClr w14:val="000000">
                <w14:alpha w14:val="100000"/>
              </w14:srgbClr>
            </w14:solidFill>
          </w14:textFill>
        </w:rPr>
        <w:t xml:space="preserve">|  </w:t>
      </w:r>
      <w:r w:rsidRPr="00EC4EB0">
        <w:rPr>
          <w:color w:val="000000"/>
          <w:spacing w:val="-69"/>
          <w:w w:val="15"/>
          <w:shd w:val="solid" w:color="000000" w:fill="000000"/>
          <w:fitText w:val="-20" w:id="-1003824883"/>
          <w14:textFill>
            <w14:solidFill>
              <w14:srgbClr w14:val="000000">
                <w14:alpha w14:val="100000"/>
              </w14:srgbClr>
            </w14:solidFill>
          </w14:textFill>
        </w:rPr>
        <w:t>|</w:t>
      </w:r>
      <w:r w:rsidR="00D97DB5" w:rsidRPr="002A4002">
        <w:t xml:space="preserve"> </w:t>
      </w:r>
      <w:r w:rsidRPr="00EC4EB0">
        <w:rPr>
          <w:color w:val="000000"/>
          <w:w w:val="15"/>
          <w:shd w:val="solid" w:color="000000" w:fill="000000"/>
          <w:fitText w:val="-20" w:id="-1003824882"/>
          <w14:textFill>
            <w14:solidFill>
              <w14:srgbClr w14:val="000000">
                <w14:alpha w14:val="100000"/>
              </w14:srgbClr>
            </w14:solidFill>
          </w14:textFill>
        </w:rPr>
        <w:t xml:space="preserve">|  </w:t>
      </w:r>
      <w:r w:rsidRPr="00EC4EB0">
        <w:rPr>
          <w:color w:val="000000"/>
          <w:spacing w:val="-69"/>
          <w:w w:val="15"/>
          <w:shd w:val="solid" w:color="000000" w:fill="000000"/>
          <w:fitText w:val="-20" w:id="-1003824882"/>
          <w14:textFill>
            <w14:solidFill>
              <w14:srgbClr w14:val="000000">
                <w14:alpha w14:val="100000"/>
              </w14:srgbClr>
            </w14:solidFill>
          </w14:textFill>
        </w:rPr>
        <w:t>|</w:t>
      </w:r>
      <w:r w:rsidR="00A470A4" w:rsidRPr="002A4002">
        <w:t xml:space="preserve"> </w:t>
      </w:r>
    </w:p>
    <w:p w14:paraId="20D20574" w14:textId="77777777" w:rsidR="00A470A4" w:rsidRPr="002A4002" w:rsidRDefault="00A470A4" w:rsidP="00C17FF5">
      <w:pPr>
        <w:spacing w:after="120"/>
        <w:jc w:val="center"/>
        <w:rPr>
          <w:rFonts w:cs="Arial"/>
          <w:b/>
          <w:snapToGrid w:val="0"/>
          <w:szCs w:val="22"/>
          <w:u w:val="single"/>
          <w:lang w:eastAsia="en-US"/>
        </w:rPr>
      </w:pPr>
      <w:bookmarkStart w:id="4" w:name="_Hlk159828331"/>
      <w:r w:rsidRPr="002A4002">
        <w:rPr>
          <w:rFonts w:cs="Arial"/>
          <w:b/>
          <w:snapToGrid w:val="0"/>
          <w:szCs w:val="22"/>
          <w:u w:val="single"/>
          <w:lang w:eastAsia="en-US"/>
        </w:rPr>
        <w:t>End Committee-In-Confidence information</w:t>
      </w:r>
    </w:p>
    <w:bookmarkEnd w:id="4"/>
    <w:p w14:paraId="0820E9A5" w14:textId="77777777" w:rsidR="000C430F" w:rsidRPr="002A4002" w:rsidRDefault="000C430F" w:rsidP="000C430F">
      <w:pPr>
        <w:pStyle w:val="2-SectionHeading"/>
      </w:pPr>
      <w:r w:rsidRPr="002A4002">
        <w:t>Requested listing</w:t>
      </w:r>
    </w:p>
    <w:p w14:paraId="4FB3F6F3" w14:textId="58A19C05" w:rsidR="00914878" w:rsidRPr="002A4002" w:rsidRDefault="00964A9F" w:rsidP="003D2537">
      <w:pPr>
        <w:pStyle w:val="3Bodytext"/>
        <w:keepNext/>
        <w:rPr>
          <w:rFonts w:cstheme="minorHAnsi"/>
        </w:rPr>
      </w:pPr>
      <w:r w:rsidRPr="002A4002">
        <w:t>The submission requested the following changes to the existing listing</w:t>
      </w:r>
      <w:r w:rsidR="007C3414" w:rsidRPr="002A4002">
        <w:t xml:space="preserve">. </w:t>
      </w:r>
      <w:r w:rsidRPr="002A4002">
        <w:t>Suggested additions are in italics and deletions are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828"/>
        <w:gridCol w:w="1574"/>
        <w:gridCol w:w="1709"/>
        <w:gridCol w:w="777"/>
        <w:gridCol w:w="777"/>
        <w:gridCol w:w="777"/>
        <w:gridCol w:w="2094"/>
      </w:tblGrid>
      <w:tr w:rsidR="001C4DB8" w:rsidRPr="002A4002" w14:paraId="4EDEC5C9" w14:textId="77777777" w:rsidTr="00AD3358">
        <w:trPr>
          <w:cantSplit/>
          <w:trHeight w:val="20"/>
        </w:trPr>
        <w:tc>
          <w:tcPr>
            <w:tcW w:w="1598" w:type="pct"/>
            <w:gridSpan w:val="3"/>
            <w:vAlign w:val="center"/>
          </w:tcPr>
          <w:p w14:paraId="2DD8B49B" w14:textId="77777777" w:rsidR="001C4DB8" w:rsidRPr="002A4002" w:rsidRDefault="001C4DB8" w:rsidP="00AD3358">
            <w:pPr>
              <w:keepNext/>
              <w:keepLines/>
              <w:rPr>
                <w:rFonts w:ascii="Arial Narrow" w:hAnsi="Arial Narrow" w:cs="Arial"/>
                <w:b/>
                <w:bCs/>
                <w:sz w:val="20"/>
                <w:szCs w:val="20"/>
              </w:rPr>
            </w:pPr>
            <w:r w:rsidRPr="002A4002">
              <w:rPr>
                <w:rFonts w:ascii="Arial Narrow" w:hAnsi="Arial Narrow" w:cs="Arial"/>
                <w:b/>
                <w:bCs/>
                <w:sz w:val="20"/>
                <w:szCs w:val="20"/>
              </w:rPr>
              <w:t>MEDICINAL PRODUCT</w:t>
            </w:r>
          </w:p>
          <w:p w14:paraId="6D9568DC" w14:textId="77777777" w:rsidR="001C4DB8" w:rsidRPr="002A4002" w:rsidRDefault="001C4DB8" w:rsidP="00AD3358">
            <w:pPr>
              <w:keepNext/>
              <w:keepLines/>
              <w:rPr>
                <w:rFonts w:ascii="Arial Narrow" w:hAnsi="Arial Narrow" w:cs="Arial"/>
                <w:b/>
                <w:sz w:val="20"/>
                <w:szCs w:val="20"/>
              </w:rPr>
            </w:pPr>
            <w:r w:rsidRPr="002A4002">
              <w:rPr>
                <w:rFonts w:ascii="Arial Narrow" w:hAnsi="Arial Narrow" w:cs="Arial"/>
                <w:b/>
                <w:bCs/>
                <w:sz w:val="20"/>
                <w:szCs w:val="20"/>
              </w:rPr>
              <w:t>medicinal product pack</w:t>
            </w:r>
          </w:p>
        </w:tc>
        <w:tc>
          <w:tcPr>
            <w:tcW w:w="948" w:type="pct"/>
            <w:vAlign w:val="center"/>
          </w:tcPr>
          <w:p w14:paraId="17E4B5DD" w14:textId="77777777" w:rsidR="001C4DB8" w:rsidRPr="002A4002" w:rsidRDefault="001C4DB8" w:rsidP="00AD3358">
            <w:pPr>
              <w:keepNext/>
              <w:keepLines/>
              <w:rPr>
                <w:rFonts w:ascii="Arial Narrow" w:hAnsi="Arial Narrow" w:cs="Arial"/>
                <w:b/>
                <w:sz w:val="20"/>
                <w:szCs w:val="20"/>
              </w:rPr>
            </w:pPr>
            <w:r w:rsidRPr="002A4002">
              <w:rPr>
                <w:rFonts w:ascii="Arial Narrow" w:hAnsi="Arial Narrow" w:cs="Arial"/>
                <w:b/>
                <w:sz w:val="20"/>
                <w:szCs w:val="20"/>
              </w:rPr>
              <w:t>PBS item code</w:t>
            </w:r>
          </w:p>
        </w:tc>
        <w:tc>
          <w:tcPr>
            <w:tcW w:w="431" w:type="pct"/>
            <w:vAlign w:val="center"/>
          </w:tcPr>
          <w:p w14:paraId="3C218F2A" w14:textId="77777777" w:rsidR="001C4DB8" w:rsidRPr="002A4002" w:rsidRDefault="001C4DB8" w:rsidP="00AD3358">
            <w:pPr>
              <w:keepNext/>
              <w:keepLines/>
              <w:rPr>
                <w:rFonts w:ascii="Arial Narrow" w:hAnsi="Arial Narrow" w:cs="Arial"/>
                <w:b/>
                <w:sz w:val="20"/>
                <w:szCs w:val="20"/>
              </w:rPr>
            </w:pPr>
            <w:r w:rsidRPr="002A4002">
              <w:rPr>
                <w:rFonts w:ascii="Arial Narrow" w:hAnsi="Arial Narrow" w:cs="Arial"/>
                <w:b/>
                <w:sz w:val="20"/>
                <w:szCs w:val="20"/>
              </w:rPr>
              <w:t>Max. qty packs</w:t>
            </w:r>
          </w:p>
        </w:tc>
        <w:tc>
          <w:tcPr>
            <w:tcW w:w="431" w:type="pct"/>
            <w:vAlign w:val="center"/>
          </w:tcPr>
          <w:p w14:paraId="6E7E1AB8" w14:textId="77777777" w:rsidR="001C4DB8" w:rsidRPr="002A4002" w:rsidRDefault="001C4DB8" w:rsidP="00AD3358">
            <w:pPr>
              <w:keepNext/>
              <w:keepLines/>
              <w:rPr>
                <w:rFonts w:ascii="Arial Narrow" w:hAnsi="Arial Narrow" w:cs="Arial"/>
                <w:b/>
                <w:sz w:val="20"/>
                <w:szCs w:val="20"/>
              </w:rPr>
            </w:pPr>
            <w:r w:rsidRPr="002A4002">
              <w:rPr>
                <w:rFonts w:ascii="Arial Narrow" w:hAnsi="Arial Narrow" w:cs="Arial"/>
                <w:b/>
                <w:sz w:val="20"/>
                <w:szCs w:val="20"/>
              </w:rPr>
              <w:t>Max. qty units</w:t>
            </w:r>
          </w:p>
        </w:tc>
        <w:tc>
          <w:tcPr>
            <w:tcW w:w="431" w:type="pct"/>
            <w:vAlign w:val="center"/>
          </w:tcPr>
          <w:p w14:paraId="76D3E439" w14:textId="77777777" w:rsidR="001C4DB8" w:rsidRPr="002A4002" w:rsidRDefault="001C4DB8" w:rsidP="00AD3358">
            <w:pPr>
              <w:keepNext/>
              <w:keepLines/>
              <w:rPr>
                <w:rFonts w:ascii="Arial Narrow" w:hAnsi="Arial Narrow" w:cs="Arial"/>
                <w:b/>
                <w:sz w:val="20"/>
                <w:szCs w:val="20"/>
              </w:rPr>
            </w:pPr>
            <w:r w:rsidRPr="002A4002">
              <w:rPr>
                <w:rFonts w:ascii="Arial Narrow" w:hAnsi="Arial Narrow" w:cs="Arial"/>
                <w:b/>
                <w:sz w:val="20"/>
                <w:szCs w:val="20"/>
              </w:rPr>
              <w:t>№.of</w:t>
            </w:r>
          </w:p>
          <w:p w14:paraId="39E767C0" w14:textId="77777777" w:rsidR="001C4DB8" w:rsidRPr="002A4002" w:rsidRDefault="001C4DB8" w:rsidP="00AD3358">
            <w:pPr>
              <w:keepNext/>
              <w:keepLines/>
              <w:rPr>
                <w:rFonts w:ascii="Arial Narrow" w:hAnsi="Arial Narrow" w:cs="Arial"/>
                <w:b/>
                <w:sz w:val="20"/>
                <w:szCs w:val="20"/>
              </w:rPr>
            </w:pPr>
            <w:r w:rsidRPr="002A4002">
              <w:rPr>
                <w:rFonts w:ascii="Arial Narrow" w:hAnsi="Arial Narrow" w:cs="Arial"/>
                <w:b/>
                <w:sz w:val="20"/>
                <w:szCs w:val="20"/>
              </w:rPr>
              <w:t>Rpts</w:t>
            </w:r>
          </w:p>
        </w:tc>
        <w:tc>
          <w:tcPr>
            <w:tcW w:w="1161" w:type="pct"/>
            <w:vAlign w:val="center"/>
          </w:tcPr>
          <w:p w14:paraId="7D841321" w14:textId="77777777" w:rsidR="001C4DB8" w:rsidRPr="002A4002" w:rsidRDefault="001C4DB8" w:rsidP="00AD3358">
            <w:pPr>
              <w:keepNext/>
              <w:keepLines/>
              <w:rPr>
                <w:rFonts w:ascii="Arial Narrow" w:hAnsi="Arial Narrow" w:cs="Arial"/>
                <w:b/>
                <w:sz w:val="20"/>
                <w:szCs w:val="20"/>
              </w:rPr>
            </w:pPr>
            <w:r w:rsidRPr="002A4002">
              <w:rPr>
                <w:rFonts w:ascii="Arial Narrow" w:hAnsi="Arial Narrow" w:cs="Arial"/>
                <w:b/>
                <w:sz w:val="20"/>
                <w:szCs w:val="20"/>
              </w:rPr>
              <w:t>Available brands</w:t>
            </w:r>
          </w:p>
        </w:tc>
      </w:tr>
      <w:tr w:rsidR="001C4DB8" w:rsidRPr="002A4002" w14:paraId="38781FAA" w14:textId="77777777" w:rsidTr="00AD3358">
        <w:trPr>
          <w:cantSplit/>
          <w:trHeight w:val="20"/>
        </w:trPr>
        <w:tc>
          <w:tcPr>
            <w:tcW w:w="5000" w:type="pct"/>
            <w:gridSpan w:val="8"/>
            <w:vAlign w:val="center"/>
          </w:tcPr>
          <w:p w14:paraId="53567FF8" w14:textId="77777777" w:rsidR="001C4DB8" w:rsidRPr="002A4002" w:rsidRDefault="001C4DB8" w:rsidP="00AD3358">
            <w:pPr>
              <w:keepNext/>
              <w:keepLines/>
              <w:rPr>
                <w:rFonts w:ascii="Arial Narrow" w:hAnsi="Arial Narrow" w:cs="Arial"/>
                <w:sz w:val="20"/>
                <w:szCs w:val="20"/>
              </w:rPr>
            </w:pPr>
            <w:r w:rsidRPr="002A4002">
              <w:rPr>
                <w:rFonts w:ascii="Arial Narrow" w:hAnsi="Arial Narrow" w:cs="Arial"/>
                <w:sz w:val="20"/>
                <w:szCs w:val="20"/>
              </w:rPr>
              <w:t>EMPAGLIFLOZIN</w:t>
            </w:r>
          </w:p>
        </w:tc>
      </w:tr>
      <w:tr w:rsidR="001C4DB8" w:rsidRPr="002A4002" w14:paraId="5D5E9A78" w14:textId="77777777" w:rsidTr="00AD3358">
        <w:trPr>
          <w:cantSplit/>
          <w:trHeight w:val="469"/>
        </w:trPr>
        <w:tc>
          <w:tcPr>
            <w:tcW w:w="1598" w:type="pct"/>
            <w:gridSpan w:val="3"/>
            <w:vAlign w:val="center"/>
          </w:tcPr>
          <w:p w14:paraId="73639D0A" w14:textId="77777777" w:rsidR="001C4DB8" w:rsidRPr="002A4002" w:rsidRDefault="001C4DB8" w:rsidP="00AD3358">
            <w:pPr>
              <w:keepNext/>
              <w:keepLines/>
              <w:rPr>
                <w:rFonts w:ascii="Arial Narrow" w:hAnsi="Arial Narrow" w:cs="Arial"/>
                <w:sz w:val="20"/>
                <w:szCs w:val="20"/>
              </w:rPr>
            </w:pPr>
            <w:r w:rsidRPr="002A4002">
              <w:rPr>
                <w:rFonts w:ascii="Arial Narrow" w:hAnsi="Arial Narrow" w:cs="Arial"/>
                <w:sz w:val="20"/>
                <w:szCs w:val="20"/>
              </w:rPr>
              <w:t>empagliflozin 10 mg tablet, 30</w:t>
            </w:r>
          </w:p>
        </w:tc>
        <w:tc>
          <w:tcPr>
            <w:tcW w:w="948" w:type="pct"/>
            <w:vAlign w:val="center"/>
          </w:tcPr>
          <w:p w14:paraId="4F8C7222" w14:textId="77777777" w:rsidR="001C4DB8" w:rsidRPr="002A4002" w:rsidRDefault="001C4DB8" w:rsidP="00AD3358">
            <w:pPr>
              <w:keepNext/>
              <w:keepLines/>
              <w:rPr>
                <w:rFonts w:ascii="Arial Narrow" w:hAnsi="Arial Narrow" w:cs="Arial"/>
                <w:sz w:val="20"/>
                <w:szCs w:val="20"/>
              </w:rPr>
            </w:pPr>
            <w:bookmarkStart w:id="5" w:name="_Hlk158282405"/>
            <w:r w:rsidRPr="002A4002">
              <w:rPr>
                <w:rFonts w:ascii="Arial Narrow" w:hAnsi="Arial Narrow" w:cs="Arial"/>
                <w:sz w:val="20"/>
                <w:szCs w:val="20"/>
              </w:rPr>
              <w:t>12918X</w:t>
            </w:r>
            <w:bookmarkEnd w:id="5"/>
          </w:p>
        </w:tc>
        <w:tc>
          <w:tcPr>
            <w:tcW w:w="431" w:type="pct"/>
            <w:vAlign w:val="center"/>
          </w:tcPr>
          <w:p w14:paraId="5A035299" w14:textId="77777777" w:rsidR="001C4DB8" w:rsidRPr="002A4002" w:rsidRDefault="001C4DB8" w:rsidP="00AD3358">
            <w:pPr>
              <w:keepNext/>
              <w:keepLines/>
              <w:rPr>
                <w:rFonts w:ascii="Arial Narrow" w:hAnsi="Arial Narrow" w:cs="Arial"/>
                <w:sz w:val="20"/>
                <w:szCs w:val="20"/>
              </w:rPr>
            </w:pPr>
            <w:r w:rsidRPr="002A4002">
              <w:rPr>
                <w:rFonts w:ascii="Arial Narrow" w:hAnsi="Arial Narrow" w:cs="Arial"/>
                <w:sz w:val="20"/>
                <w:szCs w:val="20"/>
              </w:rPr>
              <w:t>1</w:t>
            </w:r>
          </w:p>
        </w:tc>
        <w:tc>
          <w:tcPr>
            <w:tcW w:w="431" w:type="pct"/>
            <w:vAlign w:val="center"/>
          </w:tcPr>
          <w:p w14:paraId="4C84A607" w14:textId="77777777" w:rsidR="001C4DB8" w:rsidRPr="002A4002" w:rsidRDefault="001C4DB8" w:rsidP="00AD3358">
            <w:pPr>
              <w:keepNext/>
              <w:keepLines/>
              <w:rPr>
                <w:rFonts w:ascii="Arial Narrow" w:hAnsi="Arial Narrow" w:cs="Arial"/>
                <w:sz w:val="20"/>
                <w:szCs w:val="20"/>
              </w:rPr>
            </w:pPr>
            <w:r w:rsidRPr="002A4002">
              <w:rPr>
                <w:rFonts w:ascii="Arial Narrow" w:hAnsi="Arial Narrow" w:cs="Arial"/>
                <w:sz w:val="20"/>
                <w:szCs w:val="20"/>
              </w:rPr>
              <w:t>30</w:t>
            </w:r>
          </w:p>
        </w:tc>
        <w:tc>
          <w:tcPr>
            <w:tcW w:w="431" w:type="pct"/>
            <w:vAlign w:val="center"/>
          </w:tcPr>
          <w:p w14:paraId="17E22A58" w14:textId="77777777" w:rsidR="001C4DB8" w:rsidRPr="002A4002" w:rsidRDefault="001C4DB8" w:rsidP="00AD3358">
            <w:pPr>
              <w:keepNext/>
              <w:keepLines/>
              <w:rPr>
                <w:rFonts w:ascii="Arial Narrow" w:hAnsi="Arial Narrow" w:cs="Arial"/>
                <w:sz w:val="20"/>
                <w:szCs w:val="20"/>
              </w:rPr>
            </w:pPr>
            <w:r w:rsidRPr="002A4002">
              <w:rPr>
                <w:rFonts w:ascii="Arial Narrow" w:hAnsi="Arial Narrow" w:cs="Arial"/>
                <w:sz w:val="20"/>
                <w:szCs w:val="20"/>
              </w:rPr>
              <w:t>5</w:t>
            </w:r>
          </w:p>
        </w:tc>
        <w:tc>
          <w:tcPr>
            <w:tcW w:w="1161" w:type="pct"/>
            <w:vAlign w:val="center"/>
          </w:tcPr>
          <w:p w14:paraId="5A7F369A" w14:textId="77777777" w:rsidR="001C4DB8" w:rsidRPr="002A4002" w:rsidRDefault="001C4DB8" w:rsidP="00AD3358">
            <w:pPr>
              <w:keepNext/>
              <w:keepLines/>
              <w:rPr>
                <w:rFonts w:ascii="Arial Narrow" w:hAnsi="Arial Narrow" w:cs="Arial"/>
                <w:sz w:val="20"/>
                <w:szCs w:val="20"/>
              </w:rPr>
            </w:pPr>
            <w:r w:rsidRPr="002A4002">
              <w:rPr>
                <w:rFonts w:ascii="Arial Narrow" w:hAnsi="Arial Narrow" w:cs="Arial"/>
                <w:sz w:val="20"/>
                <w:szCs w:val="20"/>
              </w:rPr>
              <w:t>Jardiance</w:t>
            </w:r>
          </w:p>
        </w:tc>
      </w:tr>
      <w:tr w:rsidR="001C4DB8" w:rsidRPr="002A4002" w14:paraId="1823C543" w14:textId="77777777" w:rsidTr="00AD3358">
        <w:tblPrEx>
          <w:tblCellMar>
            <w:top w:w="15" w:type="dxa"/>
            <w:bottom w:w="15" w:type="dxa"/>
          </w:tblCellMar>
          <w:tblLook w:val="04A0" w:firstRow="1" w:lastRow="0" w:firstColumn="1" w:lastColumn="0" w:noHBand="0" w:noVBand="1"/>
        </w:tblPrEx>
        <w:trPr>
          <w:trHeight w:val="348"/>
        </w:trPr>
        <w:tc>
          <w:tcPr>
            <w:tcW w:w="5000" w:type="pct"/>
            <w:gridSpan w:val="8"/>
            <w:tcBorders>
              <w:top w:val="single" w:sz="4" w:space="0" w:color="auto"/>
              <w:left w:val="single" w:sz="4" w:space="0" w:color="auto"/>
              <w:right w:val="single" w:sz="4" w:space="0" w:color="auto"/>
            </w:tcBorders>
            <w:vAlign w:val="center"/>
          </w:tcPr>
          <w:p w14:paraId="1158D659" w14:textId="77777777" w:rsidR="001C4DB8" w:rsidRPr="002A4002" w:rsidRDefault="001C4DB8" w:rsidP="00AD3358">
            <w:pPr>
              <w:keepNext/>
              <w:rPr>
                <w:rFonts w:ascii="Arial Narrow" w:hAnsi="Arial Narrow" w:cs="Arial"/>
                <w:sz w:val="20"/>
                <w:szCs w:val="20"/>
              </w:rPr>
            </w:pPr>
          </w:p>
        </w:tc>
      </w:tr>
      <w:tr w:rsidR="001C4DB8" w:rsidRPr="002A4002" w14:paraId="2D87311F" w14:textId="77777777" w:rsidTr="00AD3358">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2F536645" w14:textId="77777777" w:rsidR="001C4DB8" w:rsidRPr="002A4002" w:rsidRDefault="001C4DB8" w:rsidP="00AD3358">
            <w:pPr>
              <w:keepNext/>
              <w:keepLines/>
              <w:rPr>
                <w:rFonts w:ascii="Arial Narrow" w:hAnsi="Arial Narrow" w:cs="Arial"/>
                <w:b/>
                <w:sz w:val="20"/>
                <w:szCs w:val="20"/>
              </w:rPr>
            </w:pPr>
            <w:r w:rsidRPr="002A4002">
              <w:rPr>
                <w:rFonts w:ascii="Arial Narrow" w:hAnsi="Arial Narrow"/>
                <w:b/>
                <w:sz w:val="20"/>
                <w:szCs w:val="20"/>
              </w:rPr>
              <w:t xml:space="preserve">Restriction Summary 12477 / Treatment of Concept: 12477 </w:t>
            </w:r>
          </w:p>
        </w:tc>
      </w:tr>
      <w:tr w:rsidR="001C4DB8" w:rsidRPr="002A4002" w14:paraId="3D5510D3" w14:textId="77777777" w:rsidTr="00AD3358">
        <w:tblPrEx>
          <w:tblCellMar>
            <w:top w:w="15" w:type="dxa"/>
            <w:bottom w:w="15" w:type="dxa"/>
          </w:tblCellMar>
          <w:tblLook w:val="04A0" w:firstRow="1" w:lastRow="0" w:firstColumn="1" w:lastColumn="0" w:noHBand="0" w:noVBand="1"/>
        </w:tblPrEx>
        <w:trPr>
          <w:trHeight w:val="20"/>
        </w:trPr>
        <w:tc>
          <w:tcPr>
            <w:tcW w:w="725" w:type="pct"/>
            <w:gridSpan w:val="2"/>
            <w:vMerge w:val="restart"/>
            <w:tcBorders>
              <w:top w:val="single" w:sz="4" w:space="0" w:color="auto"/>
              <w:left w:val="single" w:sz="4" w:space="0" w:color="auto"/>
              <w:right w:val="single" w:sz="4" w:space="0" w:color="auto"/>
            </w:tcBorders>
          </w:tcPr>
          <w:p w14:paraId="367433C0" w14:textId="77777777" w:rsidR="001C4DB8" w:rsidRPr="002A4002" w:rsidRDefault="001C4DB8" w:rsidP="00AD3358">
            <w:pPr>
              <w:keepNext/>
              <w:jc w:val="center"/>
              <w:rPr>
                <w:rFonts w:ascii="Arial Narrow" w:hAnsi="Arial Narrow" w:cs="Arial"/>
                <w:b/>
                <w:sz w:val="20"/>
                <w:szCs w:val="20"/>
              </w:rPr>
            </w:pPr>
            <w:r w:rsidRPr="002A4002">
              <w:rPr>
                <w:rFonts w:ascii="Arial Narrow" w:hAnsi="Arial Narrow" w:cs="Arial"/>
                <w:b/>
                <w:sz w:val="20"/>
                <w:szCs w:val="20"/>
              </w:rPr>
              <w:t xml:space="preserve">Concept ID </w:t>
            </w:r>
            <w:r w:rsidRPr="002A4002">
              <w:rPr>
                <w:rFonts w:ascii="Arial Narrow" w:hAnsi="Arial Narrow" w:cs="Arial"/>
                <w:sz w:val="20"/>
                <w:szCs w:val="20"/>
              </w:rPr>
              <w:t>(for internal Dept. use)</w:t>
            </w:r>
          </w:p>
        </w:tc>
        <w:tc>
          <w:tcPr>
            <w:tcW w:w="4275" w:type="pct"/>
            <w:gridSpan w:val="6"/>
            <w:tcBorders>
              <w:top w:val="single" w:sz="4" w:space="0" w:color="auto"/>
              <w:left w:val="single" w:sz="4" w:space="0" w:color="auto"/>
              <w:bottom w:val="single" w:sz="4" w:space="0" w:color="auto"/>
              <w:right w:val="single" w:sz="4" w:space="0" w:color="auto"/>
            </w:tcBorders>
            <w:vAlign w:val="center"/>
          </w:tcPr>
          <w:p w14:paraId="22F21D26" w14:textId="77777777" w:rsidR="001C4DB8" w:rsidRPr="002A4002" w:rsidRDefault="001C4DB8" w:rsidP="00AD3358">
            <w:pPr>
              <w:keepNext/>
              <w:keepLines/>
              <w:rPr>
                <w:rFonts w:ascii="Arial Narrow" w:hAnsi="Arial Narrow" w:cs="Arial"/>
                <w:sz w:val="20"/>
                <w:szCs w:val="20"/>
              </w:rPr>
            </w:pPr>
            <w:r w:rsidRPr="002A4002">
              <w:rPr>
                <w:rFonts w:ascii="Arial Narrow" w:hAnsi="Arial Narrow" w:cs="Arial"/>
                <w:b/>
                <w:sz w:val="20"/>
                <w:szCs w:val="20"/>
              </w:rPr>
              <w:t xml:space="preserve">Category / Program: </w:t>
            </w:r>
            <w:r w:rsidRPr="002A4002">
              <w:rPr>
                <w:rFonts w:ascii="Arial Narrow" w:hAnsi="Arial Narrow" w:cs="Arial"/>
                <w:sz w:val="20"/>
                <w:szCs w:val="20"/>
              </w:rPr>
              <w:t xml:space="preserve">GENERAL – General Schedule (Code GE) </w:t>
            </w:r>
          </w:p>
        </w:tc>
      </w:tr>
      <w:tr w:rsidR="001C4DB8" w:rsidRPr="002A4002" w14:paraId="18C2907C" w14:textId="77777777" w:rsidTr="00AD3358">
        <w:tblPrEx>
          <w:tblCellMar>
            <w:top w:w="15" w:type="dxa"/>
            <w:bottom w:w="15" w:type="dxa"/>
          </w:tblCellMar>
          <w:tblLook w:val="04A0" w:firstRow="1" w:lastRow="0" w:firstColumn="1" w:lastColumn="0" w:noHBand="0" w:noVBand="1"/>
        </w:tblPrEx>
        <w:trPr>
          <w:trHeight w:val="20"/>
        </w:trPr>
        <w:tc>
          <w:tcPr>
            <w:tcW w:w="725" w:type="pct"/>
            <w:gridSpan w:val="2"/>
            <w:vMerge/>
            <w:tcBorders>
              <w:left w:val="single" w:sz="4" w:space="0" w:color="auto"/>
              <w:right w:val="single" w:sz="4" w:space="0" w:color="auto"/>
            </w:tcBorders>
          </w:tcPr>
          <w:p w14:paraId="03733636" w14:textId="77777777" w:rsidR="001C4DB8" w:rsidRPr="002A4002" w:rsidRDefault="001C4DB8" w:rsidP="00AD3358">
            <w:pPr>
              <w:keepNext/>
              <w:rPr>
                <w:rFonts w:ascii="Arial Narrow" w:hAnsi="Arial Narrow" w:cs="Arial"/>
                <w:sz w:val="20"/>
                <w:szCs w:val="20"/>
              </w:rPr>
            </w:pPr>
          </w:p>
        </w:tc>
        <w:tc>
          <w:tcPr>
            <w:tcW w:w="4275" w:type="pct"/>
            <w:gridSpan w:val="6"/>
            <w:tcBorders>
              <w:top w:val="single" w:sz="4" w:space="0" w:color="auto"/>
              <w:left w:val="single" w:sz="4" w:space="0" w:color="auto"/>
              <w:bottom w:val="single" w:sz="4" w:space="0" w:color="auto"/>
              <w:right w:val="single" w:sz="4" w:space="0" w:color="auto"/>
            </w:tcBorders>
            <w:vAlign w:val="center"/>
          </w:tcPr>
          <w:p w14:paraId="75F37AFF" w14:textId="77777777" w:rsidR="001C4DB8" w:rsidRPr="002A4002" w:rsidRDefault="001C4DB8" w:rsidP="00AD3358">
            <w:pPr>
              <w:keepNext/>
              <w:keepLines/>
              <w:rPr>
                <w:rFonts w:ascii="Arial Narrow" w:hAnsi="Arial Narrow" w:cs="Arial"/>
                <w:b/>
                <w:sz w:val="20"/>
                <w:szCs w:val="20"/>
              </w:rPr>
            </w:pPr>
            <w:r w:rsidRPr="002A4002">
              <w:rPr>
                <w:rFonts w:ascii="Arial Narrow" w:hAnsi="Arial Narrow" w:cs="Arial"/>
                <w:b/>
                <w:sz w:val="20"/>
                <w:szCs w:val="20"/>
              </w:rPr>
              <w:t xml:space="preserve">Prescriber type: </w:t>
            </w:r>
            <w:r w:rsidRPr="002A4002">
              <w:rPr>
                <w:rFonts w:ascii="Arial Narrow" w:hAnsi="Arial Narrow" w:cs="Arial"/>
                <w:sz w:val="20"/>
                <w:szCs w:val="20"/>
              </w:rPr>
              <w:fldChar w:fldCharType="begin" w:fldLock="1">
                <w:ffData>
                  <w:name w:val=""/>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Medical Practitioners </w:t>
            </w:r>
            <w:r w:rsidRPr="002A4002">
              <w:rPr>
                <w:rFonts w:ascii="Arial Narrow" w:hAnsi="Arial Narrow" w:cs="Arial"/>
                <w:sz w:val="20"/>
                <w:szCs w:val="20"/>
              </w:rPr>
              <w:fldChar w:fldCharType="begin" w:fldLock="1">
                <w:ffData>
                  <w:name w:val="Check3"/>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Nurse practitioners </w:t>
            </w:r>
          </w:p>
        </w:tc>
      </w:tr>
      <w:tr w:rsidR="001C4DB8" w:rsidRPr="002A4002" w14:paraId="68C53E5F" w14:textId="77777777" w:rsidTr="00AD3358">
        <w:tblPrEx>
          <w:tblCellMar>
            <w:top w:w="15" w:type="dxa"/>
            <w:bottom w:w="15" w:type="dxa"/>
          </w:tblCellMar>
          <w:tblLook w:val="04A0" w:firstRow="1" w:lastRow="0" w:firstColumn="1" w:lastColumn="0" w:noHBand="0" w:noVBand="1"/>
        </w:tblPrEx>
        <w:trPr>
          <w:trHeight w:val="20"/>
        </w:trPr>
        <w:tc>
          <w:tcPr>
            <w:tcW w:w="725" w:type="pct"/>
            <w:gridSpan w:val="2"/>
            <w:vMerge/>
            <w:tcBorders>
              <w:left w:val="single" w:sz="4" w:space="0" w:color="auto"/>
              <w:bottom w:val="single" w:sz="4" w:space="0" w:color="auto"/>
              <w:right w:val="single" w:sz="4" w:space="0" w:color="auto"/>
            </w:tcBorders>
          </w:tcPr>
          <w:p w14:paraId="7B2DA4A8" w14:textId="77777777" w:rsidR="001C4DB8" w:rsidRPr="002A4002" w:rsidRDefault="001C4DB8" w:rsidP="00AD3358">
            <w:pPr>
              <w:keepNext/>
              <w:rPr>
                <w:rFonts w:ascii="Arial Narrow" w:hAnsi="Arial Narrow" w:cs="Arial"/>
                <w:sz w:val="20"/>
                <w:szCs w:val="20"/>
              </w:rPr>
            </w:pPr>
          </w:p>
        </w:tc>
        <w:tc>
          <w:tcPr>
            <w:tcW w:w="4275" w:type="pct"/>
            <w:gridSpan w:val="6"/>
            <w:tcBorders>
              <w:top w:val="single" w:sz="4" w:space="0" w:color="auto"/>
              <w:left w:val="single" w:sz="4" w:space="0" w:color="auto"/>
              <w:bottom w:val="single" w:sz="4" w:space="0" w:color="auto"/>
              <w:right w:val="single" w:sz="4" w:space="0" w:color="auto"/>
            </w:tcBorders>
            <w:vAlign w:val="center"/>
          </w:tcPr>
          <w:p w14:paraId="2112C967" w14:textId="77777777" w:rsidR="001C4DB8" w:rsidRPr="002A4002" w:rsidRDefault="001C4DB8" w:rsidP="00AD3358">
            <w:pPr>
              <w:keepNext/>
              <w:keepLines/>
              <w:rPr>
                <w:rFonts w:ascii="Arial Narrow" w:eastAsia="Calibri" w:hAnsi="Arial Narrow" w:cs="Arial"/>
                <w:sz w:val="20"/>
                <w:szCs w:val="20"/>
              </w:rPr>
            </w:pPr>
            <w:r w:rsidRPr="002A4002">
              <w:rPr>
                <w:rFonts w:ascii="Arial Narrow" w:hAnsi="Arial Narrow" w:cs="Arial"/>
                <w:b/>
                <w:sz w:val="20"/>
                <w:szCs w:val="20"/>
              </w:rPr>
              <w:t xml:space="preserve">Restriction type: </w:t>
            </w:r>
            <w:r w:rsidRPr="002A4002">
              <w:rPr>
                <w:rFonts w:ascii="Arial Narrow" w:eastAsia="Calibri" w:hAnsi="Arial Narrow" w:cs="Arial"/>
                <w:sz w:val="20"/>
                <w:szCs w:val="20"/>
              </w:rPr>
              <w:fldChar w:fldCharType="begin" w:fldLock="1">
                <w:ffData>
                  <w:name w:val=""/>
                  <w:enabled/>
                  <w:calcOnExit w:val="0"/>
                  <w:checkBox>
                    <w:sizeAuto/>
                    <w:default w:val="1"/>
                  </w:checkBox>
                </w:ffData>
              </w:fldChar>
            </w:r>
            <w:r w:rsidRPr="002A4002">
              <w:rPr>
                <w:rFonts w:ascii="Arial Narrow" w:eastAsia="Calibri" w:hAnsi="Arial Narrow" w:cs="Arial"/>
                <w:sz w:val="20"/>
                <w:szCs w:val="20"/>
              </w:rPr>
              <w:instrText xml:space="preserve"> FORMCHECKBOX </w:instrText>
            </w:r>
            <w:r w:rsidR="00EC4EB0">
              <w:rPr>
                <w:rFonts w:ascii="Arial Narrow" w:eastAsia="Calibri" w:hAnsi="Arial Narrow" w:cs="Arial"/>
                <w:sz w:val="20"/>
                <w:szCs w:val="20"/>
              </w:rPr>
            </w:r>
            <w:r w:rsidR="00EC4EB0">
              <w:rPr>
                <w:rFonts w:ascii="Arial Narrow" w:eastAsia="Calibri" w:hAnsi="Arial Narrow" w:cs="Arial"/>
                <w:sz w:val="20"/>
                <w:szCs w:val="20"/>
              </w:rPr>
              <w:fldChar w:fldCharType="separate"/>
            </w:r>
            <w:r w:rsidRPr="002A4002">
              <w:rPr>
                <w:rFonts w:ascii="Arial Narrow" w:eastAsia="Calibri" w:hAnsi="Arial Narrow" w:cs="Arial"/>
                <w:sz w:val="20"/>
                <w:szCs w:val="20"/>
              </w:rPr>
              <w:fldChar w:fldCharType="end"/>
            </w:r>
            <w:r w:rsidRPr="002A4002">
              <w:rPr>
                <w:rFonts w:ascii="Arial Narrow" w:eastAsia="Calibri" w:hAnsi="Arial Narrow" w:cs="Arial"/>
                <w:sz w:val="20"/>
                <w:szCs w:val="20"/>
              </w:rPr>
              <w:t xml:space="preserve">Authority Required (Streamlined) </w:t>
            </w:r>
          </w:p>
        </w:tc>
      </w:tr>
      <w:tr w:rsidR="001C4DB8" w:rsidRPr="002A4002" w14:paraId="65EB9A7D" w14:textId="77777777" w:rsidTr="00AD3358">
        <w:tblPrEx>
          <w:tblCellMar>
            <w:top w:w="15" w:type="dxa"/>
            <w:bottom w:w="15" w:type="dxa"/>
          </w:tblCellMar>
          <w:tblLook w:val="04A0" w:firstRow="1" w:lastRow="0" w:firstColumn="1" w:lastColumn="0" w:noHBand="0" w:noVBand="1"/>
        </w:tblPrEx>
        <w:trPr>
          <w:trHeight w:val="20"/>
        </w:trPr>
        <w:tc>
          <w:tcPr>
            <w:tcW w:w="266" w:type="pct"/>
            <w:vMerge w:val="restart"/>
            <w:tcBorders>
              <w:left w:val="single" w:sz="4" w:space="0" w:color="auto"/>
              <w:right w:val="single" w:sz="4" w:space="0" w:color="auto"/>
            </w:tcBorders>
            <w:textDirection w:val="btLr"/>
            <w:vAlign w:val="center"/>
          </w:tcPr>
          <w:p w14:paraId="71F6A710" w14:textId="77777777" w:rsidR="001C4DB8" w:rsidRPr="002A4002" w:rsidRDefault="001C4DB8" w:rsidP="00AD3358">
            <w:pPr>
              <w:jc w:val="center"/>
              <w:rPr>
                <w:rFonts w:ascii="Arial Narrow" w:eastAsia="Calibri" w:hAnsi="Arial Narrow" w:cs="Arial"/>
                <w:sz w:val="20"/>
                <w:szCs w:val="20"/>
                <w:lang w:eastAsia="en-US"/>
              </w:rPr>
            </w:pPr>
            <w:r w:rsidRPr="002A4002">
              <w:rPr>
                <w:rFonts w:ascii="Arial Narrow" w:eastAsia="Calibri" w:hAnsi="Arial Narrow" w:cs="Arial"/>
                <w:sz w:val="20"/>
                <w:szCs w:val="20"/>
                <w:lang w:eastAsia="en-US"/>
              </w:rPr>
              <w:t>Prescribing rule level</w:t>
            </w:r>
          </w:p>
        </w:tc>
        <w:tc>
          <w:tcPr>
            <w:tcW w:w="459" w:type="pct"/>
            <w:vAlign w:val="center"/>
          </w:tcPr>
          <w:p w14:paraId="645EE7FA" w14:textId="4496D197" w:rsidR="001C4DB8" w:rsidRPr="002A4002" w:rsidRDefault="001C4DB8" w:rsidP="00AD3358">
            <w:pPr>
              <w:jc w:val="center"/>
              <w:rPr>
                <w:rFonts w:ascii="Arial Narrow" w:hAnsi="Arial Narrow"/>
                <w:sz w:val="20"/>
                <w:szCs w:val="20"/>
              </w:rPr>
            </w:pPr>
          </w:p>
        </w:tc>
        <w:tc>
          <w:tcPr>
            <w:tcW w:w="4275" w:type="pct"/>
            <w:gridSpan w:val="6"/>
            <w:vAlign w:val="center"/>
          </w:tcPr>
          <w:p w14:paraId="27F6463A" w14:textId="77777777" w:rsidR="001C4DB8" w:rsidRPr="002A4002" w:rsidRDefault="001C4DB8" w:rsidP="00AD3358">
            <w:pPr>
              <w:keepNext/>
              <w:keepLines/>
              <w:rPr>
                <w:rFonts w:ascii="Arial Narrow" w:hAnsi="Arial Narrow"/>
                <w:b/>
                <w:bCs/>
                <w:strike/>
                <w:sz w:val="20"/>
                <w:szCs w:val="20"/>
              </w:rPr>
            </w:pPr>
            <w:r w:rsidRPr="002A4002">
              <w:rPr>
                <w:rFonts w:ascii="Arial Narrow" w:hAnsi="Arial Narrow"/>
                <w:b/>
                <w:bCs/>
                <w:strike/>
                <w:sz w:val="20"/>
                <w:szCs w:val="20"/>
              </w:rPr>
              <w:t>Administrative Advice:</w:t>
            </w:r>
          </w:p>
          <w:p w14:paraId="2DF0E1D5" w14:textId="77777777" w:rsidR="001C4DB8" w:rsidRPr="002A4002" w:rsidRDefault="001C4DB8" w:rsidP="00AD3358">
            <w:pPr>
              <w:keepNext/>
              <w:keepLines/>
              <w:rPr>
                <w:rFonts w:ascii="Arial Narrow" w:hAnsi="Arial Narrow"/>
                <w:b/>
                <w:bCs/>
                <w:strike/>
                <w:sz w:val="20"/>
                <w:szCs w:val="20"/>
              </w:rPr>
            </w:pPr>
            <w:r w:rsidRPr="002A4002">
              <w:rPr>
                <w:rFonts w:ascii="Arial Narrow" w:hAnsi="Arial Narrow"/>
                <w:b/>
                <w:bCs/>
                <w:strike/>
                <w:sz w:val="20"/>
                <w:szCs w:val="20"/>
              </w:rPr>
              <w:t>Continuing Therapy Only:</w:t>
            </w:r>
          </w:p>
          <w:p w14:paraId="0D147C27" w14:textId="77777777" w:rsidR="001C4DB8" w:rsidRPr="002A4002" w:rsidRDefault="001C4DB8" w:rsidP="00AD3358">
            <w:pPr>
              <w:jc w:val="left"/>
              <w:rPr>
                <w:rFonts w:ascii="Arial Narrow" w:hAnsi="Arial Narrow"/>
                <w:sz w:val="20"/>
                <w:szCs w:val="20"/>
              </w:rPr>
            </w:pPr>
            <w:r w:rsidRPr="002A4002">
              <w:rPr>
                <w:rFonts w:ascii="Arial Narrow" w:hAnsi="Arial Narrow"/>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1C4DB8" w:rsidRPr="002A4002" w14:paraId="4DE33418" w14:textId="77777777" w:rsidTr="00AD3358">
        <w:tblPrEx>
          <w:tblCellMar>
            <w:top w:w="15" w:type="dxa"/>
            <w:bottom w:w="15" w:type="dxa"/>
          </w:tblCellMar>
          <w:tblLook w:val="04A0" w:firstRow="1" w:lastRow="0" w:firstColumn="1" w:lastColumn="0" w:noHBand="0" w:noVBand="1"/>
        </w:tblPrEx>
        <w:trPr>
          <w:trHeight w:val="20"/>
        </w:trPr>
        <w:tc>
          <w:tcPr>
            <w:tcW w:w="266" w:type="pct"/>
            <w:vMerge/>
            <w:tcBorders>
              <w:left w:val="single" w:sz="4" w:space="0" w:color="auto"/>
              <w:right w:val="single" w:sz="4" w:space="0" w:color="auto"/>
            </w:tcBorders>
          </w:tcPr>
          <w:p w14:paraId="1A92A1B4" w14:textId="77777777" w:rsidR="001C4DB8" w:rsidRPr="002A4002" w:rsidRDefault="001C4DB8" w:rsidP="00AD3358">
            <w:pPr>
              <w:rPr>
                <w:rFonts w:ascii="Arial Narrow" w:eastAsia="Calibri" w:hAnsi="Arial Narrow" w:cs="Arial"/>
                <w:sz w:val="20"/>
                <w:szCs w:val="20"/>
                <w:lang w:eastAsia="en-US"/>
              </w:rPr>
            </w:pPr>
          </w:p>
        </w:tc>
        <w:tc>
          <w:tcPr>
            <w:tcW w:w="459" w:type="pct"/>
            <w:vAlign w:val="center"/>
          </w:tcPr>
          <w:p w14:paraId="18930188" w14:textId="6FE63289" w:rsidR="001C4DB8" w:rsidRPr="002A4002" w:rsidRDefault="001C4DB8" w:rsidP="00AD3358">
            <w:pPr>
              <w:jc w:val="center"/>
              <w:rPr>
                <w:rFonts w:ascii="Arial Narrow" w:hAnsi="Arial Narrow"/>
                <w:sz w:val="20"/>
                <w:szCs w:val="20"/>
              </w:rPr>
            </w:pPr>
          </w:p>
        </w:tc>
        <w:tc>
          <w:tcPr>
            <w:tcW w:w="4275" w:type="pct"/>
            <w:gridSpan w:val="6"/>
            <w:vAlign w:val="center"/>
          </w:tcPr>
          <w:p w14:paraId="5AAE776D" w14:textId="77777777" w:rsidR="001C4DB8" w:rsidRPr="002A4002" w:rsidRDefault="001C4DB8" w:rsidP="00AD3358">
            <w:pPr>
              <w:keepNext/>
              <w:rPr>
                <w:rFonts w:ascii="Arial Narrow" w:hAnsi="Arial Narrow"/>
                <w:b/>
                <w:bCs/>
                <w:i/>
                <w:iCs/>
                <w:sz w:val="20"/>
                <w:szCs w:val="20"/>
              </w:rPr>
            </w:pPr>
            <w:r w:rsidRPr="002A4002">
              <w:rPr>
                <w:rFonts w:ascii="Arial Narrow" w:hAnsi="Arial Narrow"/>
                <w:b/>
                <w:bCs/>
                <w:i/>
                <w:iCs/>
                <w:sz w:val="20"/>
                <w:szCs w:val="20"/>
              </w:rPr>
              <w:t>Administrative Advice:</w:t>
            </w:r>
          </w:p>
          <w:p w14:paraId="72287333" w14:textId="77777777" w:rsidR="001C4DB8" w:rsidRPr="002A4002" w:rsidRDefault="001C4DB8" w:rsidP="00AD3358">
            <w:pPr>
              <w:keepNext/>
              <w:rPr>
                <w:rFonts w:ascii="Arial Narrow" w:hAnsi="Arial Narrow"/>
                <w:b/>
                <w:bCs/>
                <w:i/>
                <w:iCs/>
                <w:sz w:val="20"/>
                <w:szCs w:val="20"/>
              </w:rPr>
            </w:pPr>
            <w:r w:rsidRPr="002A4002">
              <w:rPr>
                <w:rFonts w:ascii="Arial Narrow" w:hAnsi="Arial Narrow"/>
                <w:b/>
                <w:bCs/>
                <w:i/>
                <w:iCs/>
                <w:sz w:val="20"/>
                <w:szCs w:val="20"/>
              </w:rPr>
              <w:t>Shared Care Model:</w:t>
            </w:r>
          </w:p>
          <w:p w14:paraId="14D86D3B" w14:textId="77777777" w:rsidR="001C4DB8" w:rsidRPr="002A4002" w:rsidRDefault="001C4DB8" w:rsidP="00AD3358">
            <w:pPr>
              <w:jc w:val="left"/>
              <w:rPr>
                <w:rFonts w:ascii="Arial Narrow" w:hAnsi="Arial Narrow"/>
                <w:b/>
                <w:bCs/>
                <w:sz w:val="20"/>
                <w:szCs w:val="20"/>
              </w:rPr>
            </w:pPr>
            <w:r w:rsidRPr="002A4002">
              <w:rPr>
                <w:rFonts w:ascii="Arial Narrow" w:hAnsi="Arial Narrow"/>
                <w:i/>
                <w:iCs/>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1C4DB8" w:rsidRPr="002A4002" w14:paraId="6EA9C380" w14:textId="77777777" w:rsidTr="00AD3358">
        <w:tblPrEx>
          <w:tblCellMar>
            <w:top w:w="15" w:type="dxa"/>
            <w:bottom w:w="15" w:type="dxa"/>
          </w:tblCellMar>
          <w:tblLook w:val="04A0" w:firstRow="1" w:lastRow="0" w:firstColumn="1" w:lastColumn="0" w:noHBand="0" w:noVBand="1"/>
        </w:tblPrEx>
        <w:trPr>
          <w:trHeight w:val="20"/>
        </w:trPr>
        <w:tc>
          <w:tcPr>
            <w:tcW w:w="266" w:type="pct"/>
            <w:vMerge/>
            <w:tcBorders>
              <w:left w:val="single" w:sz="4" w:space="0" w:color="auto"/>
              <w:right w:val="single" w:sz="4" w:space="0" w:color="auto"/>
            </w:tcBorders>
          </w:tcPr>
          <w:p w14:paraId="20525762" w14:textId="77777777" w:rsidR="001C4DB8" w:rsidRPr="002A4002" w:rsidRDefault="001C4DB8" w:rsidP="00AD3358">
            <w:pPr>
              <w:rPr>
                <w:rFonts w:ascii="Arial Narrow" w:eastAsia="Calibri" w:hAnsi="Arial Narrow" w:cs="Arial"/>
                <w:sz w:val="20"/>
                <w:szCs w:val="20"/>
                <w:lang w:eastAsia="en-US"/>
              </w:rPr>
            </w:pPr>
          </w:p>
        </w:tc>
        <w:tc>
          <w:tcPr>
            <w:tcW w:w="459" w:type="pct"/>
            <w:vAlign w:val="center"/>
          </w:tcPr>
          <w:p w14:paraId="11EF1C34" w14:textId="6D2DA635" w:rsidR="001C4DB8" w:rsidRPr="002A4002" w:rsidRDefault="001C4DB8" w:rsidP="00AD3358">
            <w:pPr>
              <w:keepNext/>
              <w:jc w:val="center"/>
              <w:rPr>
                <w:rFonts w:ascii="Arial Narrow" w:hAnsi="Arial Narrow"/>
                <w:sz w:val="20"/>
                <w:szCs w:val="20"/>
              </w:rPr>
            </w:pPr>
          </w:p>
        </w:tc>
        <w:tc>
          <w:tcPr>
            <w:tcW w:w="4275" w:type="pct"/>
            <w:gridSpan w:val="6"/>
            <w:vAlign w:val="center"/>
          </w:tcPr>
          <w:p w14:paraId="1D19A2F3" w14:textId="77777777" w:rsidR="001C4DB8" w:rsidRPr="002A4002" w:rsidRDefault="001C4DB8" w:rsidP="00AD3358">
            <w:pPr>
              <w:keepNext/>
              <w:rPr>
                <w:rFonts w:ascii="Arial Narrow" w:hAnsi="Arial Narrow"/>
                <w:b/>
                <w:bCs/>
                <w:sz w:val="20"/>
                <w:szCs w:val="20"/>
              </w:rPr>
            </w:pPr>
            <w:r w:rsidRPr="002A4002">
              <w:rPr>
                <w:rFonts w:ascii="Arial Narrow" w:hAnsi="Arial Narrow"/>
                <w:b/>
                <w:bCs/>
                <w:sz w:val="20"/>
                <w:szCs w:val="20"/>
              </w:rPr>
              <w:t>Administrative Advice:</w:t>
            </w:r>
          </w:p>
          <w:p w14:paraId="7B8D169F" w14:textId="77777777" w:rsidR="001C4DB8" w:rsidRPr="002A4002" w:rsidRDefault="001C4DB8" w:rsidP="00AD3358">
            <w:pPr>
              <w:keepNext/>
              <w:rPr>
                <w:rFonts w:ascii="Arial Narrow" w:hAnsi="Arial Narrow"/>
                <w:sz w:val="20"/>
                <w:szCs w:val="20"/>
              </w:rPr>
            </w:pPr>
            <w:r w:rsidRPr="002A4002">
              <w:rPr>
                <w:rFonts w:ascii="Arial Narrow" w:hAnsi="Arial Narrow"/>
                <w:sz w:val="20"/>
                <w:szCs w:val="20"/>
              </w:rPr>
              <w:t>No increase in the maximum quantity or number of units may be authorised.</w:t>
            </w:r>
          </w:p>
        </w:tc>
      </w:tr>
      <w:tr w:rsidR="001C4DB8" w:rsidRPr="002A4002" w14:paraId="7291A0D6" w14:textId="77777777" w:rsidTr="00AD3358">
        <w:tblPrEx>
          <w:tblCellMar>
            <w:top w:w="15" w:type="dxa"/>
            <w:bottom w:w="15" w:type="dxa"/>
          </w:tblCellMar>
          <w:tblLook w:val="04A0" w:firstRow="1" w:lastRow="0" w:firstColumn="1" w:lastColumn="0" w:noHBand="0" w:noVBand="1"/>
        </w:tblPrEx>
        <w:trPr>
          <w:trHeight w:val="20"/>
        </w:trPr>
        <w:tc>
          <w:tcPr>
            <w:tcW w:w="266" w:type="pct"/>
            <w:vMerge/>
            <w:tcBorders>
              <w:left w:val="single" w:sz="4" w:space="0" w:color="auto"/>
              <w:bottom w:val="single" w:sz="4" w:space="0" w:color="auto"/>
              <w:right w:val="single" w:sz="4" w:space="0" w:color="auto"/>
            </w:tcBorders>
          </w:tcPr>
          <w:p w14:paraId="01BDFB84" w14:textId="77777777" w:rsidR="001C4DB8" w:rsidRPr="002A4002" w:rsidRDefault="001C4DB8" w:rsidP="00AD3358">
            <w:pPr>
              <w:rPr>
                <w:rFonts w:ascii="Arial Narrow" w:eastAsia="Calibri" w:hAnsi="Arial Narrow" w:cs="Arial"/>
                <w:sz w:val="20"/>
                <w:szCs w:val="20"/>
                <w:lang w:eastAsia="en-US"/>
              </w:rPr>
            </w:pPr>
          </w:p>
        </w:tc>
        <w:tc>
          <w:tcPr>
            <w:tcW w:w="459" w:type="pct"/>
            <w:vAlign w:val="center"/>
          </w:tcPr>
          <w:p w14:paraId="7066ADB9" w14:textId="0B4E2396" w:rsidR="001C4DB8" w:rsidRPr="002A4002" w:rsidRDefault="001C4DB8" w:rsidP="00AD3358">
            <w:pPr>
              <w:jc w:val="center"/>
              <w:rPr>
                <w:rFonts w:ascii="Arial Narrow" w:hAnsi="Arial Narrow"/>
                <w:sz w:val="20"/>
                <w:szCs w:val="20"/>
              </w:rPr>
            </w:pPr>
          </w:p>
        </w:tc>
        <w:tc>
          <w:tcPr>
            <w:tcW w:w="4275" w:type="pct"/>
            <w:gridSpan w:val="6"/>
            <w:vAlign w:val="center"/>
          </w:tcPr>
          <w:p w14:paraId="2E2389F2" w14:textId="77777777" w:rsidR="001C4DB8" w:rsidRPr="002A4002" w:rsidRDefault="001C4DB8" w:rsidP="00AD3358">
            <w:pPr>
              <w:jc w:val="left"/>
              <w:rPr>
                <w:rFonts w:ascii="Arial Narrow" w:hAnsi="Arial Narrow"/>
                <w:b/>
                <w:bCs/>
                <w:sz w:val="20"/>
                <w:szCs w:val="20"/>
              </w:rPr>
            </w:pPr>
            <w:r w:rsidRPr="002A4002">
              <w:rPr>
                <w:rFonts w:ascii="Arial Narrow" w:hAnsi="Arial Narrow"/>
                <w:b/>
                <w:bCs/>
                <w:sz w:val="20"/>
                <w:szCs w:val="20"/>
              </w:rPr>
              <w:t>Administrative Advice:</w:t>
            </w:r>
          </w:p>
          <w:p w14:paraId="246FDD83" w14:textId="77777777" w:rsidR="001C4DB8" w:rsidRPr="002A4002" w:rsidRDefault="001C4DB8" w:rsidP="00AD3358">
            <w:pPr>
              <w:jc w:val="left"/>
              <w:rPr>
                <w:rFonts w:ascii="Arial Narrow" w:hAnsi="Arial Narrow"/>
                <w:sz w:val="20"/>
                <w:szCs w:val="20"/>
              </w:rPr>
            </w:pPr>
            <w:r w:rsidRPr="002A4002">
              <w:rPr>
                <w:rFonts w:ascii="Arial Narrow" w:hAnsi="Arial Narrow"/>
                <w:sz w:val="20"/>
                <w:szCs w:val="20"/>
              </w:rPr>
              <w:t>No increase in the maximum number of repeats may be authorised.</w:t>
            </w:r>
          </w:p>
        </w:tc>
      </w:tr>
      <w:tr w:rsidR="001C4DB8" w:rsidRPr="002A4002" w14:paraId="41D1F9FA" w14:textId="77777777" w:rsidTr="007D4B9C">
        <w:tblPrEx>
          <w:tblCellMar>
            <w:top w:w="15" w:type="dxa"/>
            <w:bottom w:w="15" w:type="dxa"/>
          </w:tblCellMar>
        </w:tblPrEx>
        <w:trPr>
          <w:cantSplit/>
          <w:trHeight w:val="20"/>
        </w:trPr>
        <w:tc>
          <w:tcPr>
            <w:tcW w:w="725" w:type="pct"/>
            <w:gridSpan w:val="2"/>
            <w:vAlign w:val="center"/>
          </w:tcPr>
          <w:p w14:paraId="4D718625" w14:textId="4FB7ED5C" w:rsidR="001C4DB8" w:rsidRPr="002A4002" w:rsidRDefault="001C4DB8" w:rsidP="00AD3358">
            <w:pPr>
              <w:keepLines/>
              <w:jc w:val="center"/>
              <w:rPr>
                <w:rFonts w:ascii="Arial Narrow" w:hAnsi="Arial Narrow"/>
                <w:sz w:val="20"/>
                <w:szCs w:val="20"/>
              </w:rPr>
            </w:pPr>
          </w:p>
        </w:tc>
        <w:tc>
          <w:tcPr>
            <w:tcW w:w="4275" w:type="pct"/>
            <w:gridSpan w:val="6"/>
            <w:vAlign w:val="center"/>
            <w:hideMark/>
          </w:tcPr>
          <w:p w14:paraId="173405DF" w14:textId="77777777" w:rsidR="001C4DB8" w:rsidRPr="002A4002" w:rsidRDefault="001C4DB8" w:rsidP="00AD3358">
            <w:pPr>
              <w:keepLines/>
              <w:jc w:val="left"/>
              <w:rPr>
                <w:rFonts w:ascii="Arial Narrow" w:hAnsi="Arial Narrow"/>
                <w:sz w:val="20"/>
                <w:szCs w:val="20"/>
              </w:rPr>
            </w:pPr>
            <w:r w:rsidRPr="002A4002">
              <w:rPr>
                <w:rFonts w:ascii="Arial Narrow" w:hAnsi="Arial Narrow"/>
                <w:b/>
                <w:bCs/>
                <w:sz w:val="20"/>
                <w:szCs w:val="20"/>
              </w:rPr>
              <w:t>Indication:</w:t>
            </w:r>
            <w:r w:rsidRPr="002A4002">
              <w:rPr>
                <w:rFonts w:ascii="Arial Narrow" w:hAnsi="Arial Narrow"/>
                <w:sz w:val="20"/>
                <w:szCs w:val="20"/>
              </w:rPr>
              <w:t xml:space="preserve"> Chronic heart failure</w:t>
            </w:r>
          </w:p>
        </w:tc>
      </w:tr>
      <w:tr w:rsidR="001C4DB8" w:rsidRPr="002A4002" w14:paraId="30236D6E" w14:textId="77777777" w:rsidTr="007D4B9C">
        <w:tblPrEx>
          <w:tblCellMar>
            <w:top w:w="15" w:type="dxa"/>
            <w:bottom w:w="15" w:type="dxa"/>
          </w:tblCellMar>
        </w:tblPrEx>
        <w:trPr>
          <w:cantSplit/>
          <w:trHeight w:val="20"/>
        </w:trPr>
        <w:tc>
          <w:tcPr>
            <w:tcW w:w="725" w:type="pct"/>
            <w:gridSpan w:val="2"/>
            <w:vAlign w:val="center"/>
          </w:tcPr>
          <w:p w14:paraId="2F6FCDFA" w14:textId="5E19C148" w:rsidR="001C4DB8" w:rsidRPr="002A4002" w:rsidRDefault="001C4DB8" w:rsidP="00AD3358">
            <w:pPr>
              <w:jc w:val="center"/>
              <w:rPr>
                <w:rFonts w:ascii="Arial Narrow" w:hAnsi="Arial Narrow"/>
                <w:sz w:val="20"/>
                <w:szCs w:val="20"/>
              </w:rPr>
            </w:pPr>
          </w:p>
        </w:tc>
        <w:tc>
          <w:tcPr>
            <w:tcW w:w="4275" w:type="pct"/>
            <w:gridSpan w:val="6"/>
            <w:vAlign w:val="center"/>
            <w:hideMark/>
          </w:tcPr>
          <w:p w14:paraId="6F3DC7B5" w14:textId="77777777" w:rsidR="001C4DB8" w:rsidRPr="002A4002" w:rsidRDefault="001C4DB8" w:rsidP="00AD3358">
            <w:pPr>
              <w:jc w:val="left"/>
              <w:rPr>
                <w:rFonts w:ascii="Arial Narrow" w:hAnsi="Arial Narrow"/>
                <w:sz w:val="20"/>
                <w:szCs w:val="20"/>
              </w:rPr>
            </w:pPr>
            <w:r w:rsidRPr="002A4002">
              <w:rPr>
                <w:rFonts w:ascii="Arial Narrow" w:hAnsi="Arial Narrow"/>
                <w:b/>
                <w:bCs/>
                <w:sz w:val="20"/>
                <w:szCs w:val="20"/>
              </w:rPr>
              <w:t xml:space="preserve">Clinical criteria: </w:t>
            </w:r>
          </w:p>
        </w:tc>
      </w:tr>
      <w:tr w:rsidR="001C4DB8" w:rsidRPr="002A4002" w14:paraId="03331115" w14:textId="77777777" w:rsidTr="007D4B9C">
        <w:tblPrEx>
          <w:tblCellMar>
            <w:top w:w="15" w:type="dxa"/>
            <w:bottom w:w="15" w:type="dxa"/>
          </w:tblCellMar>
        </w:tblPrEx>
        <w:trPr>
          <w:cantSplit/>
          <w:trHeight w:val="20"/>
        </w:trPr>
        <w:tc>
          <w:tcPr>
            <w:tcW w:w="725" w:type="pct"/>
            <w:gridSpan w:val="2"/>
            <w:vAlign w:val="center"/>
          </w:tcPr>
          <w:p w14:paraId="5A29E668" w14:textId="1D18BF59" w:rsidR="001C4DB8" w:rsidRPr="002A4002" w:rsidRDefault="001C4DB8" w:rsidP="00AD3358">
            <w:pPr>
              <w:jc w:val="center"/>
              <w:rPr>
                <w:rFonts w:ascii="Arial Narrow" w:hAnsi="Arial Narrow"/>
                <w:sz w:val="20"/>
                <w:szCs w:val="20"/>
              </w:rPr>
            </w:pPr>
          </w:p>
        </w:tc>
        <w:tc>
          <w:tcPr>
            <w:tcW w:w="4275" w:type="pct"/>
            <w:gridSpan w:val="6"/>
            <w:vAlign w:val="center"/>
            <w:hideMark/>
          </w:tcPr>
          <w:p w14:paraId="14790EA2" w14:textId="40CC439B" w:rsidR="001C4DB8" w:rsidRPr="002A4002" w:rsidRDefault="001C4DB8" w:rsidP="00AD3358">
            <w:pPr>
              <w:jc w:val="left"/>
              <w:rPr>
                <w:rFonts w:ascii="Arial Narrow" w:hAnsi="Arial Narrow"/>
                <w:sz w:val="20"/>
                <w:szCs w:val="20"/>
              </w:rPr>
            </w:pPr>
            <w:r w:rsidRPr="002A4002">
              <w:rPr>
                <w:rFonts w:ascii="Arial Narrow" w:hAnsi="Arial Narrow"/>
                <w:sz w:val="20"/>
                <w:szCs w:val="20"/>
              </w:rPr>
              <w:t>Patient must be symptomatic with NYHA classes II, III or IV</w:t>
            </w:r>
            <w:r w:rsidR="00FF4EF9">
              <w:rPr>
                <w:rFonts w:ascii="Arial Narrow" w:hAnsi="Arial Narrow"/>
                <w:sz w:val="20"/>
                <w:szCs w:val="20"/>
              </w:rPr>
              <w:t xml:space="preserve"> </w:t>
            </w:r>
          </w:p>
        </w:tc>
      </w:tr>
      <w:tr w:rsidR="001C4DB8" w:rsidRPr="002A4002" w14:paraId="51256645"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hideMark/>
          </w:tcPr>
          <w:p w14:paraId="5922F6E5" w14:textId="77777777" w:rsidR="001C4DB8" w:rsidRPr="002A4002" w:rsidRDefault="001C4DB8" w:rsidP="00AD3358">
            <w:pPr>
              <w:jc w:val="center"/>
              <w:rPr>
                <w:rFonts w:ascii="Arial Narrow" w:hAnsi="Arial Narrow"/>
                <w:sz w:val="20"/>
                <w:szCs w:val="20"/>
              </w:rPr>
            </w:pPr>
          </w:p>
        </w:tc>
        <w:tc>
          <w:tcPr>
            <w:tcW w:w="4275" w:type="pct"/>
            <w:gridSpan w:val="6"/>
            <w:vAlign w:val="center"/>
            <w:hideMark/>
          </w:tcPr>
          <w:p w14:paraId="2D6685BD" w14:textId="77777777" w:rsidR="001C4DB8" w:rsidRPr="002A4002" w:rsidRDefault="001C4DB8" w:rsidP="00AD3358">
            <w:pPr>
              <w:jc w:val="left"/>
              <w:rPr>
                <w:rFonts w:ascii="Arial Narrow" w:hAnsi="Arial Narrow"/>
                <w:sz w:val="20"/>
                <w:szCs w:val="20"/>
              </w:rPr>
            </w:pPr>
            <w:r w:rsidRPr="002A4002">
              <w:rPr>
                <w:rFonts w:ascii="Arial Narrow" w:hAnsi="Arial Narrow"/>
                <w:b/>
                <w:bCs/>
                <w:sz w:val="20"/>
                <w:szCs w:val="20"/>
              </w:rPr>
              <w:t>AND</w:t>
            </w:r>
          </w:p>
        </w:tc>
      </w:tr>
      <w:tr w:rsidR="001C4DB8" w:rsidRPr="002A4002" w14:paraId="280B903F"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22D15144" w14:textId="59718B27" w:rsidR="001C4DB8" w:rsidRPr="002A4002" w:rsidRDefault="001C4DB8" w:rsidP="00AD3358">
            <w:pPr>
              <w:jc w:val="center"/>
              <w:rPr>
                <w:rFonts w:ascii="Arial Narrow" w:hAnsi="Arial Narrow"/>
                <w:sz w:val="20"/>
                <w:szCs w:val="20"/>
              </w:rPr>
            </w:pPr>
          </w:p>
        </w:tc>
        <w:tc>
          <w:tcPr>
            <w:tcW w:w="4275" w:type="pct"/>
            <w:gridSpan w:val="6"/>
            <w:vAlign w:val="center"/>
            <w:hideMark/>
          </w:tcPr>
          <w:p w14:paraId="53275C44" w14:textId="77777777" w:rsidR="001C4DB8" w:rsidRPr="002A4002" w:rsidRDefault="001C4DB8" w:rsidP="00AD3358">
            <w:pPr>
              <w:jc w:val="left"/>
              <w:rPr>
                <w:rFonts w:ascii="Arial Narrow" w:hAnsi="Arial Narrow"/>
                <w:sz w:val="20"/>
                <w:szCs w:val="20"/>
              </w:rPr>
            </w:pPr>
            <w:r w:rsidRPr="002A4002">
              <w:rPr>
                <w:rFonts w:ascii="Arial Narrow" w:hAnsi="Arial Narrow"/>
                <w:b/>
                <w:bCs/>
                <w:sz w:val="20"/>
                <w:szCs w:val="20"/>
              </w:rPr>
              <w:t>Clinical criteria:</w:t>
            </w:r>
          </w:p>
        </w:tc>
      </w:tr>
      <w:tr w:rsidR="001C4DB8" w:rsidRPr="002A4002" w14:paraId="36D399DD"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5EA977CF" w14:textId="73F43E7E" w:rsidR="001C4DB8" w:rsidRPr="002A4002" w:rsidRDefault="001C4DB8" w:rsidP="00AD3358">
            <w:pPr>
              <w:jc w:val="center"/>
              <w:rPr>
                <w:rFonts w:ascii="Arial Narrow" w:hAnsi="Arial Narrow"/>
                <w:sz w:val="20"/>
                <w:szCs w:val="20"/>
              </w:rPr>
            </w:pPr>
          </w:p>
        </w:tc>
        <w:tc>
          <w:tcPr>
            <w:tcW w:w="4275" w:type="pct"/>
            <w:gridSpan w:val="6"/>
            <w:vAlign w:val="center"/>
            <w:hideMark/>
          </w:tcPr>
          <w:p w14:paraId="26661F83" w14:textId="77777777" w:rsidR="001C4DB8" w:rsidRPr="002A4002" w:rsidRDefault="001C4DB8" w:rsidP="00AD3358">
            <w:pPr>
              <w:jc w:val="left"/>
              <w:rPr>
                <w:rFonts w:ascii="Arial Narrow" w:hAnsi="Arial Narrow"/>
                <w:sz w:val="20"/>
                <w:szCs w:val="20"/>
              </w:rPr>
            </w:pPr>
            <w:r w:rsidRPr="002A4002">
              <w:rPr>
                <w:rFonts w:ascii="Arial Narrow" w:hAnsi="Arial Narrow"/>
                <w:sz w:val="20"/>
                <w:szCs w:val="20"/>
              </w:rPr>
              <w:t>Patient must have a documented left ventricular ejection fraction (LVEF) of less than or equal to 40%</w:t>
            </w:r>
          </w:p>
        </w:tc>
      </w:tr>
      <w:tr w:rsidR="001C4DB8" w:rsidRPr="002A4002" w14:paraId="284700E0"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6EC292BE" w14:textId="77777777" w:rsidR="001C4DB8" w:rsidRPr="002A4002" w:rsidRDefault="001C4DB8" w:rsidP="00AD3358">
            <w:pPr>
              <w:jc w:val="center"/>
              <w:rPr>
                <w:rFonts w:ascii="Arial Narrow" w:hAnsi="Arial Narrow"/>
                <w:sz w:val="20"/>
                <w:szCs w:val="20"/>
              </w:rPr>
            </w:pPr>
          </w:p>
        </w:tc>
        <w:tc>
          <w:tcPr>
            <w:tcW w:w="4275" w:type="pct"/>
            <w:gridSpan w:val="6"/>
            <w:vAlign w:val="center"/>
            <w:hideMark/>
          </w:tcPr>
          <w:p w14:paraId="39846C99" w14:textId="77777777" w:rsidR="001C4DB8" w:rsidRPr="002A4002" w:rsidRDefault="001C4DB8" w:rsidP="00AD3358">
            <w:pPr>
              <w:jc w:val="left"/>
              <w:rPr>
                <w:rFonts w:ascii="Arial Narrow" w:hAnsi="Arial Narrow"/>
                <w:sz w:val="20"/>
                <w:szCs w:val="20"/>
              </w:rPr>
            </w:pPr>
            <w:r w:rsidRPr="002A4002">
              <w:rPr>
                <w:rFonts w:ascii="Arial Narrow" w:hAnsi="Arial Narrow"/>
                <w:b/>
                <w:bCs/>
                <w:sz w:val="20"/>
                <w:szCs w:val="20"/>
              </w:rPr>
              <w:t>AND</w:t>
            </w:r>
          </w:p>
        </w:tc>
      </w:tr>
      <w:tr w:rsidR="001C4DB8" w:rsidRPr="002A4002" w14:paraId="0C1E05D2"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46F95C4E" w14:textId="7C0E541E" w:rsidR="001C4DB8" w:rsidRPr="002A4002" w:rsidRDefault="001C4DB8" w:rsidP="00AD3358">
            <w:pPr>
              <w:jc w:val="center"/>
              <w:rPr>
                <w:rFonts w:ascii="Arial Narrow" w:hAnsi="Arial Narrow"/>
                <w:sz w:val="20"/>
                <w:szCs w:val="20"/>
              </w:rPr>
            </w:pPr>
          </w:p>
        </w:tc>
        <w:tc>
          <w:tcPr>
            <w:tcW w:w="4275" w:type="pct"/>
            <w:gridSpan w:val="6"/>
            <w:vAlign w:val="center"/>
            <w:hideMark/>
          </w:tcPr>
          <w:p w14:paraId="6756E863" w14:textId="77777777" w:rsidR="001C4DB8" w:rsidRPr="002A4002" w:rsidRDefault="001C4DB8" w:rsidP="00AD3358">
            <w:pPr>
              <w:jc w:val="left"/>
              <w:rPr>
                <w:rFonts w:ascii="Arial Narrow" w:hAnsi="Arial Narrow"/>
                <w:sz w:val="20"/>
                <w:szCs w:val="20"/>
              </w:rPr>
            </w:pPr>
            <w:r w:rsidRPr="002A4002">
              <w:rPr>
                <w:rFonts w:ascii="Arial Narrow" w:hAnsi="Arial Narrow"/>
                <w:b/>
                <w:bCs/>
                <w:sz w:val="20"/>
                <w:szCs w:val="20"/>
              </w:rPr>
              <w:t>Clinical criteria:</w:t>
            </w:r>
          </w:p>
        </w:tc>
      </w:tr>
      <w:tr w:rsidR="001C4DB8" w:rsidRPr="002A4002" w14:paraId="4BE4988A"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76D1F352" w14:textId="4CBDF5EA" w:rsidR="001C4DB8" w:rsidRPr="002A4002" w:rsidRDefault="001C4DB8" w:rsidP="00AD3358">
            <w:pPr>
              <w:jc w:val="center"/>
              <w:rPr>
                <w:rFonts w:ascii="Arial Narrow" w:hAnsi="Arial Narrow"/>
                <w:sz w:val="20"/>
                <w:szCs w:val="20"/>
              </w:rPr>
            </w:pPr>
          </w:p>
        </w:tc>
        <w:tc>
          <w:tcPr>
            <w:tcW w:w="4275" w:type="pct"/>
            <w:gridSpan w:val="6"/>
            <w:vAlign w:val="center"/>
            <w:hideMark/>
          </w:tcPr>
          <w:p w14:paraId="6F708D2B" w14:textId="77777777" w:rsidR="001C4DB8" w:rsidRPr="002A4002" w:rsidRDefault="001C4DB8" w:rsidP="00AD3358">
            <w:pPr>
              <w:jc w:val="left"/>
              <w:rPr>
                <w:rFonts w:ascii="Arial Narrow" w:hAnsi="Arial Narrow"/>
                <w:sz w:val="20"/>
                <w:szCs w:val="20"/>
              </w:rPr>
            </w:pPr>
            <w:r w:rsidRPr="002A4002">
              <w:rPr>
                <w:rFonts w:ascii="Arial Narrow" w:hAnsi="Arial Narrow"/>
                <w:sz w:val="20"/>
                <w:szCs w:val="20"/>
              </w:rPr>
              <w:t>The treatment must be an add-on therapy to optimal standard chronic heart failure treatment, which must include a beta-blocker, unless contraindicated according to the TGA-approved Product Information or cannot be tolerated</w:t>
            </w:r>
          </w:p>
        </w:tc>
      </w:tr>
      <w:tr w:rsidR="001C4DB8" w:rsidRPr="002A4002" w14:paraId="708C6222"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1BBCD1F5" w14:textId="77777777" w:rsidR="001C4DB8" w:rsidRPr="002A4002" w:rsidRDefault="001C4DB8" w:rsidP="00AD3358">
            <w:pPr>
              <w:jc w:val="center"/>
              <w:rPr>
                <w:rFonts w:ascii="Arial Narrow" w:hAnsi="Arial Narrow"/>
                <w:sz w:val="20"/>
                <w:szCs w:val="20"/>
              </w:rPr>
            </w:pPr>
          </w:p>
        </w:tc>
        <w:tc>
          <w:tcPr>
            <w:tcW w:w="4275" w:type="pct"/>
            <w:gridSpan w:val="6"/>
            <w:vAlign w:val="center"/>
          </w:tcPr>
          <w:p w14:paraId="35CF6617" w14:textId="77777777" w:rsidR="001C4DB8" w:rsidRPr="002A4002" w:rsidRDefault="001C4DB8" w:rsidP="00AD3358">
            <w:pPr>
              <w:jc w:val="left"/>
              <w:rPr>
                <w:rFonts w:ascii="Arial Narrow" w:hAnsi="Arial Narrow"/>
                <w:b/>
                <w:bCs/>
                <w:sz w:val="20"/>
                <w:szCs w:val="20"/>
              </w:rPr>
            </w:pPr>
            <w:r w:rsidRPr="002A4002">
              <w:rPr>
                <w:rFonts w:ascii="Arial Narrow" w:hAnsi="Arial Narrow"/>
                <w:b/>
                <w:bCs/>
                <w:sz w:val="20"/>
                <w:szCs w:val="20"/>
              </w:rPr>
              <w:t>AND</w:t>
            </w:r>
          </w:p>
        </w:tc>
      </w:tr>
      <w:tr w:rsidR="001C4DB8" w:rsidRPr="002A4002" w14:paraId="3C314412"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549DB420" w14:textId="2E8FE4F4" w:rsidR="001C4DB8" w:rsidRPr="002A4002" w:rsidRDefault="001C4DB8" w:rsidP="00AD3358">
            <w:pPr>
              <w:jc w:val="center"/>
              <w:rPr>
                <w:rFonts w:ascii="Arial Narrow" w:hAnsi="Arial Narrow"/>
                <w:sz w:val="20"/>
                <w:szCs w:val="20"/>
              </w:rPr>
            </w:pPr>
          </w:p>
        </w:tc>
        <w:tc>
          <w:tcPr>
            <w:tcW w:w="4275" w:type="pct"/>
            <w:gridSpan w:val="6"/>
            <w:vAlign w:val="center"/>
          </w:tcPr>
          <w:p w14:paraId="4114208B" w14:textId="77777777" w:rsidR="001C4DB8" w:rsidRPr="002A4002" w:rsidRDefault="001C4DB8" w:rsidP="00AD3358">
            <w:pPr>
              <w:jc w:val="left"/>
              <w:rPr>
                <w:rFonts w:ascii="Arial Narrow" w:hAnsi="Arial Narrow"/>
                <w:sz w:val="20"/>
                <w:szCs w:val="20"/>
              </w:rPr>
            </w:pPr>
            <w:r w:rsidRPr="002A4002">
              <w:rPr>
                <w:rFonts w:ascii="Arial Narrow" w:hAnsi="Arial Narrow"/>
                <w:b/>
                <w:bCs/>
                <w:sz w:val="20"/>
                <w:szCs w:val="20"/>
              </w:rPr>
              <w:t>Clinical criteria:</w:t>
            </w:r>
          </w:p>
        </w:tc>
      </w:tr>
      <w:tr w:rsidR="001C4DB8" w:rsidRPr="002A4002" w14:paraId="5D620780"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490D3CA2" w14:textId="614F4166" w:rsidR="001C4DB8" w:rsidRPr="002A4002" w:rsidRDefault="001C4DB8" w:rsidP="00AD3358">
            <w:pPr>
              <w:jc w:val="center"/>
              <w:rPr>
                <w:rFonts w:ascii="Arial Narrow" w:hAnsi="Arial Narrow"/>
                <w:sz w:val="20"/>
                <w:szCs w:val="20"/>
              </w:rPr>
            </w:pPr>
          </w:p>
        </w:tc>
        <w:tc>
          <w:tcPr>
            <w:tcW w:w="4275" w:type="pct"/>
            <w:gridSpan w:val="6"/>
            <w:vAlign w:val="center"/>
          </w:tcPr>
          <w:p w14:paraId="1BDBE161" w14:textId="77777777" w:rsidR="001C4DB8" w:rsidRPr="002A4002" w:rsidRDefault="001C4DB8" w:rsidP="00AD3358">
            <w:pPr>
              <w:jc w:val="left"/>
              <w:rPr>
                <w:rFonts w:ascii="Arial Narrow" w:hAnsi="Arial Narrow"/>
                <w:sz w:val="20"/>
                <w:szCs w:val="20"/>
              </w:rPr>
            </w:pPr>
            <w:r w:rsidRPr="002A4002">
              <w:rPr>
                <w:rFonts w:ascii="Arial Narrow" w:hAnsi="Arial Narrow"/>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1C4DB8" w:rsidRPr="002A4002" w14:paraId="78DCB97B"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14C69B5C" w14:textId="388CE150" w:rsidR="001C4DB8" w:rsidRPr="002A4002" w:rsidRDefault="001C4DB8" w:rsidP="00AD3358">
            <w:pPr>
              <w:jc w:val="center"/>
              <w:rPr>
                <w:rFonts w:ascii="Arial Narrow" w:hAnsi="Arial Narrow"/>
                <w:sz w:val="20"/>
                <w:szCs w:val="20"/>
              </w:rPr>
            </w:pPr>
          </w:p>
        </w:tc>
        <w:tc>
          <w:tcPr>
            <w:tcW w:w="4275" w:type="pct"/>
            <w:gridSpan w:val="6"/>
            <w:vAlign w:val="center"/>
          </w:tcPr>
          <w:p w14:paraId="2242D471" w14:textId="77777777" w:rsidR="001C4DB8" w:rsidRPr="002A4002" w:rsidRDefault="001C4DB8" w:rsidP="00AD3358">
            <w:pPr>
              <w:jc w:val="left"/>
              <w:rPr>
                <w:rFonts w:ascii="Arial Narrow" w:hAnsi="Arial Narrow"/>
                <w:sz w:val="20"/>
                <w:szCs w:val="20"/>
              </w:rPr>
            </w:pPr>
            <w:r w:rsidRPr="002A4002">
              <w:rPr>
                <w:rFonts w:ascii="Arial Narrow" w:hAnsi="Arial Narrow"/>
                <w:sz w:val="20"/>
                <w:szCs w:val="20"/>
              </w:rPr>
              <w:t>The treatment must be an add-on therapy to optimal standard chronic heart failure treatment, which must include an angiotensin II antagonist, unless contraindicated according to the TGA-approved Product Information or cannot be tolerated; or</w:t>
            </w:r>
          </w:p>
        </w:tc>
      </w:tr>
      <w:tr w:rsidR="001C4DB8" w:rsidRPr="002A4002" w14:paraId="6C491768"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46C499FF" w14:textId="0FAC8C30" w:rsidR="001C4DB8" w:rsidRPr="002A4002" w:rsidRDefault="001C4DB8" w:rsidP="00AD3358">
            <w:pPr>
              <w:jc w:val="center"/>
              <w:rPr>
                <w:rFonts w:ascii="Arial Narrow" w:hAnsi="Arial Narrow"/>
                <w:sz w:val="20"/>
                <w:szCs w:val="20"/>
              </w:rPr>
            </w:pPr>
          </w:p>
        </w:tc>
        <w:tc>
          <w:tcPr>
            <w:tcW w:w="4275" w:type="pct"/>
            <w:gridSpan w:val="6"/>
            <w:vAlign w:val="center"/>
          </w:tcPr>
          <w:p w14:paraId="7F549E47" w14:textId="77777777" w:rsidR="001C4DB8" w:rsidRPr="002A4002" w:rsidRDefault="001C4DB8" w:rsidP="00AD3358">
            <w:pPr>
              <w:jc w:val="left"/>
              <w:rPr>
                <w:rFonts w:ascii="Arial Narrow" w:hAnsi="Arial Narrow"/>
                <w:sz w:val="20"/>
                <w:szCs w:val="20"/>
              </w:rPr>
            </w:pPr>
            <w:r w:rsidRPr="002A4002">
              <w:rPr>
                <w:rFonts w:ascii="Arial Narrow" w:hAnsi="Arial Narrow"/>
                <w:sz w:val="20"/>
                <w:szCs w:val="20"/>
              </w:rPr>
              <w:t>The treatment must be an add-on therapy to optimal standard chronic heart failure treatment, which must include an angiotensin receptor with neprilysin inhibitor combination therapy unless contraindicated according to the TGA-approved Product Information or cannot be tolerated</w:t>
            </w:r>
          </w:p>
        </w:tc>
      </w:tr>
      <w:tr w:rsidR="001C4DB8" w:rsidRPr="002A4002" w14:paraId="5F826D87"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4B13D64F" w14:textId="77777777" w:rsidR="001C4DB8" w:rsidRPr="002A4002" w:rsidRDefault="001C4DB8" w:rsidP="00AD3358">
            <w:pPr>
              <w:jc w:val="center"/>
              <w:rPr>
                <w:rFonts w:ascii="Arial Narrow" w:hAnsi="Arial Narrow"/>
                <w:sz w:val="20"/>
                <w:szCs w:val="20"/>
              </w:rPr>
            </w:pPr>
          </w:p>
        </w:tc>
        <w:tc>
          <w:tcPr>
            <w:tcW w:w="4275" w:type="pct"/>
            <w:gridSpan w:val="6"/>
            <w:vAlign w:val="center"/>
          </w:tcPr>
          <w:p w14:paraId="53117355" w14:textId="77777777" w:rsidR="001C4DB8" w:rsidRPr="002A4002" w:rsidRDefault="001C4DB8" w:rsidP="00AD3358">
            <w:pPr>
              <w:jc w:val="left"/>
              <w:rPr>
                <w:rFonts w:ascii="Arial Narrow" w:hAnsi="Arial Narrow"/>
                <w:b/>
                <w:bCs/>
                <w:sz w:val="20"/>
                <w:szCs w:val="20"/>
              </w:rPr>
            </w:pPr>
            <w:r w:rsidRPr="002A4002">
              <w:rPr>
                <w:rFonts w:ascii="Arial Narrow" w:hAnsi="Arial Narrow"/>
                <w:b/>
                <w:bCs/>
                <w:sz w:val="20"/>
                <w:szCs w:val="20"/>
              </w:rPr>
              <w:t>AND</w:t>
            </w:r>
          </w:p>
        </w:tc>
      </w:tr>
      <w:tr w:rsidR="001C4DB8" w:rsidRPr="002A4002" w14:paraId="237EEAFB"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29B0B23B" w14:textId="698AC3E8" w:rsidR="001C4DB8" w:rsidRPr="002A4002" w:rsidRDefault="001C4DB8" w:rsidP="00AD3358">
            <w:pPr>
              <w:jc w:val="center"/>
              <w:rPr>
                <w:rFonts w:ascii="Arial Narrow" w:hAnsi="Arial Narrow"/>
                <w:sz w:val="20"/>
                <w:szCs w:val="20"/>
              </w:rPr>
            </w:pPr>
          </w:p>
        </w:tc>
        <w:tc>
          <w:tcPr>
            <w:tcW w:w="4275" w:type="pct"/>
            <w:gridSpan w:val="6"/>
            <w:vAlign w:val="center"/>
          </w:tcPr>
          <w:p w14:paraId="7AB24145" w14:textId="77777777" w:rsidR="001C4DB8" w:rsidRPr="002A4002" w:rsidRDefault="001C4DB8" w:rsidP="00AD3358">
            <w:pPr>
              <w:jc w:val="left"/>
              <w:rPr>
                <w:rFonts w:ascii="Arial Narrow" w:hAnsi="Arial Narrow"/>
                <w:b/>
                <w:bCs/>
                <w:sz w:val="20"/>
                <w:szCs w:val="20"/>
              </w:rPr>
            </w:pPr>
            <w:r w:rsidRPr="002A4002">
              <w:rPr>
                <w:rFonts w:ascii="Arial Narrow" w:hAnsi="Arial Narrow"/>
                <w:b/>
                <w:bCs/>
                <w:sz w:val="20"/>
                <w:szCs w:val="20"/>
              </w:rPr>
              <w:t>Clinical criteria:</w:t>
            </w:r>
          </w:p>
        </w:tc>
      </w:tr>
      <w:tr w:rsidR="001C4DB8" w:rsidRPr="002A4002" w14:paraId="1CAC79B3"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57095CD9" w14:textId="0B8A9D83" w:rsidR="001C4DB8" w:rsidRPr="002A4002" w:rsidRDefault="001C4DB8" w:rsidP="00AD3358">
            <w:pPr>
              <w:jc w:val="center"/>
              <w:rPr>
                <w:rFonts w:ascii="Arial Narrow" w:hAnsi="Arial Narrow"/>
                <w:sz w:val="20"/>
                <w:szCs w:val="20"/>
              </w:rPr>
            </w:pPr>
          </w:p>
        </w:tc>
        <w:tc>
          <w:tcPr>
            <w:tcW w:w="4275" w:type="pct"/>
            <w:gridSpan w:val="6"/>
            <w:vAlign w:val="center"/>
          </w:tcPr>
          <w:p w14:paraId="1D3BDD7B" w14:textId="77777777" w:rsidR="001C4DB8" w:rsidRPr="002A4002" w:rsidRDefault="001C4DB8" w:rsidP="00AD3358">
            <w:pPr>
              <w:jc w:val="left"/>
              <w:rPr>
                <w:rFonts w:ascii="Arial Narrow" w:hAnsi="Arial Narrow"/>
                <w:sz w:val="20"/>
                <w:szCs w:val="20"/>
              </w:rPr>
            </w:pPr>
            <w:r w:rsidRPr="002A4002">
              <w:rPr>
                <w:rFonts w:ascii="Arial Narrow" w:hAnsi="Arial Narrow"/>
                <w:sz w:val="20"/>
                <w:szCs w:val="20"/>
              </w:rPr>
              <w:t>Patient must not be receiving treatment with another sodium-glucose co-transporter 2 (SGLT2) inhibitor</w:t>
            </w:r>
          </w:p>
        </w:tc>
      </w:tr>
    </w:tbl>
    <w:p w14:paraId="5F340683" w14:textId="6A069CCC" w:rsidR="001C4DB8" w:rsidRPr="002A4002" w:rsidRDefault="001C4DB8" w:rsidP="001E4ADD">
      <w:pPr>
        <w:spacing w:after="120"/>
        <w:rPr>
          <w:rFonts w:asciiTheme="minorHAnsi" w:hAnsiTheme="minorHAnsi" w:cstheme="minorHAns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828"/>
        <w:gridCol w:w="1574"/>
        <w:gridCol w:w="1709"/>
        <w:gridCol w:w="777"/>
        <w:gridCol w:w="777"/>
        <w:gridCol w:w="777"/>
        <w:gridCol w:w="2094"/>
      </w:tblGrid>
      <w:tr w:rsidR="001C4DB8" w:rsidRPr="002A4002" w14:paraId="58A6A5E5" w14:textId="77777777" w:rsidTr="00AD3358">
        <w:trPr>
          <w:cantSplit/>
          <w:trHeight w:val="20"/>
        </w:trPr>
        <w:tc>
          <w:tcPr>
            <w:tcW w:w="1598" w:type="pct"/>
            <w:gridSpan w:val="3"/>
            <w:vAlign w:val="center"/>
          </w:tcPr>
          <w:p w14:paraId="717D2AE7" w14:textId="77777777" w:rsidR="001C4DB8" w:rsidRPr="002A4002" w:rsidRDefault="001C4DB8" w:rsidP="001E4ADD">
            <w:pPr>
              <w:keepLines/>
              <w:rPr>
                <w:rFonts w:ascii="Arial Narrow" w:hAnsi="Arial Narrow" w:cs="Arial"/>
                <w:b/>
                <w:bCs/>
                <w:sz w:val="20"/>
                <w:szCs w:val="20"/>
              </w:rPr>
            </w:pPr>
            <w:r w:rsidRPr="002A4002">
              <w:rPr>
                <w:rFonts w:ascii="Arial Narrow" w:hAnsi="Arial Narrow" w:cs="Arial"/>
                <w:b/>
                <w:bCs/>
                <w:sz w:val="20"/>
                <w:szCs w:val="20"/>
              </w:rPr>
              <w:t>MEDICINAL PRODUCT</w:t>
            </w:r>
          </w:p>
          <w:p w14:paraId="69E3DF38" w14:textId="77777777" w:rsidR="001C4DB8" w:rsidRPr="002A4002" w:rsidRDefault="001C4DB8" w:rsidP="001E4ADD">
            <w:pPr>
              <w:keepLines/>
              <w:rPr>
                <w:rFonts w:ascii="Arial Narrow" w:hAnsi="Arial Narrow" w:cs="Arial"/>
                <w:b/>
                <w:sz w:val="20"/>
                <w:szCs w:val="20"/>
              </w:rPr>
            </w:pPr>
            <w:r w:rsidRPr="002A4002">
              <w:rPr>
                <w:rFonts w:ascii="Arial Narrow" w:hAnsi="Arial Narrow" w:cs="Arial"/>
                <w:b/>
                <w:bCs/>
                <w:sz w:val="20"/>
                <w:szCs w:val="20"/>
              </w:rPr>
              <w:t>medicinal product pack</w:t>
            </w:r>
          </w:p>
        </w:tc>
        <w:tc>
          <w:tcPr>
            <w:tcW w:w="948" w:type="pct"/>
            <w:vAlign w:val="center"/>
          </w:tcPr>
          <w:p w14:paraId="65F7588F" w14:textId="77777777" w:rsidR="001C4DB8" w:rsidRPr="002A4002" w:rsidRDefault="001C4DB8" w:rsidP="001E4ADD">
            <w:pPr>
              <w:keepLines/>
              <w:rPr>
                <w:rFonts w:ascii="Arial Narrow" w:hAnsi="Arial Narrow" w:cs="Arial"/>
                <w:b/>
                <w:sz w:val="20"/>
                <w:szCs w:val="20"/>
              </w:rPr>
            </w:pPr>
            <w:r w:rsidRPr="002A4002">
              <w:rPr>
                <w:rFonts w:ascii="Arial Narrow" w:hAnsi="Arial Narrow" w:cs="Arial"/>
                <w:b/>
                <w:sz w:val="20"/>
                <w:szCs w:val="20"/>
              </w:rPr>
              <w:t>PBS item code</w:t>
            </w:r>
          </w:p>
        </w:tc>
        <w:tc>
          <w:tcPr>
            <w:tcW w:w="431" w:type="pct"/>
            <w:vAlign w:val="center"/>
          </w:tcPr>
          <w:p w14:paraId="5D0D5165" w14:textId="77777777" w:rsidR="001C4DB8" w:rsidRPr="002A4002" w:rsidRDefault="001C4DB8" w:rsidP="001E4ADD">
            <w:pPr>
              <w:keepLines/>
              <w:rPr>
                <w:rFonts w:ascii="Arial Narrow" w:hAnsi="Arial Narrow" w:cs="Arial"/>
                <w:b/>
                <w:sz w:val="20"/>
                <w:szCs w:val="20"/>
              </w:rPr>
            </w:pPr>
            <w:r w:rsidRPr="002A4002">
              <w:rPr>
                <w:rFonts w:ascii="Arial Narrow" w:hAnsi="Arial Narrow" w:cs="Arial"/>
                <w:b/>
                <w:sz w:val="20"/>
                <w:szCs w:val="20"/>
              </w:rPr>
              <w:t>Max. qty packs</w:t>
            </w:r>
          </w:p>
        </w:tc>
        <w:tc>
          <w:tcPr>
            <w:tcW w:w="431" w:type="pct"/>
            <w:vAlign w:val="center"/>
          </w:tcPr>
          <w:p w14:paraId="62F87BA9" w14:textId="77777777" w:rsidR="001C4DB8" w:rsidRPr="002A4002" w:rsidRDefault="001C4DB8" w:rsidP="001E4ADD">
            <w:pPr>
              <w:keepLines/>
              <w:rPr>
                <w:rFonts w:ascii="Arial Narrow" w:hAnsi="Arial Narrow" w:cs="Arial"/>
                <w:b/>
                <w:sz w:val="20"/>
                <w:szCs w:val="20"/>
              </w:rPr>
            </w:pPr>
            <w:r w:rsidRPr="002A4002">
              <w:rPr>
                <w:rFonts w:ascii="Arial Narrow" w:hAnsi="Arial Narrow" w:cs="Arial"/>
                <w:b/>
                <w:sz w:val="20"/>
                <w:szCs w:val="20"/>
              </w:rPr>
              <w:t>Max. qty units</w:t>
            </w:r>
          </w:p>
        </w:tc>
        <w:tc>
          <w:tcPr>
            <w:tcW w:w="431" w:type="pct"/>
            <w:vAlign w:val="center"/>
          </w:tcPr>
          <w:p w14:paraId="71ACF8C7" w14:textId="77777777" w:rsidR="001C4DB8" w:rsidRPr="002A4002" w:rsidRDefault="001C4DB8" w:rsidP="001E4ADD">
            <w:pPr>
              <w:keepLines/>
              <w:rPr>
                <w:rFonts w:ascii="Arial Narrow" w:hAnsi="Arial Narrow" w:cs="Arial"/>
                <w:b/>
                <w:sz w:val="20"/>
                <w:szCs w:val="20"/>
              </w:rPr>
            </w:pPr>
            <w:r w:rsidRPr="002A4002">
              <w:rPr>
                <w:rFonts w:ascii="Arial Narrow" w:hAnsi="Arial Narrow" w:cs="Arial"/>
                <w:b/>
                <w:sz w:val="20"/>
                <w:szCs w:val="20"/>
              </w:rPr>
              <w:t>№.of</w:t>
            </w:r>
          </w:p>
          <w:p w14:paraId="13D0EA33" w14:textId="77777777" w:rsidR="001C4DB8" w:rsidRPr="002A4002" w:rsidRDefault="001C4DB8" w:rsidP="001E4ADD">
            <w:pPr>
              <w:keepLines/>
              <w:rPr>
                <w:rFonts w:ascii="Arial Narrow" w:hAnsi="Arial Narrow" w:cs="Arial"/>
                <w:b/>
                <w:sz w:val="20"/>
                <w:szCs w:val="20"/>
              </w:rPr>
            </w:pPr>
            <w:r w:rsidRPr="002A4002">
              <w:rPr>
                <w:rFonts w:ascii="Arial Narrow" w:hAnsi="Arial Narrow" w:cs="Arial"/>
                <w:b/>
                <w:sz w:val="20"/>
                <w:szCs w:val="20"/>
              </w:rPr>
              <w:t>Rpts</w:t>
            </w:r>
          </w:p>
        </w:tc>
        <w:tc>
          <w:tcPr>
            <w:tcW w:w="1161" w:type="pct"/>
            <w:vAlign w:val="center"/>
          </w:tcPr>
          <w:p w14:paraId="50B55C66" w14:textId="77777777" w:rsidR="001C4DB8" w:rsidRPr="002A4002" w:rsidRDefault="001C4DB8" w:rsidP="001E4ADD">
            <w:pPr>
              <w:keepLines/>
              <w:rPr>
                <w:rFonts w:ascii="Arial Narrow" w:hAnsi="Arial Narrow" w:cs="Arial"/>
                <w:b/>
                <w:sz w:val="20"/>
                <w:szCs w:val="20"/>
              </w:rPr>
            </w:pPr>
            <w:r w:rsidRPr="002A4002">
              <w:rPr>
                <w:rFonts w:ascii="Arial Narrow" w:hAnsi="Arial Narrow" w:cs="Arial"/>
                <w:b/>
                <w:sz w:val="20"/>
                <w:szCs w:val="20"/>
              </w:rPr>
              <w:t>Available brands</w:t>
            </w:r>
          </w:p>
        </w:tc>
      </w:tr>
      <w:tr w:rsidR="001C4DB8" w:rsidRPr="002A4002" w14:paraId="3C65CC1C" w14:textId="77777777" w:rsidTr="00AD3358">
        <w:trPr>
          <w:cantSplit/>
          <w:trHeight w:val="20"/>
        </w:trPr>
        <w:tc>
          <w:tcPr>
            <w:tcW w:w="5000" w:type="pct"/>
            <w:gridSpan w:val="8"/>
            <w:vAlign w:val="center"/>
          </w:tcPr>
          <w:p w14:paraId="0C37312A" w14:textId="77777777" w:rsidR="001C4DB8" w:rsidRPr="002A4002" w:rsidRDefault="001C4DB8" w:rsidP="001E4ADD">
            <w:pPr>
              <w:keepLines/>
              <w:rPr>
                <w:rFonts w:ascii="Arial Narrow" w:hAnsi="Arial Narrow" w:cs="Arial"/>
                <w:sz w:val="20"/>
                <w:szCs w:val="20"/>
              </w:rPr>
            </w:pPr>
            <w:r w:rsidRPr="002A4002">
              <w:rPr>
                <w:rFonts w:ascii="Arial Narrow" w:hAnsi="Arial Narrow" w:cs="Arial"/>
                <w:sz w:val="20"/>
                <w:szCs w:val="20"/>
              </w:rPr>
              <w:t>EMPAGLIFLOZIN</w:t>
            </w:r>
          </w:p>
        </w:tc>
      </w:tr>
      <w:tr w:rsidR="001C4DB8" w:rsidRPr="002A4002" w14:paraId="297A2851" w14:textId="77777777" w:rsidTr="00AD3358">
        <w:trPr>
          <w:cantSplit/>
          <w:trHeight w:val="469"/>
        </w:trPr>
        <w:tc>
          <w:tcPr>
            <w:tcW w:w="1598" w:type="pct"/>
            <w:gridSpan w:val="3"/>
            <w:vAlign w:val="center"/>
          </w:tcPr>
          <w:p w14:paraId="28541C53" w14:textId="77777777" w:rsidR="001C4DB8" w:rsidRPr="002A4002" w:rsidRDefault="001C4DB8" w:rsidP="001E4ADD">
            <w:pPr>
              <w:keepLines/>
              <w:rPr>
                <w:rFonts w:ascii="Arial Narrow" w:hAnsi="Arial Narrow" w:cs="Arial"/>
                <w:sz w:val="20"/>
                <w:szCs w:val="20"/>
              </w:rPr>
            </w:pPr>
            <w:r w:rsidRPr="002A4002">
              <w:rPr>
                <w:rFonts w:ascii="Arial Narrow" w:hAnsi="Arial Narrow" w:cs="Arial"/>
                <w:sz w:val="20"/>
                <w:szCs w:val="20"/>
              </w:rPr>
              <w:t>empagliflozin 10 mg tablet, 30</w:t>
            </w:r>
          </w:p>
        </w:tc>
        <w:tc>
          <w:tcPr>
            <w:tcW w:w="948" w:type="pct"/>
            <w:vAlign w:val="center"/>
          </w:tcPr>
          <w:p w14:paraId="3DCF60F0" w14:textId="77777777" w:rsidR="001C4DB8" w:rsidRPr="002A4002" w:rsidRDefault="001C4DB8" w:rsidP="001E4ADD">
            <w:pPr>
              <w:keepLines/>
              <w:rPr>
                <w:rFonts w:ascii="Arial Narrow" w:hAnsi="Arial Narrow" w:cs="Arial"/>
                <w:sz w:val="20"/>
                <w:szCs w:val="20"/>
              </w:rPr>
            </w:pPr>
            <w:bookmarkStart w:id="6" w:name="_Hlk158282432"/>
            <w:r w:rsidRPr="002A4002">
              <w:rPr>
                <w:rFonts w:ascii="Arial Narrow" w:hAnsi="Arial Narrow" w:cs="Arial"/>
                <w:sz w:val="20"/>
                <w:szCs w:val="20"/>
              </w:rPr>
              <w:t>13695T</w:t>
            </w:r>
            <w:bookmarkEnd w:id="6"/>
          </w:p>
        </w:tc>
        <w:tc>
          <w:tcPr>
            <w:tcW w:w="431" w:type="pct"/>
            <w:vAlign w:val="center"/>
          </w:tcPr>
          <w:p w14:paraId="57C6A749" w14:textId="77777777" w:rsidR="001C4DB8" w:rsidRPr="002A4002" w:rsidRDefault="001C4DB8" w:rsidP="001E4ADD">
            <w:pPr>
              <w:keepLines/>
              <w:rPr>
                <w:rFonts w:ascii="Arial Narrow" w:hAnsi="Arial Narrow" w:cs="Arial"/>
                <w:sz w:val="20"/>
                <w:szCs w:val="20"/>
              </w:rPr>
            </w:pPr>
            <w:r w:rsidRPr="002A4002">
              <w:rPr>
                <w:rFonts w:ascii="Arial Narrow" w:hAnsi="Arial Narrow" w:cs="Arial"/>
                <w:sz w:val="20"/>
                <w:szCs w:val="20"/>
              </w:rPr>
              <w:t>1</w:t>
            </w:r>
          </w:p>
        </w:tc>
        <w:tc>
          <w:tcPr>
            <w:tcW w:w="431" w:type="pct"/>
            <w:vAlign w:val="center"/>
          </w:tcPr>
          <w:p w14:paraId="7B0C7C06" w14:textId="77777777" w:rsidR="001C4DB8" w:rsidRPr="002A4002" w:rsidRDefault="001C4DB8" w:rsidP="001E4ADD">
            <w:pPr>
              <w:keepLines/>
              <w:rPr>
                <w:rFonts w:ascii="Arial Narrow" w:hAnsi="Arial Narrow" w:cs="Arial"/>
                <w:sz w:val="20"/>
                <w:szCs w:val="20"/>
              </w:rPr>
            </w:pPr>
            <w:r w:rsidRPr="002A4002">
              <w:rPr>
                <w:rFonts w:ascii="Arial Narrow" w:hAnsi="Arial Narrow" w:cs="Arial"/>
                <w:sz w:val="20"/>
                <w:szCs w:val="20"/>
              </w:rPr>
              <w:t>30</w:t>
            </w:r>
          </w:p>
        </w:tc>
        <w:tc>
          <w:tcPr>
            <w:tcW w:w="431" w:type="pct"/>
            <w:vAlign w:val="center"/>
          </w:tcPr>
          <w:p w14:paraId="28FEF096" w14:textId="77777777" w:rsidR="001C4DB8" w:rsidRPr="002A4002" w:rsidRDefault="001C4DB8" w:rsidP="001E4ADD">
            <w:pPr>
              <w:keepLines/>
              <w:rPr>
                <w:rFonts w:ascii="Arial Narrow" w:hAnsi="Arial Narrow" w:cs="Arial"/>
                <w:sz w:val="20"/>
                <w:szCs w:val="20"/>
              </w:rPr>
            </w:pPr>
            <w:r w:rsidRPr="002A4002">
              <w:rPr>
                <w:rFonts w:ascii="Arial Narrow" w:hAnsi="Arial Narrow" w:cs="Arial"/>
                <w:sz w:val="20"/>
                <w:szCs w:val="20"/>
              </w:rPr>
              <w:t>5</w:t>
            </w:r>
          </w:p>
        </w:tc>
        <w:tc>
          <w:tcPr>
            <w:tcW w:w="1161" w:type="pct"/>
            <w:vAlign w:val="center"/>
          </w:tcPr>
          <w:p w14:paraId="57606E73" w14:textId="77777777" w:rsidR="001C4DB8" w:rsidRPr="002A4002" w:rsidRDefault="001C4DB8" w:rsidP="001E4ADD">
            <w:pPr>
              <w:keepLines/>
              <w:rPr>
                <w:rFonts w:ascii="Arial Narrow" w:hAnsi="Arial Narrow" w:cs="Arial"/>
                <w:sz w:val="20"/>
                <w:szCs w:val="20"/>
              </w:rPr>
            </w:pPr>
            <w:r w:rsidRPr="002A4002">
              <w:rPr>
                <w:rFonts w:ascii="Arial Narrow" w:hAnsi="Arial Narrow" w:cs="Arial"/>
                <w:sz w:val="20"/>
                <w:szCs w:val="20"/>
              </w:rPr>
              <w:t>Jardiance</w:t>
            </w:r>
          </w:p>
        </w:tc>
      </w:tr>
      <w:tr w:rsidR="001C4DB8" w:rsidRPr="002A4002" w14:paraId="3D75BE0E" w14:textId="77777777" w:rsidTr="00AD3358">
        <w:tblPrEx>
          <w:tblCellMar>
            <w:top w:w="15" w:type="dxa"/>
            <w:bottom w:w="15" w:type="dxa"/>
          </w:tblCellMar>
          <w:tblLook w:val="04A0" w:firstRow="1" w:lastRow="0" w:firstColumn="1" w:lastColumn="0" w:noHBand="0" w:noVBand="1"/>
        </w:tblPrEx>
        <w:trPr>
          <w:trHeight w:val="348"/>
        </w:trPr>
        <w:tc>
          <w:tcPr>
            <w:tcW w:w="5000" w:type="pct"/>
            <w:gridSpan w:val="8"/>
            <w:tcBorders>
              <w:top w:val="single" w:sz="4" w:space="0" w:color="auto"/>
              <w:left w:val="single" w:sz="4" w:space="0" w:color="auto"/>
              <w:right w:val="single" w:sz="4" w:space="0" w:color="auto"/>
            </w:tcBorders>
            <w:vAlign w:val="center"/>
          </w:tcPr>
          <w:p w14:paraId="4E696C8A" w14:textId="77777777" w:rsidR="001C4DB8" w:rsidRPr="002A4002" w:rsidRDefault="001C4DB8" w:rsidP="001E4ADD">
            <w:pPr>
              <w:rPr>
                <w:rFonts w:ascii="Arial Narrow" w:hAnsi="Arial Narrow" w:cs="Arial"/>
                <w:sz w:val="20"/>
                <w:szCs w:val="20"/>
              </w:rPr>
            </w:pPr>
          </w:p>
        </w:tc>
      </w:tr>
      <w:tr w:rsidR="001C4DB8" w:rsidRPr="002A4002" w14:paraId="15069305" w14:textId="77777777" w:rsidTr="00AD3358">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6908E358" w14:textId="77777777" w:rsidR="001C4DB8" w:rsidRPr="002A4002" w:rsidRDefault="001C4DB8" w:rsidP="001E4ADD">
            <w:pPr>
              <w:keepLines/>
              <w:rPr>
                <w:rFonts w:ascii="Arial Narrow" w:hAnsi="Arial Narrow" w:cs="Arial"/>
                <w:b/>
                <w:sz w:val="20"/>
                <w:szCs w:val="20"/>
              </w:rPr>
            </w:pPr>
            <w:r w:rsidRPr="002A4002">
              <w:rPr>
                <w:rFonts w:ascii="Arial Narrow" w:hAnsi="Arial Narrow"/>
                <w:b/>
                <w:sz w:val="20"/>
                <w:szCs w:val="20"/>
              </w:rPr>
              <w:t>Restriction Summary 14527/ Treatment of Concept: 14471</w:t>
            </w:r>
          </w:p>
        </w:tc>
      </w:tr>
      <w:tr w:rsidR="001C4DB8" w:rsidRPr="002A4002" w14:paraId="53FC98EA" w14:textId="77777777" w:rsidTr="00AD3358">
        <w:tblPrEx>
          <w:tblCellMar>
            <w:top w:w="15" w:type="dxa"/>
            <w:bottom w:w="15" w:type="dxa"/>
          </w:tblCellMar>
          <w:tblLook w:val="04A0" w:firstRow="1" w:lastRow="0" w:firstColumn="1" w:lastColumn="0" w:noHBand="0" w:noVBand="1"/>
        </w:tblPrEx>
        <w:trPr>
          <w:trHeight w:val="20"/>
        </w:trPr>
        <w:tc>
          <w:tcPr>
            <w:tcW w:w="725" w:type="pct"/>
            <w:gridSpan w:val="2"/>
            <w:vMerge w:val="restart"/>
            <w:tcBorders>
              <w:top w:val="single" w:sz="4" w:space="0" w:color="auto"/>
              <w:left w:val="single" w:sz="4" w:space="0" w:color="auto"/>
              <w:right w:val="single" w:sz="4" w:space="0" w:color="auto"/>
            </w:tcBorders>
          </w:tcPr>
          <w:p w14:paraId="3842D772" w14:textId="77777777" w:rsidR="001C4DB8" w:rsidRPr="002A4002" w:rsidRDefault="001C4DB8" w:rsidP="001E4ADD">
            <w:pPr>
              <w:jc w:val="center"/>
              <w:rPr>
                <w:rFonts w:ascii="Arial Narrow" w:hAnsi="Arial Narrow" w:cs="Arial"/>
                <w:b/>
                <w:sz w:val="20"/>
                <w:szCs w:val="20"/>
              </w:rPr>
            </w:pPr>
            <w:r w:rsidRPr="002A4002">
              <w:rPr>
                <w:rFonts w:ascii="Arial Narrow" w:hAnsi="Arial Narrow" w:cs="Arial"/>
                <w:b/>
                <w:sz w:val="20"/>
                <w:szCs w:val="20"/>
              </w:rPr>
              <w:t xml:space="preserve">Concept ID </w:t>
            </w:r>
            <w:r w:rsidRPr="002A4002">
              <w:rPr>
                <w:rFonts w:ascii="Arial Narrow" w:hAnsi="Arial Narrow" w:cs="Arial"/>
                <w:sz w:val="20"/>
                <w:szCs w:val="20"/>
              </w:rPr>
              <w:t>(for internal Dept. use)</w:t>
            </w:r>
          </w:p>
        </w:tc>
        <w:tc>
          <w:tcPr>
            <w:tcW w:w="4275" w:type="pct"/>
            <w:gridSpan w:val="6"/>
            <w:tcBorders>
              <w:top w:val="single" w:sz="4" w:space="0" w:color="auto"/>
              <w:left w:val="single" w:sz="4" w:space="0" w:color="auto"/>
              <w:bottom w:val="single" w:sz="4" w:space="0" w:color="auto"/>
              <w:right w:val="single" w:sz="4" w:space="0" w:color="auto"/>
            </w:tcBorders>
            <w:vAlign w:val="center"/>
          </w:tcPr>
          <w:p w14:paraId="775005D4" w14:textId="77777777" w:rsidR="001C4DB8" w:rsidRPr="002A4002" w:rsidRDefault="001C4DB8" w:rsidP="001E4ADD">
            <w:pPr>
              <w:keepLines/>
              <w:rPr>
                <w:rFonts w:ascii="Arial Narrow" w:hAnsi="Arial Narrow" w:cs="Arial"/>
                <w:sz w:val="20"/>
                <w:szCs w:val="20"/>
              </w:rPr>
            </w:pPr>
            <w:r w:rsidRPr="002A4002">
              <w:rPr>
                <w:rFonts w:ascii="Arial Narrow" w:hAnsi="Arial Narrow" w:cs="Arial"/>
                <w:b/>
                <w:sz w:val="20"/>
                <w:szCs w:val="20"/>
              </w:rPr>
              <w:t xml:space="preserve">Category / Program: </w:t>
            </w:r>
            <w:r w:rsidRPr="002A4002">
              <w:rPr>
                <w:rFonts w:ascii="Arial Narrow" w:hAnsi="Arial Narrow" w:cs="Arial"/>
                <w:sz w:val="20"/>
                <w:szCs w:val="20"/>
              </w:rPr>
              <w:t xml:space="preserve">GENERAL – General Schedule (Code GE) </w:t>
            </w:r>
          </w:p>
        </w:tc>
      </w:tr>
      <w:tr w:rsidR="001C4DB8" w:rsidRPr="002A4002" w14:paraId="24A19BE3" w14:textId="77777777" w:rsidTr="00AD3358">
        <w:tblPrEx>
          <w:tblCellMar>
            <w:top w:w="15" w:type="dxa"/>
            <w:bottom w:w="15" w:type="dxa"/>
          </w:tblCellMar>
          <w:tblLook w:val="04A0" w:firstRow="1" w:lastRow="0" w:firstColumn="1" w:lastColumn="0" w:noHBand="0" w:noVBand="1"/>
        </w:tblPrEx>
        <w:trPr>
          <w:trHeight w:val="20"/>
        </w:trPr>
        <w:tc>
          <w:tcPr>
            <w:tcW w:w="725" w:type="pct"/>
            <w:gridSpan w:val="2"/>
            <w:vMerge/>
            <w:tcBorders>
              <w:left w:val="single" w:sz="4" w:space="0" w:color="auto"/>
              <w:right w:val="single" w:sz="4" w:space="0" w:color="auto"/>
            </w:tcBorders>
          </w:tcPr>
          <w:p w14:paraId="1C832F70" w14:textId="77777777" w:rsidR="001C4DB8" w:rsidRPr="002A4002" w:rsidRDefault="001C4DB8" w:rsidP="001E4ADD">
            <w:pPr>
              <w:rPr>
                <w:rFonts w:ascii="Arial Narrow" w:hAnsi="Arial Narrow" w:cs="Arial"/>
                <w:sz w:val="20"/>
                <w:szCs w:val="20"/>
              </w:rPr>
            </w:pPr>
          </w:p>
        </w:tc>
        <w:tc>
          <w:tcPr>
            <w:tcW w:w="4275" w:type="pct"/>
            <w:gridSpan w:val="6"/>
            <w:tcBorders>
              <w:top w:val="single" w:sz="4" w:space="0" w:color="auto"/>
              <w:left w:val="single" w:sz="4" w:space="0" w:color="auto"/>
              <w:bottom w:val="single" w:sz="4" w:space="0" w:color="auto"/>
              <w:right w:val="single" w:sz="4" w:space="0" w:color="auto"/>
            </w:tcBorders>
            <w:vAlign w:val="center"/>
          </w:tcPr>
          <w:p w14:paraId="6FBF9AC6" w14:textId="77777777" w:rsidR="001C4DB8" w:rsidRPr="002A4002" w:rsidRDefault="001C4DB8" w:rsidP="001E4ADD">
            <w:pPr>
              <w:keepLines/>
              <w:rPr>
                <w:rFonts w:ascii="Arial Narrow" w:hAnsi="Arial Narrow" w:cs="Arial"/>
                <w:b/>
                <w:sz w:val="20"/>
                <w:szCs w:val="20"/>
              </w:rPr>
            </w:pPr>
            <w:r w:rsidRPr="002A4002">
              <w:rPr>
                <w:rFonts w:ascii="Arial Narrow" w:hAnsi="Arial Narrow" w:cs="Arial"/>
                <w:b/>
                <w:sz w:val="20"/>
                <w:szCs w:val="20"/>
              </w:rPr>
              <w:t xml:space="preserve">Prescriber type: </w:t>
            </w:r>
            <w:r w:rsidRPr="002A4002">
              <w:rPr>
                <w:rFonts w:ascii="Arial Narrow" w:hAnsi="Arial Narrow" w:cs="Arial"/>
                <w:sz w:val="20"/>
                <w:szCs w:val="20"/>
              </w:rPr>
              <w:fldChar w:fldCharType="begin" w:fldLock="1">
                <w:ffData>
                  <w:name w:val=""/>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Medical Practitioners </w:t>
            </w:r>
            <w:r w:rsidRPr="002A4002">
              <w:rPr>
                <w:rFonts w:ascii="Arial Narrow" w:hAnsi="Arial Narrow" w:cs="Arial"/>
                <w:sz w:val="20"/>
                <w:szCs w:val="20"/>
              </w:rPr>
              <w:fldChar w:fldCharType="begin" w:fldLock="1">
                <w:ffData>
                  <w:name w:val="Check3"/>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Nurse practitioners </w:t>
            </w:r>
          </w:p>
        </w:tc>
      </w:tr>
      <w:tr w:rsidR="001C4DB8" w:rsidRPr="002A4002" w14:paraId="4A3AE612" w14:textId="77777777" w:rsidTr="00AD3358">
        <w:tblPrEx>
          <w:tblCellMar>
            <w:top w:w="15" w:type="dxa"/>
            <w:bottom w:w="15" w:type="dxa"/>
          </w:tblCellMar>
          <w:tblLook w:val="04A0" w:firstRow="1" w:lastRow="0" w:firstColumn="1" w:lastColumn="0" w:noHBand="0" w:noVBand="1"/>
        </w:tblPrEx>
        <w:trPr>
          <w:trHeight w:val="20"/>
        </w:trPr>
        <w:tc>
          <w:tcPr>
            <w:tcW w:w="725" w:type="pct"/>
            <w:gridSpan w:val="2"/>
            <w:vMerge/>
            <w:tcBorders>
              <w:left w:val="single" w:sz="4" w:space="0" w:color="auto"/>
              <w:bottom w:val="single" w:sz="4" w:space="0" w:color="auto"/>
              <w:right w:val="single" w:sz="4" w:space="0" w:color="auto"/>
            </w:tcBorders>
          </w:tcPr>
          <w:p w14:paraId="66E613FA" w14:textId="77777777" w:rsidR="001C4DB8" w:rsidRPr="002A4002" w:rsidRDefault="001C4DB8" w:rsidP="001E4ADD">
            <w:pPr>
              <w:rPr>
                <w:rFonts w:ascii="Arial Narrow" w:hAnsi="Arial Narrow" w:cs="Arial"/>
                <w:sz w:val="20"/>
                <w:szCs w:val="20"/>
              </w:rPr>
            </w:pPr>
          </w:p>
        </w:tc>
        <w:tc>
          <w:tcPr>
            <w:tcW w:w="4275" w:type="pct"/>
            <w:gridSpan w:val="6"/>
            <w:tcBorders>
              <w:top w:val="single" w:sz="4" w:space="0" w:color="auto"/>
              <w:left w:val="single" w:sz="4" w:space="0" w:color="auto"/>
              <w:bottom w:val="single" w:sz="4" w:space="0" w:color="auto"/>
              <w:right w:val="single" w:sz="4" w:space="0" w:color="auto"/>
            </w:tcBorders>
            <w:vAlign w:val="center"/>
          </w:tcPr>
          <w:p w14:paraId="239946B9" w14:textId="77777777" w:rsidR="001C4DB8" w:rsidRPr="002A4002" w:rsidRDefault="001C4DB8" w:rsidP="001E4ADD">
            <w:pPr>
              <w:keepLines/>
              <w:rPr>
                <w:rFonts w:ascii="Arial Narrow" w:eastAsia="Calibri" w:hAnsi="Arial Narrow" w:cs="Arial"/>
                <w:sz w:val="20"/>
                <w:szCs w:val="20"/>
              </w:rPr>
            </w:pPr>
            <w:r w:rsidRPr="002A4002">
              <w:rPr>
                <w:rFonts w:ascii="Arial Narrow" w:hAnsi="Arial Narrow" w:cs="Arial"/>
                <w:b/>
                <w:sz w:val="20"/>
                <w:szCs w:val="20"/>
              </w:rPr>
              <w:t xml:space="preserve">Restriction type: </w:t>
            </w:r>
            <w:r w:rsidRPr="002A4002">
              <w:rPr>
                <w:rFonts w:ascii="Arial Narrow" w:eastAsia="Calibri" w:hAnsi="Arial Narrow" w:cs="Arial"/>
                <w:sz w:val="20"/>
                <w:szCs w:val="20"/>
              </w:rPr>
              <w:fldChar w:fldCharType="begin" w:fldLock="1">
                <w:ffData>
                  <w:name w:val=""/>
                  <w:enabled/>
                  <w:calcOnExit w:val="0"/>
                  <w:checkBox>
                    <w:sizeAuto/>
                    <w:default w:val="1"/>
                  </w:checkBox>
                </w:ffData>
              </w:fldChar>
            </w:r>
            <w:r w:rsidRPr="002A4002">
              <w:rPr>
                <w:rFonts w:ascii="Arial Narrow" w:eastAsia="Calibri" w:hAnsi="Arial Narrow" w:cs="Arial"/>
                <w:sz w:val="20"/>
                <w:szCs w:val="20"/>
              </w:rPr>
              <w:instrText xml:space="preserve"> FORMCHECKBOX </w:instrText>
            </w:r>
            <w:r w:rsidR="00EC4EB0">
              <w:rPr>
                <w:rFonts w:ascii="Arial Narrow" w:eastAsia="Calibri" w:hAnsi="Arial Narrow" w:cs="Arial"/>
                <w:sz w:val="20"/>
                <w:szCs w:val="20"/>
              </w:rPr>
            </w:r>
            <w:r w:rsidR="00EC4EB0">
              <w:rPr>
                <w:rFonts w:ascii="Arial Narrow" w:eastAsia="Calibri" w:hAnsi="Arial Narrow" w:cs="Arial"/>
                <w:sz w:val="20"/>
                <w:szCs w:val="20"/>
              </w:rPr>
              <w:fldChar w:fldCharType="separate"/>
            </w:r>
            <w:r w:rsidRPr="002A4002">
              <w:rPr>
                <w:rFonts w:ascii="Arial Narrow" w:eastAsia="Calibri" w:hAnsi="Arial Narrow" w:cs="Arial"/>
                <w:sz w:val="20"/>
                <w:szCs w:val="20"/>
              </w:rPr>
              <w:fldChar w:fldCharType="end"/>
            </w:r>
            <w:r w:rsidRPr="002A4002">
              <w:rPr>
                <w:rFonts w:ascii="Arial Narrow" w:eastAsia="Calibri" w:hAnsi="Arial Narrow" w:cs="Arial"/>
                <w:sz w:val="20"/>
                <w:szCs w:val="20"/>
              </w:rPr>
              <w:t xml:space="preserve">Authority Required (Streamlined) </w:t>
            </w:r>
          </w:p>
        </w:tc>
      </w:tr>
      <w:tr w:rsidR="001C4DB8" w:rsidRPr="002A4002" w14:paraId="0A148AD1" w14:textId="77777777" w:rsidTr="00AD3358">
        <w:tblPrEx>
          <w:tblCellMar>
            <w:top w:w="15" w:type="dxa"/>
            <w:bottom w:w="15" w:type="dxa"/>
          </w:tblCellMar>
          <w:tblLook w:val="04A0" w:firstRow="1" w:lastRow="0" w:firstColumn="1" w:lastColumn="0" w:noHBand="0" w:noVBand="1"/>
        </w:tblPrEx>
        <w:trPr>
          <w:trHeight w:val="20"/>
        </w:trPr>
        <w:tc>
          <w:tcPr>
            <w:tcW w:w="266" w:type="pct"/>
            <w:vMerge w:val="restart"/>
            <w:tcBorders>
              <w:left w:val="single" w:sz="4" w:space="0" w:color="auto"/>
              <w:right w:val="single" w:sz="4" w:space="0" w:color="auto"/>
            </w:tcBorders>
            <w:textDirection w:val="btLr"/>
            <w:vAlign w:val="center"/>
          </w:tcPr>
          <w:p w14:paraId="50992996" w14:textId="77777777" w:rsidR="001C4DB8" w:rsidRPr="002A4002" w:rsidRDefault="001C4DB8" w:rsidP="001E4ADD">
            <w:pPr>
              <w:jc w:val="center"/>
              <w:rPr>
                <w:rFonts w:ascii="Arial Narrow" w:eastAsia="Calibri" w:hAnsi="Arial Narrow" w:cs="Arial"/>
                <w:sz w:val="20"/>
                <w:szCs w:val="20"/>
                <w:lang w:eastAsia="en-US"/>
              </w:rPr>
            </w:pPr>
            <w:r w:rsidRPr="002A4002">
              <w:rPr>
                <w:rFonts w:ascii="Arial Narrow" w:eastAsia="Calibri" w:hAnsi="Arial Narrow" w:cs="Arial"/>
                <w:sz w:val="20"/>
                <w:szCs w:val="20"/>
                <w:lang w:eastAsia="en-US"/>
              </w:rPr>
              <w:t>Prescribing rule level</w:t>
            </w:r>
          </w:p>
        </w:tc>
        <w:tc>
          <w:tcPr>
            <w:tcW w:w="459" w:type="pct"/>
            <w:vAlign w:val="center"/>
          </w:tcPr>
          <w:p w14:paraId="2BB8D7D7" w14:textId="5FC9523A" w:rsidR="001C4DB8" w:rsidRPr="002A4002" w:rsidRDefault="001C4DB8" w:rsidP="001E4ADD">
            <w:pPr>
              <w:jc w:val="center"/>
              <w:rPr>
                <w:rFonts w:ascii="Arial Narrow" w:hAnsi="Arial Narrow"/>
                <w:sz w:val="20"/>
                <w:szCs w:val="20"/>
              </w:rPr>
            </w:pPr>
          </w:p>
        </w:tc>
        <w:tc>
          <w:tcPr>
            <w:tcW w:w="4275" w:type="pct"/>
            <w:gridSpan w:val="6"/>
            <w:vAlign w:val="center"/>
          </w:tcPr>
          <w:p w14:paraId="6D3D20A7" w14:textId="77777777" w:rsidR="001C4DB8" w:rsidRPr="002A4002" w:rsidRDefault="001C4DB8" w:rsidP="001E4ADD">
            <w:pPr>
              <w:keepLines/>
              <w:rPr>
                <w:rFonts w:ascii="Arial Narrow" w:hAnsi="Arial Narrow"/>
                <w:b/>
                <w:bCs/>
                <w:strike/>
                <w:sz w:val="20"/>
                <w:szCs w:val="20"/>
              </w:rPr>
            </w:pPr>
            <w:r w:rsidRPr="002A4002">
              <w:rPr>
                <w:rFonts w:ascii="Arial Narrow" w:hAnsi="Arial Narrow"/>
                <w:b/>
                <w:bCs/>
                <w:strike/>
                <w:sz w:val="20"/>
                <w:szCs w:val="20"/>
              </w:rPr>
              <w:t>Administrative Advice:</w:t>
            </w:r>
          </w:p>
          <w:p w14:paraId="5D1AA6CB" w14:textId="77777777" w:rsidR="001C4DB8" w:rsidRPr="002A4002" w:rsidRDefault="001C4DB8" w:rsidP="001E4ADD">
            <w:pPr>
              <w:keepLines/>
              <w:rPr>
                <w:rFonts w:ascii="Arial Narrow" w:hAnsi="Arial Narrow"/>
                <w:b/>
                <w:bCs/>
                <w:strike/>
                <w:sz w:val="20"/>
                <w:szCs w:val="20"/>
              </w:rPr>
            </w:pPr>
            <w:r w:rsidRPr="002A4002">
              <w:rPr>
                <w:rFonts w:ascii="Arial Narrow" w:hAnsi="Arial Narrow"/>
                <w:b/>
                <w:bCs/>
                <w:strike/>
                <w:sz w:val="20"/>
                <w:szCs w:val="20"/>
              </w:rPr>
              <w:t>Continuing Therapy Only:</w:t>
            </w:r>
          </w:p>
          <w:p w14:paraId="627DAAF6" w14:textId="77777777" w:rsidR="001C4DB8" w:rsidRPr="002A4002" w:rsidRDefault="001C4DB8" w:rsidP="001E4ADD">
            <w:pPr>
              <w:jc w:val="left"/>
              <w:rPr>
                <w:rFonts w:ascii="Arial Narrow" w:hAnsi="Arial Narrow"/>
                <w:sz w:val="20"/>
                <w:szCs w:val="20"/>
              </w:rPr>
            </w:pPr>
            <w:r w:rsidRPr="002A4002">
              <w:rPr>
                <w:rFonts w:ascii="Arial Narrow" w:hAnsi="Arial Narrow"/>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1C4DB8" w:rsidRPr="002A4002" w14:paraId="5A760A76" w14:textId="77777777" w:rsidTr="00AD3358">
        <w:tblPrEx>
          <w:tblCellMar>
            <w:top w:w="15" w:type="dxa"/>
            <w:bottom w:w="15" w:type="dxa"/>
          </w:tblCellMar>
          <w:tblLook w:val="04A0" w:firstRow="1" w:lastRow="0" w:firstColumn="1" w:lastColumn="0" w:noHBand="0" w:noVBand="1"/>
        </w:tblPrEx>
        <w:trPr>
          <w:trHeight w:val="20"/>
        </w:trPr>
        <w:tc>
          <w:tcPr>
            <w:tcW w:w="266" w:type="pct"/>
            <w:vMerge/>
            <w:tcBorders>
              <w:left w:val="single" w:sz="4" w:space="0" w:color="auto"/>
              <w:right w:val="single" w:sz="4" w:space="0" w:color="auto"/>
            </w:tcBorders>
          </w:tcPr>
          <w:p w14:paraId="511E3989" w14:textId="77777777" w:rsidR="001C4DB8" w:rsidRPr="002A4002" w:rsidRDefault="001C4DB8" w:rsidP="001E4ADD">
            <w:pPr>
              <w:rPr>
                <w:rFonts w:ascii="Arial Narrow" w:eastAsia="Calibri" w:hAnsi="Arial Narrow" w:cs="Arial"/>
                <w:sz w:val="20"/>
                <w:szCs w:val="20"/>
                <w:lang w:eastAsia="en-US"/>
              </w:rPr>
            </w:pPr>
          </w:p>
        </w:tc>
        <w:tc>
          <w:tcPr>
            <w:tcW w:w="459" w:type="pct"/>
            <w:vAlign w:val="center"/>
          </w:tcPr>
          <w:p w14:paraId="7101A148" w14:textId="49645848" w:rsidR="001C4DB8" w:rsidRPr="002A4002" w:rsidRDefault="001C4DB8" w:rsidP="001E4ADD">
            <w:pPr>
              <w:jc w:val="center"/>
              <w:rPr>
                <w:rFonts w:ascii="Arial Narrow" w:hAnsi="Arial Narrow"/>
                <w:sz w:val="20"/>
                <w:szCs w:val="20"/>
              </w:rPr>
            </w:pPr>
          </w:p>
        </w:tc>
        <w:tc>
          <w:tcPr>
            <w:tcW w:w="4275" w:type="pct"/>
            <w:gridSpan w:val="6"/>
            <w:vAlign w:val="center"/>
          </w:tcPr>
          <w:p w14:paraId="669549AE" w14:textId="77777777" w:rsidR="001C4DB8" w:rsidRPr="002A4002" w:rsidRDefault="001C4DB8" w:rsidP="001E4ADD">
            <w:pPr>
              <w:rPr>
                <w:rFonts w:ascii="Arial Narrow" w:hAnsi="Arial Narrow"/>
                <w:b/>
                <w:bCs/>
                <w:i/>
                <w:iCs/>
                <w:sz w:val="20"/>
                <w:szCs w:val="20"/>
              </w:rPr>
            </w:pPr>
            <w:r w:rsidRPr="002A4002">
              <w:rPr>
                <w:rFonts w:ascii="Arial Narrow" w:hAnsi="Arial Narrow"/>
                <w:b/>
                <w:bCs/>
                <w:i/>
                <w:iCs/>
                <w:sz w:val="20"/>
                <w:szCs w:val="20"/>
              </w:rPr>
              <w:t>Administrative Advice:</w:t>
            </w:r>
          </w:p>
          <w:p w14:paraId="0838823D" w14:textId="77777777" w:rsidR="001C4DB8" w:rsidRPr="002A4002" w:rsidRDefault="001C4DB8" w:rsidP="001E4ADD">
            <w:pPr>
              <w:rPr>
                <w:rFonts w:ascii="Arial Narrow" w:hAnsi="Arial Narrow"/>
                <w:b/>
                <w:bCs/>
                <w:i/>
                <w:iCs/>
                <w:sz w:val="20"/>
                <w:szCs w:val="20"/>
              </w:rPr>
            </w:pPr>
            <w:r w:rsidRPr="002A4002">
              <w:rPr>
                <w:rFonts w:ascii="Arial Narrow" w:hAnsi="Arial Narrow"/>
                <w:b/>
                <w:bCs/>
                <w:i/>
                <w:iCs/>
                <w:sz w:val="20"/>
                <w:szCs w:val="20"/>
              </w:rPr>
              <w:t>Shared Care Model:</w:t>
            </w:r>
          </w:p>
          <w:p w14:paraId="7AE91275" w14:textId="77777777" w:rsidR="001C4DB8" w:rsidRPr="002A4002" w:rsidRDefault="001C4DB8" w:rsidP="001E4ADD">
            <w:pPr>
              <w:jc w:val="left"/>
              <w:rPr>
                <w:rFonts w:ascii="Arial Narrow" w:hAnsi="Arial Narrow"/>
                <w:b/>
                <w:bCs/>
                <w:sz w:val="20"/>
                <w:szCs w:val="20"/>
              </w:rPr>
            </w:pPr>
            <w:r w:rsidRPr="002A4002">
              <w:rPr>
                <w:rFonts w:ascii="Arial Narrow" w:hAnsi="Arial Narrow"/>
                <w:i/>
                <w:iCs/>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1C4DB8" w:rsidRPr="002A4002" w14:paraId="691E4A3B" w14:textId="77777777" w:rsidTr="00AD3358">
        <w:tblPrEx>
          <w:tblCellMar>
            <w:top w:w="15" w:type="dxa"/>
            <w:bottom w:w="15" w:type="dxa"/>
          </w:tblCellMar>
          <w:tblLook w:val="04A0" w:firstRow="1" w:lastRow="0" w:firstColumn="1" w:lastColumn="0" w:noHBand="0" w:noVBand="1"/>
        </w:tblPrEx>
        <w:trPr>
          <w:trHeight w:val="20"/>
        </w:trPr>
        <w:tc>
          <w:tcPr>
            <w:tcW w:w="266" w:type="pct"/>
            <w:vMerge/>
            <w:tcBorders>
              <w:left w:val="single" w:sz="4" w:space="0" w:color="auto"/>
              <w:right w:val="single" w:sz="4" w:space="0" w:color="auto"/>
            </w:tcBorders>
          </w:tcPr>
          <w:p w14:paraId="7D7C49B9" w14:textId="77777777" w:rsidR="001C4DB8" w:rsidRPr="002A4002" w:rsidRDefault="001C4DB8" w:rsidP="001E4ADD">
            <w:pPr>
              <w:rPr>
                <w:rFonts w:ascii="Arial Narrow" w:eastAsia="Calibri" w:hAnsi="Arial Narrow" w:cs="Arial"/>
                <w:sz w:val="20"/>
                <w:szCs w:val="20"/>
                <w:lang w:eastAsia="en-US"/>
              </w:rPr>
            </w:pPr>
          </w:p>
        </w:tc>
        <w:tc>
          <w:tcPr>
            <w:tcW w:w="459" w:type="pct"/>
            <w:vAlign w:val="center"/>
          </w:tcPr>
          <w:p w14:paraId="24253DE3" w14:textId="299B9A80" w:rsidR="001C4DB8" w:rsidRPr="002A4002" w:rsidRDefault="001C4DB8" w:rsidP="001E4ADD">
            <w:pPr>
              <w:jc w:val="center"/>
              <w:rPr>
                <w:rFonts w:ascii="Arial Narrow" w:hAnsi="Arial Narrow"/>
                <w:sz w:val="20"/>
                <w:szCs w:val="20"/>
              </w:rPr>
            </w:pPr>
          </w:p>
        </w:tc>
        <w:tc>
          <w:tcPr>
            <w:tcW w:w="4275" w:type="pct"/>
            <w:gridSpan w:val="6"/>
            <w:vAlign w:val="center"/>
          </w:tcPr>
          <w:p w14:paraId="43C3F4B9" w14:textId="77777777" w:rsidR="001C4DB8" w:rsidRPr="002A4002" w:rsidRDefault="001C4DB8" w:rsidP="001E4ADD">
            <w:pPr>
              <w:rPr>
                <w:rFonts w:ascii="Arial Narrow" w:hAnsi="Arial Narrow"/>
                <w:b/>
                <w:bCs/>
                <w:sz w:val="20"/>
                <w:szCs w:val="20"/>
              </w:rPr>
            </w:pPr>
            <w:r w:rsidRPr="002A4002">
              <w:rPr>
                <w:rFonts w:ascii="Arial Narrow" w:hAnsi="Arial Narrow"/>
                <w:b/>
                <w:bCs/>
                <w:sz w:val="20"/>
                <w:szCs w:val="20"/>
              </w:rPr>
              <w:t>Administrative Advice:</w:t>
            </w:r>
          </w:p>
          <w:p w14:paraId="4F902D14" w14:textId="77777777" w:rsidR="001C4DB8" w:rsidRPr="002A4002" w:rsidRDefault="001C4DB8" w:rsidP="001E4ADD">
            <w:pPr>
              <w:rPr>
                <w:rFonts w:ascii="Arial Narrow" w:hAnsi="Arial Narrow"/>
                <w:sz w:val="20"/>
                <w:szCs w:val="20"/>
              </w:rPr>
            </w:pPr>
            <w:r w:rsidRPr="002A4002">
              <w:rPr>
                <w:rFonts w:ascii="Arial Narrow" w:hAnsi="Arial Narrow"/>
                <w:sz w:val="20"/>
                <w:szCs w:val="20"/>
              </w:rPr>
              <w:t>No increase in the maximum quantity or number of units may be authorised.</w:t>
            </w:r>
          </w:p>
        </w:tc>
      </w:tr>
      <w:tr w:rsidR="001C4DB8" w:rsidRPr="002A4002" w14:paraId="551653E0" w14:textId="77777777" w:rsidTr="00AD3358">
        <w:tblPrEx>
          <w:tblCellMar>
            <w:top w:w="15" w:type="dxa"/>
            <w:bottom w:w="15" w:type="dxa"/>
          </w:tblCellMar>
          <w:tblLook w:val="04A0" w:firstRow="1" w:lastRow="0" w:firstColumn="1" w:lastColumn="0" w:noHBand="0" w:noVBand="1"/>
        </w:tblPrEx>
        <w:trPr>
          <w:trHeight w:val="20"/>
        </w:trPr>
        <w:tc>
          <w:tcPr>
            <w:tcW w:w="266" w:type="pct"/>
            <w:vMerge/>
            <w:tcBorders>
              <w:left w:val="single" w:sz="4" w:space="0" w:color="auto"/>
              <w:right w:val="single" w:sz="4" w:space="0" w:color="auto"/>
            </w:tcBorders>
          </w:tcPr>
          <w:p w14:paraId="4A129DD6" w14:textId="77777777" w:rsidR="001C4DB8" w:rsidRPr="002A4002" w:rsidRDefault="001C4DB8" w:rsidP="001E4ADD">
            <w:pPr>
              <w:rPr>
                <w:rFonts w:ascii="Arial Narrow" w:eastAsia="Calibri" w:hAnsi="Arial Narrow" w:cs="Arial"/>
                <w:sz w:val="20"/>
                <w:szCs w:val="20"/>
                <w:lang w:eastAsia="en-US"/>
              </w:rPr>
            </w:pPr>
          </w:p>
        </w:tc>
        <w:tc>
          <w:tcPr>
            <w:tcW w:w="459" w:type="pct"/>
            <w:vAlign w:val="center"/>
          </w:tcPr>
          <w:p w14:paraId="473E03DE" w14:textId="5182D9E5" w:rsidR="001C4DB8" w:rsidRPr="002A4002" w:rsidRDefault="001C4DB8" w:rsidP="001E4ADD">
            <w:pPr>
              <w:jc w:val="center"/>
              <w:rPr>
                <w:rFonts w:ascii="Arial Narrow" w:hAnsi="Arial Narrow"/>
                <w:sz w:val="20"/>
                <w:szCs w:val="20"/>
              </w:rPr>
            </w:pPr>
          </w:p>
        </w:tc>
        <w:tc>
          <w:tcPr>
            <w:tcW w:w="4275" w:type="pct"/>
            <w:gridSpan w:val="6"/>
            <w:vAlign w:val="center"/>
          </w:tcPr>
          <w:p w14:paraId="31272F6B" w14:textId="77777777" w:rsidR="001C4DB8" w:rsidRPr="002A4002" w:rsidRDefault="001C4DB8" w:rsidP="001E4ADD">
            <w:pPr>
              <w:jc w:val="left"/>
              <w:rPr>
                <w:rFonts w:ascii="Arial Narrow" w:hAnsi="Arial Narrow"/>
                <w:b/>
                <w:bCs/>
                <w:sz w:val="20"/>
                <w:szCs w:val="20"/>
              </w:rPr>
            </w:pPr>
            <w:r w:rsidRPr="002A4002">
              <w:rPr>
                <w:rFonts w:ascii="Arial Narrow" w:hAnsi="Arial Narrow"/>
                <w:b/>
                <w:bCs/>
                <w:sz w:val="20"/>
                <w:szCs w:val="20"/>
              </w:rPr>
              <w:t>Administrative Advice:</w:t>
            </w:r>
          </w:p>
          <w:p w14:paraId="4752F88F" w14:textId="77777777" w:rsidR="001C4DB8" w:rsidRPr="002A4002" w:rsidRDefault="001C4DB8" w:rsidP="001E4ADD">
            <w:pPr>
              <w:jc w:val="left"/>
              <w:rPr>
                <w:rFonts w:ascii="Arial Narrow" w:hAnsi="Arial Narrow"/>
                <w:sz w:val="20"/>
                <w:szCs w:val="20"/>
              </w:rPr>
            </w:pPr>
            <w:r w:rsidRPr="002A4002">
              <w:rPr>
                <w:rFonts w:ascii="Arial Narrow" w:hAnsi="Arial Narrow"/>
                <w:sz w:val="20"/>
                <w:szCs w:val="20"/>
              </w:rPr>
              <w:t>No increase in the maximum number of repeats may be authorised.</w:t>
            </w:r>
          </w:p>
        </w:tc>
      </w:tr>
      <w:tr w:rsidR="001C4DB8" w:rsidRPr="002A4002" w14:paraId="7F336CE3" w14:textId="77777777" w:rsidTr="00AD3358">
        <w:tblPrEx>
          <w:tblCellMar>
            <w:top w:w="15" w:type="dxa"/>
            <w:bottom w:w="15" w:type="dxa"/>
          </w:tblCellMar>
          <w:tblLook w:val="04A0" w:firstRow="1" w:lastRow="0" w:firstColumn="1" w:lastColumn="0" w:noHBand="0" w:noVBand="1"/>
        </w:tblPrEx>
        <w:trPr>
          <w:trHeight w:val="20"/>
        </w:trPr>
        <w:tc>
          <w:tcPr>
            <w:tcW w:w="266" w:type="pct"/>
            <w:vMerge/>
            <w:tcBorders>
              <w:left w:val="single" w:sz="4" w:space="0" w:color="auto"/>
              <w:bottom w:val="single" w:sz="4" w:space="0" w:color="auto"/>
              <w:right w:val="single" w:sz="4" w:space="0" w:color="auto"/>
            </w:tcBorders>
          </w:tcPr>
          <w:p w14:paraId="549C8E9E" w14:textId="77777777" w:rsidR="001C4DB8" w:rsidRPr="002A4002" w:rsidRDefault="001C4DB8" w:rsidP="001E4ADD">
            <w:pPr>
              <w:rPr>
                <w:rFonts w:ascii="Arial Narrow" w:eastAsia="Calibri" w:hAnsi="Arial Narrow" w:cs="Arial"/>
                <w:sz w:val="20"/>
                <w:szCs w:val="20"/>
                <w:lang w:eastAsia="en-US"/>
              </w:rPr>
            </w:pPr>
          </w:p>
        </w:tc>
        <w:tc>
          <w:tcPr>
            <w:tcW w:w="459" w:type="pct"/>
            <w:vAlign w:val="center"/>
          </w:tcPr>
          <w:p w14:paraId="15181FDD" w14:textId="23EE0547" w:rsidR="001C4DB8" w:rsidRPr="002A4002" w:rsidRDefault="001C4DB8" w:rsidP="001E4ADD">
            <w:pPr>
              <w:jc w:val="center"/>
              <w:rPr>
                <w:rFonts w:ascii="Arial Narrow" w:hAnsi="Arial Narrow"/>
                <w:sz w:val="20"/>
                <w:szCs w:val="20"/>
              </w:rPr>
            </w:pPr>
          </w:p>
        </w:tc>
        <w:tc>
          <w:tcPr>
            <w:tcW w:w="4275" w:type="pct"/>
            <w:gridSpan w:val="6"/>
            <w:vAlign w:val="center"/>
          </w:tcPr>
          <w:p w14:paraId="598B1A4E" w14:textId="77777777" w:rsidR="001C4DB8" w:rsidRPr="002A4002" w:rsidRDefault="001C4DB8" w:rsidP="001E4ADD">
            <w:pPr>
              <w:jc w:val="left"/>
              <w:rPr>
                <w:rFonts w:ascii="Arial Narrow" w:hAnsi="Arial Narrow"/>
                <w:b/>
                <w:bCs/>
                <w:sz w:val="20"/>
                <w:szCs w:val="20"/>
              </w:rPr>
            </w:pPr>
            <w:r w:rsidRPr="002A4002">
              <w:rPr>
                <w:rFonts w:ascii="Arial Narrow" w:hAnsi="Arial Narrow"/>
                <w:b/>
                <w:bCs/>
                <w:sz w:val="20"/>
                <w:szCs w:val="20"/>
              </w:rPr>
              <w:t>Administrative Advice:</w:t>
            </w:r>
          </w:p>
          <w:p w14:paraId="487D04F1" w14:textId="77777777" w:rsidR="001C4DB8" w:rsidRPr="002A4002" w:rsidRDefault="001C4DB8" w:rsidP="001E4ADD">
            <w:pPr>
              <w:jc w:val="left"/>
              <w:rPr>
                <w:rFonts w:ascii="Arial Narrow" w:hAnsi="Arial Narrow"/>
                <w:sz w:val="20"/>
                <w:szCs w:val="20"/>
              </w:rPr>
            </w:pPr>
            <w:r w:rsidRPr="002A4002">
              <w:rPr>
                <w:rFonts w:ascii="Arial Narrow" w:hAnsi="Arial Narrow"/>
                <w:sz w:val="20"/>
                <w:szCs w:val="20"/>
              </w:rPr>
              <w:t>Special Pricing Arrangements apply.</w:t>
            </w:r>
          </w:p>
        </w:tc>
      </w:tr>
      <w:tr w:rsidR="001C4DB8" w:rsidRPr="002A4002" w14:paraId="1CDFD810" w14:textId="77777777" w:rsidTr="007D4B9C">
        <w:tblPrEx>
          <w:tblCellMar>
            <w:top w:w="15" w:type="dxa"/>
            <w:bottom w:w="15" w:type="dxa"/>
          </w:tblCellMar>
        </w:tblPrEx>
        <w:trPr>
          <w:cantSplit/>
          <w:trHeight w:val="20"/>
        </w:trPr>
        <w:tc>
          <w:tcPr>
            <w:tcW w:w="725" w:type="pct"/>
            <w:gridSpan w:val="2"/>
            <w:vAlign w:val="center"/>
          </w:tcPr>
          <w:p w14:paraId="33A33562" w14:textId="7D4D3B86" w:rsidR="001C4DB8" w:rsidRPr="002A4002" w:rsidRDefault="001C4DB8" w:rsidP="001E4ADD">
            <w:pPr>
              <w:keepLines/>
              <w:jc w:val="center"/>
              <w:rPr>
                <w:rFonts w:ascii="Arial Narrow" w:hAnsi="Arial Narrow"/>
                <w:sz w:val="20"/>
                <w:szCs w:val="20"/>
              </w:rPr>
            </w:pPr>
          </w:p>
        </w:tc>
        <w:tc>
          <w:tcPr>
            <w:tcW w:w="4275" w:type="pct"/>
            <w:gridSpan w:val="6"/>
            <w:vAlign w:val="center"/>
            <w:hideMark/>
          </w:tcPr>
          <w:p w14:paraId="1743BE15" w14:textId="77777777" w:rsidR="001C4DB8" w:rsidRPr="002A4002" w:rsidRDefault="001C4DB8" w:rsidP="001E4ADD">
            <w:pPr>
              <w:keepLines/>
              <w:jc w:val="left"/>
              <w:rPr>
                <w:rFonts w:ascii="Arial Narrow" w:hAnsi="Arial Narrow"/>
                <w:sz w:val="20"/>
                <w:szCs w:val="20"/>
              </w:rPr>
            </w:pPr>
            <w:r w:rsidRPr="002A4002">
              <w:rPr>
                <w:rFonts w:ascii="Arial Narrow" w:hAnsi="Arial Narrow"/>
                <w:b/>
                <w:bCs/>
                <w:sz w:val="20"/>
                <w:szCs w:val="20"/>
              </w:rPr>
              <w:t>Indication:</w:t>
            </w:r>
            <w:r w:rsidRPr="002A4002">
              <w:rPr>
                <w:rFonts w:ascii="Arial Narrow" w:hAnsi="Arial Narrow"/>
                <w:sz w:val="20"/>
                <w:szCs w:val="20"/>
              </w:rPr>
              <w:t xml:space="preserve"> Chronic heart failure</w:t>
            </w:r>
          </w:p>
        </w:tc>
      </w:tr>
      <w:tr w:rsidR="001C4DB8" w:rsidRPr="002A4002" w14:paraId="3E153C11" w14:textId="77777777" w:rsidTr="007D4B9C">
        <w:tblPrEx>
          <w:tblCellMar>
            <w:top w:w="15" w:type="dxa"/>
            <w:bottom w:w="15" w:type="dxa"/>
          </w:tblCellMar>
        </w:tblPrEx>
        <w:trPr>
          <w:cantSplit/>
          <w:trHeight w:val="20"/>
        </w:trPr>
        <w:tc>
          <w:tcPr>
            <w:tcW w:w="725" w:type="pct"/>
            <w:gridSpan w:val="2"/>
            <w:vAlign w:val="center"/>
          </w:tcPr>
          <w:p w14:paraId="5270ACA3" w14:textId="16F16F81" w:rsidR="001C4DB8" w:rsidRPr="002A4002" w:rsidRDefault="001C4DB8" w:rsidP="001E4ADD">
            <w:pPr>
              <w:jc w:val="center"/>
              <w:rPr>
                <w:rFonts w:ascii="Arial Narrow" w:hAnsi="Arial Narrow"/>
                <w:sz w:val="20"/>
                <w:szCs w:val="20"/>
              </w:rPr>
            </w:pPr>
          </w:p>
        </w:tc>
        <w:tc>
          <w:tcPr>
            <w:tcW w:w="4275" w:type="pct"/>
            <w:gridSpan w:val="6"/>
            <w:vAlign w:val="center"/>
            <w:hideMark/>
          </w:tcPr>
          <w:p w14:paraId="479BC65A" w14:textId="77777777" w:rsidR="001C4DB8" w:rsidRPr="002A4002" w:rsidRDefault="001C4DB8" w:rsidP="001E4ADD">
            <w:pPr>
              <w:jc w:val="left"/>
              <w:rPr>
                <w:rFonts w:ascii="Arial Narrow" w:hAnsi="Arial Narrow"/>
                <w:sz w:val="20"/>
                <w:szCs w:val="20"/>
              </w:rPr>
            </w:pPr>
            <w:r w:rsidRPr="002A4002">
              <w:rPr>
                <w:rFonts w:ascii="Arial Narrow" w:hAnsi="Arial Narrow"/>
                <w:b/>
                <w:bCs/>
                <w:sz w:val="20"/>
                <w:szCs w:val="20"/>
              </w:rPr>
              <w:t xml:space="preserve">Clinical criteria: </w:t>
            </w:r>
          </w:p>
        </w:tc>
      </w:tr>
      <w:tr w:rsidR="001C4DB8" w:rsidRPr="002A4002" w14:paraId="1E5E335E" w14:textId="77777777" w:rsidTr="007D4B9C">
        <w:tblPrEx>
          <w:tblCellMar>
            <w:top w:w="15" w:type="dxa"/>
            <w:bottom w:w="15" w:type="dxa"/>
          </w:tblCellMar>
        </w:tblPrEx>
        <w:trPr>
          <w:cantSplit/>
          <w:trHeight w:val="20"/>
        </w:trPr>
        <w:tc>
          <w:tcPr>
            <w:tcW w:w="725" w:type="pct"/>
            <w:gridSpan w:val="2"/>
            <w:vAlign w:val="center"/>
          </w:tcPr>
          <w:p w14:paraId="4FAE3C0E" w14:textId="474F6A06" w:rsidR="001C4DB8" w:rsidRPr="002A4002" w:rsidRDefault="001C4DB8" w:rsidP="001E4ADD">
            <w:pPr>
              <w:jc w:val="center"/>
              <w:rPr>
                <w:rFonts w:ascii="Arial Narrow" w:hAnsi="Arial Narrow"/>
                <w:sz w:val="20"/>
                <w:szCs w:val="20"/>
              </w:rPr>
            </w:pPr>
          </w:p>
        </w:tc>
        <w:tc>
          <w:tcPr>
            <w:tcW w:w="4275" w:type="pct"/>
            <w:gridSpan w:val="6"/>
            <w:vAlign w:val="center"/>
            <w:hideMark/>
          </w:tcPr>
          <w:p w14:paraId="6A42C3CB" w14:textId="77777777" w:rsidR="001C4DB8" w:rsidRPr="002A4002" w:rsidRDefault="001C4DB8" w:rsidP="001E4ADD">
            <w:pPr>
              <w:jc w:val="left"/>
              <w:rPr>
                <w:rFonts w:ascii="Arial Narrow" w:hAnsi="Arial Narrow"/>
                <w:sz w:val="20"/>
                <w:szCs w:val="20"/>
              </w:rPr>
            </w:pPr>
            <w:r w:rsidRPr="002A4002">
              <w:rPr>
                <w:rFonts w:ascii="Arial Narrow" w:hAnsi="Arial Narrow"/>
                <w:sz w:val="20"/>
                <w:szCs w:val="20"/>
              </w:rPr>
              <w:t>Patient must be symptomatic with NYHA classes II, III or IV prior to initiating treatment with this drug</w:t>
            </w:r>
          </w:p>
        </w:tc>
      </w:tr>
      <w:tr w:rsidR="001C4DB8" w:rsidRPr="002A4002" w14:paraId="769A382B" w14:textId="77777777" w:rsidTr="007D4B9C">
        <w:tblPrEx>
          <w:tblCellMar>
            <w:top w:w="15" w:type="dxa"/>
            <w:bottom w:w="15" w:type="dxa"/>
          </w:tblCellMar>
        </w:tblPrEx>
        <w:trPr>
          <w:cantSplit/>
          <w:trHeight w:val="20"/>
        </w:trPr>
        <w:tc>
          <w:tcPr>
            <w:tcW w:w="725" w:type="pct"/>
            <w:gridSpan w:val="2"/>
            <w:vAlign w:val="center"/>
          </w:tcPr>
          <w:p w14:paraId="1EE550DA" w14:textId="77777777" w:rsidR="001C4DB8" w:rsidRPr="002A4002" w:rsidRDefault="001C4DB8" w:rsidP="001E4ADD">
            <w:pPr>
              <w:jc w:val="center"/>
              <w:rPr>
                <w:rFonts w:ascii="Arial Narrow" w:hAnsi="Arial Narrow"/>
                <w:sz w:val="20"/>
                <w:szCs w:val="20"/>
              </w:rPr>
            </w:pPr>
          </w:p>
        </w:tc>
        <w:tc>
          <w:tcPr>
            <w:tcW w:w="4275" w:type="pct"/>
            <w:gridSpan w:val="6"/>
            <w:vAlign w:val="center"/>
            <w:hideMark/>
          </w:tcPr>
          <w:p w14:paraId="5E5B7B68" w14:textId="77777777" w:rsidR="001C4DB8" w:rsidRPr="002A4002" w:rsidRDefault="001C4DB8" w:rsidP="001E4ADD">
            <w:pPr>
              <w:jc w:val="left"/>
              <w:rPr>
                <w:rFonts w:ascii="Arial Narrow" w:hAnsi="Arial Narrow"/>
                <w:sz w:val="20"/>
                <w:szCs w:val="20"/>
              </w:rPr>
            </w:pPr>
            <w:r w:rsidRPr="002A4002">
              <w:rPr>
                <w:rFonts w:ascii="Arial Narrow" w:hAnsi="Arial Narrow"/>
                <w:b/>
                <w:bCs/>
                <w:sz w:val="20"/>
                <w:szCs w:val="20"/>
              </w:rPr>
              <w:t>AND</w:t>
            </w:r>
          </w:p>
        </w:tc>
      </w:tr>
      <w:tr w:rsidR="001C4DB8" w:rsidRPr="002A4002" w14:paraId="24D2C1B9"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1569BF56" w14:textId="4CA350EE" w:rsidR="001C4DB8" w:rsidRPr="002A4002" w:rsidRDefault="001C4DB8" w:rsidP="001E4ADD">
            <w:pPr>
              <w:jc w:val="center"/>
              <w:rPr>
                <w:rFonts w:ascii="Arial Narrow" w:hAnsi="Arial Narrow"/>
                <w:sz w:val="20"/>
                <w:szCs w:val="20"/>
              </w:rPr>
            </w:pPr>
          </w:p>
        </w:tc>
        <w:tc>
          <w:tcPr>
            <w:tcW w:w="4275" w:type="pct"/>
            <w:gridSpan w:val="6"/>
            <w:vAlign w:val="center"/>
            <w:hideMark/>
          </w:tcPr>
          <w:p w14:paraId="14DE0782" w14:textId="77777777" w:rsidR="001C4DB8" w:rsidRPr="002A4002" w:rsidRDefault="001C4DB8" w:rsidP="001E4ADD">
            <w:pPr>
              <w:jc w:val="left"/>
              <w:rPr>
                <w:rFonts w:ascii="Arial Narrow" w:hAnsi="Arial Narrow"/>
                <w:sz w:val="20"/>
                <w:szCs w:val="20"/>
              </w:rPr>
            </w:pPr>
            <w:r w:rsidRPr="002A4002">
              <w:rPr>
                <w:rFonts w:ascii="Arial Narrow" w:hAnsi="Arial Narrow"/>
                <w:b/>
                <w:bCs/>
                <w:sz w:val="20"/>
                <w:szCs w:val="20"/>
              </w:rPr>
              <w:t>Clinical criteria:</w:t>
            </w:r>
          </w:p>
        </w:tc>
      </w:tr>
      <w:tr w:rsidR="001C4DB8" w:rsidRPr="002A4002" w14:paraId="0FA101D1"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445E923A" w14:textId="306491C1" w:rsidR="001C4DB8" w:rsidRPr="002A4002" w:rsidRDefault="001C4DB8" w:rsidP="001E4ADD">
            <w:pPr>
              <w:jc w:val="center"/>
              <w:rPr>
                <w:rFonts w:ascii="Arial Narrow" w:hAnsi="Arial Narrow"/>
                <w:sz w:val="20"/>
                <w:szCs w:val="20"/>
              </w:rPr>
            </w:pPr>
          </w:p>
        </w:tc>
        <w:tc>
          <w:tcPr>
            <w:tcW w:w="4275" w:type="pct"/>
            <w:gridSpan w:val="6"/>
            <w:vAlign w:val="center"/>
            <w:hideMark/>
          </w:tcPr>
          <w:p w14:paraId="7B1C8180" w14:textId="77777777" w:rsidR="001C4DB8" w:rsidRPr="002A4002" w:rsidRDefault="001C4DB8" w:rsidP="001E4ADD">
            <w:pPr>
              <w:jc w:val="left"/>
              <w:rPr>
                <w:rFonts w:ascii="Arial Narrow" w:hAnsi="Arial Narrow"/>
                <w:sz w:val="20"/>
                <w:szCs w:val="20"/>
              </w:rPr>
            </w:pPr>
            <w:r w:rsidRPr="002A4002">
              <w:rPr>
                <w:rFonts w:ascii="Arial Narrow" w:hAnsi="Arial Narrow"/>
                <w:sz w:val="20"/>
                <w:szCs w:val="20"/>
              </w:rPr>
              <w:t>Patient must have a documented left ventricular ejection fraction (LVEF) of greater than 40%</w:t>
            </w:r>
          </w:p>
        </w:tc>
      </w:tr>
      <w:tr w:rsidR="001C4DB8" w:rsidRPr="002A4002" w14:paraId="45C0253E"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2ECF5B36" w14:textId="77777777" w:rsidR="001C4DB8" w:rsidRPr="002A4002" w:rsidRDefault="001C4DB8" w:rsidP="001E4ADD">
            <w:pPr>
              <w:jc w:val="center"/>
              <w:rPr>
                <w:rFonts w:ascii="Arial Narrow" w:hAnsi="Arial Narrow"/>
                <w:sz w:val="20"/>
                <w:szCs w:val="20"/>
              </w:rPr>
            </w:pPr>
          </w:p>
        </w:tc>
        <w:tc>
          <w:tcPr>
            <w:tcW w:w="4275" w:type="pct"/>
            <w:gridSpan w:val="6"/>
            <w:vAlign w:val="center"/>
            <w:hideMark/>
          </w:tcPr>
          <w:p w14:paraId="63EAE781" w14:textId="77777777" w:rsidR="001C4DB8" w:rsidRPr="002A4002" w:rsidRDefault="001C4DB8" w:rsidP="001E4ADD">
            <w:pPr>
              <w:jc w:val="left"/>
              <w:rPr>
                <w:rFonts w:ascii="Arial Narrow" w:hAnsi="Arial Narrow"/>
                <w:sz w:val="20"/>
                <w:szCs w:val="20"/>
              </w:rPr>
            </w:pPr>
            <w:r w:rsidRPr="002A4002">
              <w:rPr>
                <w:rFonts w:ascii="Arial Narrow" w:hAnsi="Arial Narrow"/>
                <w:b/>
                <w:bCs/>
                <w:sz w:val="20"/>
                <w:szCs w:val="20"/>
              </w:rPr>
              <w:t>AND</w:t>
            </w:r>
          </w:p>
        </w:tc>
      </w:tr>
      <w:tr w:rsidR="001C4DB8" w:rsidRPr="002A4002" w14:paraId="62469B6A"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77618C25" w14:textId="1D38640B" w:rsidR="001C4DB8" w:rsidRPr="002A4002" w:rsidRDefault="001C4DB8" w:rsidP="001E4ADD">
            <w:pPr>
              <w:jc w:val="center"/>
              <w:rPr>
                <w:rFonts w:ascii="Arial Narrow" w:hAnsi="Arial Narrow"/>
                <w:sz w:val="20"/>
                <w:szCs w:val="20"/>
              </w:rPr>
            </w:pPr>
          </w:p>
        </w:tc>
        <w:tc>
          <w:tcPr>
            <w:tcW w:w="4275" w:type="pct"/>
            <w:gridSpan w:val="6"/>
            <w:vAlign w:val="center"/>
            <w:hideMark/>
          </w:tcPr>
          <w:p w14:paraId="744A525C" w14:textId="77777777" w:rsidR="001C4DB8" w:rsidRPr="002A4002" w:rsidRDefault="001C4DB8" w:rsidP="001E4ADD">
            <w:pPr>
              <w:jc w:val="left"/>
              <w:rPr>
                <w:rFonts w:ascii="Arial Narrow" w:hAnsi="Arial Narrow"/>
                <w:sz w:val="20"/>
                <w:szCs w:val="20"/>
              </w:rPr>
            </w:pPr>
            <w:r w:rsidRPr="002A4002">
              <w:rPr>
                <w:rFonts w:ascii="Arial Narrow" w:hAnsi="Arial Narrow"/>
                <w:b/>
                <w:bCs/>
                <w:sz w:val="20"/>
                <w:szCs w:val="20"/>
              </w:rPr>
              <w:t>Clinical criteria:</w:t>
            </w:r>
          </w:p>
        </w:tc>
      </w:tr>
      <w:tr w:rsidR="001C4DB8" w:rsidRPr="002A4002" w14:paraId="570A1CB4"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49C5256C" w14:textId="1762C60D" w:rsidR="001C4DB8" w:rsidRPr="002A4002" w:rsidRDefault="001C4DB8" w:rsidP="001E4ADD">
            <w:pPr>
              <w:jc w:val="center"/>
              <w:rPr>
                <w:rFonts w:ascii="Arial Narrow" w:hAnsi="Arial Narrow"/>
                <w:sz w:val="20"/>
                <w:szCs w:val="20"/>
              </w:rPr>
            </w:pPr>
          </w:p>
        </w:tc>
        <w:tc>
          <w:tcPr>
            <w:tcW w:w="4275" w:type="pct"/>
            <w:gridSpan w:val="6"/>
            <w:vAlign w:val="center"/>
            <w:hideMark/>
          </w:tcPr>
          <w:p w14:paraId="2B397A00" w14:textId="77777777" w:rsidR="001C4DB8" w:rsidRPr="002A4002" w:rsidRDefault="001C4DB8" w:rsidP="001E4ADD">
            <w:pPr>
              <w:jc w:val="left"/>
              <w:rPr>
                <w:rFonts w:ascii="Arial Narrow" w:hAnsi="Arial Narrow"/>
                <w:sz w:val="20"/>
                <w:szCs w:val="20"/>
              </w:rPr>
            </w:pPr>
            <w:r w:rsidRPr="002A4002">
              <w:rPr>
                <w:rFonts w:ascii="Arial Narrow" w:hAnsi="Arial Narrow"/>
                <w:sz w:val="20"/>
                <w:szCs w:val="20"/>
              </w:rPr>
              <w:t>Patient must have documented evidence of structural changes in the heart on echocardiography that would be expected to cause diastolic dysfunction (e.g. left ventricular hypertrophy)</w:t>
            </w:r>
          </w:p>
        </w:tc>
      </w:tr>
      <w:tr w:rsidR="001C4DB8" w:rsidRPr="002A4002" w14:paraId="179DC5D8"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39FC02E7" w14:textId="77777777" w:rsidR="001C4DB8" w:rsidRPr="002A4002" w:rsidRDefault="001C4DB8" w:rsidP="001E4ADD">
            <w:pPr>
              <w:jc w:val="center"/>
              <w:rPr>
                <w:rFonts w:ascii="Arial Narrow" w:hAnsi="Arial Narrow"/>
                <w:sz w:val="20"/>
                <w:szCs w:val="20"/>
              </w:rPr>
            </w:pPr>
          </w:p>
        </w:tc>
        <w:tc>
          <w:tcPr>
            <w:tcW w:w="4275" w:type="pct"/>
            <w:gridSpan w:val="6"/>
            <w:vAlign w:val="center"/>
          </w:tcPr>
          <w:p w14:paraId="140825C5" w14:textId="77777777" w:rsidR="001C4DB8" w:rsidRPr="002A4002" w:rsidRDefault="001C4DB8" w:rsidP="001E4ADD">
            <w:pPr>
              <w:jc w:val="left"/>
              <w:rPr>
                <w:rFonts w:ascii="Arial Narrow" w:hAnsi="Arial Narrow"/>
                <w:b/>
                <w:bCs/>
                <w:sz w:val="20"/>
                <w:szCs w:val="20"/>
              </w:rPr>
            </w:pPr>
            <w:r w:rsidRPr="002A4002">
              <w:rPr>
                <w:rFonts w:ascii="Arial Narrow" w:hAnsi="Arial Narrow"/>
                <w:b/>
                <w:bCs/>
                <w:sz w:val="20"/>
                <w:szCs w:val="20"/>
              </w:rPr>
              <w:t>AND</w:t>
            </w:r>
          </w:p>
        </w:tc>
      </w:tr>
      <w:tr w:rsidR="001C4DB8" w:rsidRPr="002A4002" w14:paraId="6BC3610A"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1ABBA9B1" w14:textId="4354A236" w:rsidR="001C4DB8" w:rsidRPr="002A4002" w:rsidRDefault="001C4DB8" w:rsidP="001E4ADD">
            <w:pPr>
              <w:jc w:val="center"/>
              <w:rPr>
                <w:rFonts w:ascii="Arial Narrow" w:hAnsi="Arial Narrow"/>
                <w:sz w:val="20"/>
                <w:szCs w:val="20"/>
              </w:rPr>
            </w:pPr>
          </w:p>
        </w:tc>
        <w:tc>
          <w:tcPr>
            <w:tcW w:w="4275" w:type="pct"/>
            <w:gridSpan w:val="6"/>
            <w:vAlign w:val="center"/>
          </w:tcPr>
          <w:p w14:paraId="2C69A3F3" w14:textId="77777777" w:rsidR="001C4DB8" w:rsidRPr="002A4002" w:rsidRDefault="001C4DB8" w:rsidP="001E4ADD">
            <w:pPr>
              <w:jc w:val="left"/>
              <w:rPr>
                <w:rFonts w:ascii="Arial Narrow" w:hAnsi="Arial Narrow"/>
                <w:sz w:val="20"/>
                <w:szCs w:val="20"/>
              </w:rPr>
            </w:pPr>
            <w:r w:rsidRPr="002A4002">
              <w:rPr>
                <w:rFonts w:ascii="Arial Narrow" w:hAnsi="Arial Narrow"/>
                <w:b/>
                <w:bCs/>
                <w:sz w:val="20"/>
                <w:szCs w:val="20"/>
              </w:rPr>
              <w:t>Clinical criteria:</w:t>
            </w:r>
          </w:p>
        </w:tc>
      </w:tr>
      <w:tr w:rsidR="001C4DB8" w:rsidRPr="002A4002" w14:paraId="0F30CC5E"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416EAC93" w14:textId="20DFC204" w:rsidR="001C4DB8" w:rsidRPr="002A4002" w:rsidRDefault="001C4DB8" w:rsidP="001E4ADD">
            <w:pPr>
              <w:jc w:val="center"/>
              <w:rPr>
                <w:rFonts w:ascii="Arial Narrow" w:hAnsi="Arial Narrow"/>
                <w:sz w:val="20"/>
                <w:szCs w:val="20"/>
              </w:rPr>
            </w:pPr>
          </w:p>
        </w:tc>
        <w:tc>
          <w:tcPr>
            <w:tcW w:w="4275" w:type="pct"/>
            <w:gridSpan w:val="6"/>
            <w:vAlign w:val="center"/>
          </w:tcPr>
          <w:p w14:paraId="4DDF6BA1" w14:textId="77777777" w:rsidR="001C4DB8" w:rsidRPr="002A4002" w:rsidRDefault="001C4DB8" w:rsidP="001E4ADD">
            <w:pPr>
              <w:jc w:val="left"/>
              <w:rPr>
                <w:rFonts w:ascii="Arial Narrow" w:hAnsi="Arial Narrow"/>
                <w:sz w:val="20"/>
                <w:szCs w:val="20"/>
              </w:rPr>
            </w:pPr>
            <w:r w:rsidRPr="002A4002">
              <w:rPr>
                <w:rFonts w:ascii="Arial Narrow" w:hAnsi="Arial Narrow"/>
                <w:sz w:val="20"/>
                <w:szCs w:val="20"/>
              </w:rPr>
              <w:t>Patient must have documented evidence of at least one of the following: (i) diastolic dysfunction with high filling pressure on echocardiography, stress echocardiography or cardiac catheterisation; (ii) hospitalisation for heart failure in the 12 months prior to initiating treatment with this drug; (iii) requirement for intravenous diuretic therapy in the 12 months prior to initiating treatment with this drug; (iv) elevated N-terminal pro brain natriuretic peptide (NT-proBNP) levels in the absence of another cause</w:t>
            </w:r>
          </w:p>
        </w:tc>
      </w:tr>
      <w:tr w:rsidR="001C4DB8" w:rsidRPr="002A4002" w14:paraId="2194E72A"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5E1CF38F" w14:textId="77777777" w:rsidR="001C4DB8" w:rsidRPr="002A4002" w:rsidRDefault="001C4DB8" w:rsidP="001E4ADD">
            <w:pPr>
              <w:jc w:val="center"/>
              <w:rPr>
                <w:rFonts w:ascii="Arial Narrow" w:hAnsi="Arial Narrow"/>
                <w:sz w:val="20"/>
                <w:szCs w:val="20"/>
              </w:rPr>
            </w:pPr>
          </w:p>
        </w:tc>
        <w:tc>
          <w:tcPr>
            <w:tcW w:w="4275" w:type="pct"/>
            <w:gridSpan w:val="6"/>
            <w:vAlign w:val="center"/>
          </w:tcPr>
          <w:p w14:paraId="17B8A4BF" w14:textId="77777777" w:rsidR="001C4DB8" w:rsidRPr="002A4002" w:rsidRDefault="001C4DB8" w:rsidP="001E4ADD">
            <w:pPr>
              <w:jc w:val="left"/>
              <w:rPr>
                <w:rFonts w:ascii="Arial Narrow" w:hAnsi="Arial Narrow"/>
                <w:b/>
                <w:bCs/>
                <w:sz w:val="20"/>
                <w:szCs w:val="20"/>
              </w:rPr>
            </w:pPr>
            <w:r w:rsidRPr="002A4002">
              <w:rPr>
                <w:rFonts w:ascii="Arial Narrow" w:hAnsi="Arial Narrow"/>
                <w:b/>
                <w:bCs/>
                <w:sz w:val="20"/>
                <w:szCs w:val="20"/>
              </w:rPr>
              <w:t>AND</w:t>
            </w:r>
          </w:p>
        </w:tc>
      </w:tr>
      <w:tr w:rsidR="001C4DB8" w:rsidRPr="002A4002" w14:paraId="03CAA6BB"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6874FD70" w14:textId="4322E979" w:rsidR="001C4DB8" w:rsidRPr="002A4002" w:rsidRDefault="001C4DB8" w:rsidP="001E4ADD">
            <w:pPr>
              <w:jc w:val="center"/>
              <w:rPr>
                <w:rFonts w:ascii="Arial Narrow" w:hAnsi="Arial Narrow"/>
                <w:sz w:val="20"/>
                <w:szCs w:val="20"/>
              </w:rPr>
            </w:pPr>
          </w:p>
        </w:tc>
        <w:tc>
          <w:tcPr>
            <w:tcW w:w="4275" w:type="pct"/>
            <w:gridSpan w:val="6"/>
            <w:vAlign w:val="center"/>
          </w:tcPr>
          <w:p w14:paraId="6B2BA0F4" w14:textId="77777777" w:rsidR="001C4DB8" w:rsidRPr="002A4002" w:rsidRDefault="001C4DB8" w:rsidP="001E4ADD">
            <w:pPr>
              <w:jc w:val="left"/>
              <w:rPr>
                <w:rFonts w:ascii="Arial Narrow" w:hAnsi="Arial Narrow"/>
                <w:b/>
                <w:bCs/>
                <w:sz w:val="20"/>
                <w:szCs w:val="20"/>
              </w:rPr>
            </w:pPr>
            <w:r w:rsidRPr="002A4002">
              <w:rPr>
                <w:rFonts w:ascii="Arial Narrow" w:hAnsi="Arial Narrow"/>
                <w:b/>
                <w:bCs/>
                <w:sz w:val="20"/>
                <w:szCs w:val="20"/>
              </w:rPr>
              <w:t>Clinical criteria:</w:t>
            </w:r>
          </w:p>
        </w:tc>
      </w:tr>
      <w:tr w:rsidR="001C4DB8" w:rsidRPr="002A4002" w14:paraId="68152471" w14:textId="77777777" w:rsidTr="00AD3358">
        <w:tblPrEx>
          <w:tblCellMar>
            <w:top w:w="15" w:type="dxa"/>
            <w:bottom w:w="15" w:type="dxa"/>
          </w:tblCellMar>
          <w:tblLook w:val="04A0" w:firstRow="1" w:lastRow="0" w:firstColumn="1" w:lastColumn="0" w:noHBand="0" w:noVBand="1"/>
        </w:tblPrEx>
        <w:trPr>
          <w:cantSplit/>
          <w:trHeight w:val="20"/>
        </w:trPr>
        <w:tc>
          <w:tcPr>
            <w:tcW w:w="725" w:type="pct"/>
            <w:gridSpan w:val="2"/>
            <w:vAlign w:val="center"/>
          </w:tcPr>
          <w:p w14:paraId="106B119A" w14:textId="2D638E84" w:rsidR="001C4DB8" w:rsidRPr="002A4002" w:rsidRDefault="001C4DB8" w:rsidP="001E4ADD">
            <w:pPr>
              <w:jc w:val="center"/>
              <w:rPr>
                <w:rFonts w:ascii="Arial Narrow" w:hAnsi="Arial Narrow"/>
                <w:sz w:val="20"/>
                <w:szCs w:val="20"/>
              </w:rPr>
            </w:pPr>
          </w:p>
        </w:tc>
        <w:tc>
          <w:tcPr>
            <w:tcW w:w="4275" w:type="pct"/>
            <w:gridSpan w:val="6"/>
            <w:vAlign w:val="center"/>
          </w:tcPr>
          <w:p w14:paraId="768F073A" w14:textId="77777777" w:rsidR="001C4DB8" w:rsidRPr="002A4002" w:rsidRDefault="001C4DB8" w:rsidP="001E4ADD">
            <w:pPr>
              <w:jc w:val="left"/>
              <w:rPr>
                <w:rFonts w:ascii="Arial Narrow" w:hAnsi="Arial Narrow"/>
                <w:sz w:val="20"/>
                <w:szCs w:val="20"/>
              </w:rPr>
            </w:pPr>
            <w:r w:rsidRPr="002A4002">
              <w:rPr>
                <w:rFonts w:ascii="Arial Narrow" w:hAnsi="Arial Narrow"/>
                <w:sz w:val="20"/>
                <w:szCs w:val="20"/>
              </w:rPr>
              <w:t>Patient must not be receiving treatment with another sodium-glucose co-transporter 2 (SGLT2) inhibitor</w:t>
            </w:r>
          </w:p>
        </w:tc>
      </w:tr>
    </w:tbl>
    <w:p w14:paraId="3246CA87" w14:textId="1B861997" w:rsidR="00AC497C" w:rsidRPr="002A4002" w:rsidRDefault="00AC497C" w:rsidP="001E4ADD">
      <w:pPr>
        <w:pStyle w:val="3Bodytext"/>
        <w:spacing w:before="120"/>
      </w:pPr>
      <w:r w:rsidRPr="002A4002">
        <w:t>The PBAC has previously noted</w:t>
      </w:r>
      <w:r w:rsidR="00614914" w:rsidRPr="002A4002">
        <w:t>,</w:t>
      </w:r>
      <w:r w:rsidR="00557087" w:rsidRPr="002A4002">
        <w:t xml:space="preserve"> in its </w:t>
      </w:r>
      <w:r w:rsidRPr="002A4002">
        <w:t>consideration</w:t>
      </w:r>
      <w:r w:rsidR="00557087" w:rsidRPr="002A4002">
        <w:t xml:space="preserve"> of other </w:t>
      </w:r>
      <w:r w:rsidRPr="002A4002">
        <w:t>request</w:t>
      </w:r>
      <w:r w:rsidR="00557087" w:rsidRPr="002A4002">
        <w:t>s for</w:t>
      </w:r>
      <w:r w:rsidRPr="002A4002">
        <w:t xml:space="preserve"> </w:t>
      </w:r>
      <w:r w:rsidR="006437D7" w:rsidRPr="002A4002">
        <w:t>NP</w:t>
      </w:r>
      <w:r w:rsidRPr="002A4002">
        <w:t xml:space="preserve"> prescribing, that its intention was to </w:t>
      </w:r>
      <w:r w:rsidR="00614914" w:rsidRPr="002A4002">
        <w:t>allow</w:t>
      </w:r>
      <w:r w:rsidRPr="002A4002">
        <w:t xml:space="preserve"> prescribing only by NPs who are trained in managing the listed conditions</w:t>
      </w:r>
      <w:r w:rsidR="00954CA0" w:rsidRPr="002A4002">
        <w:t>.</w:t>
      </w:r>
      <w:r w:rsidR="005840A4" w:rsidRPr="002A4002">
        <w:t xml:space="preserve"> </w:t>
      </w:r>
      <w:r w:rsidR="00954CA0" w:rsidRPr="002A4002">
        <w:t>H</w:t>
      </w:r>
      <w:r w:rsidR="005840A4" w:rsidRPr="002A4002">
        <w:t xml:space="preserve">owever, </w:t>
      </w:r>
      <w:r w:rsidR="00954CA0" w:rsidRPr="002A4002">
        <w:t xml:space="preserve">it </w:t>
      </w:r>
      <w:r w:rsidRPr="002A4002">
        <w:t xml:space="preserve">considered that no additional restriction criteria would be required for </w:t>
      </w:r>
      <w:r w:rsidR="00434953" w:rsidRPr="002A4002">
        <w:t xml:space="preserve">such </w:t>
      </w:r>
      <w:r w:rsidRPr="002A4002">
        <w:t>listings when including NPs as eligible prescribers</w:t>
      </w:r>
      <w:r w:rsidR="005F2732" w:rsidRPr="002A4002">
        <w:t xml:space="preserve"> </w:t>
      </w:r>
      <w:r w:rsidR="005F2732" w:rsidRPr="002A4002">
        <w:rPr>
          <w:snapToGrid w:val="0"/>
        </w:rPr>
        <w:t>(paragraph 4.3, methotrexate, Minutes, September 2023 PBAC meeting)</w:t>
      </w:r>
      <w:r w:rsidRPr="002A4002">
        <w:t xml:space="preserve">. </w:t>
      </w:r>
    </w:p>
    <w:p w14:paraId="0436B7D8" w14:textId="278BE82D" w:rsidR="00C27C1C" w:rsidRPr="002A4002" w:rsidRDefault="00C27C1C" w:rsidP="00012E6A">
      <w:pPr>
        <w:pStyle w:val="Heading1"/>
        <w:keepNext/>
        <w:keepLines/>
        <w:numPr>
          <w:ilvl w:val="0"/>
          <w:numId w:val="1"/>
        </w:numPr>
        <w:spacing w:before="240"/>
        <w:ind w:left="709" w:hanging="709"/>
        <w:jc w:val="both"/>
        <w:rPr>
          <w:sz w:val="32"/>
          <w:szCs w:val="32"/>
        </w:rPr>
      </w:pPr>
      <w:r w:rsidRPr="002A4002">
        <w:rPr>
          <w:sz w:val="32"/>
          <w:szCs w:val="32"/>
        </w:rPr>
        <w:t>Consideration of the evidence</w:t>
      </w:r>
    </w:p>
    <w:p w14:paraId="26295A8C" w14:textId="77777777" w:rsidR="00D870BB" w:rsidRPr="002A4002" w:rsidRDefault="00D870BB" w:rsidP="003535B0">
      <w:pPr>
        <w:pStyle w:val="4-SubsectionHeading"/>
      </w:pPr>
      <w:bookmarkStart w:id="7" w:name="_Hlk76375935"/>
      <w:r w:rsidRPr="002A4002">
        <w:rPr>
          <w:lang w:eastAsia="en-US"/>
        </w:rPr>
        <w:t>Sponsor hearing</w:t>
      </w:r>
    </w:p>
    <w:p w14:paraId="1B8366B5" w14:textId="77777777" w:rsidR="00D870BB" w:rsidRPr="002A4002" w:rsidRDefault="00D870BB" w:rsidP="00012E6A">
      <w:pPr>
        <w:widowControl w:val="0"/>
        <w:numPr>
          <w:ilvl w:val="1"/>
          <w:numId w:val="1"/>
        </w:numPr>
        <w:spacing w:after="120"/>
        <w:rPr>
          <w:rFonts w:cs="Calibri"/>
          <w:bCs/>
          <w:snapToGrid w:val="0"/>
        </w:rPr>
      </w:pPr>
      <w:r w:rsidRPr="002A4002">
        <w:rPr>
          <w:rFonts w:cs="Calibri"/>
          <w:bCs/>
          <w:snapToGrid w:val="0"/>
        </w:rPr>
        <w:t>There was no hearing for this item.</w:t>
      </w:r>
    </w:p>
    <w:p w14:paraId="1B07E9ED" w14:textId="77777777" w:rsidR="00D870BB" w:rsidRPr="002A4002" w:rsidRDefault="00D870BB" w:rsidP="003535B0">
      <w:pPr>
        <w:pStyle w:val="4-SubsectionHeading"/>
      </w:pPr>
      <w:r w:rsidRPr="002A4002">
        <w:rPr>
          <w:lang w:eastAsia="en-US"/>
        </w:rPr>
        <w:t>Consumer comments</w:t>
      </w:r>
    </w:p>
    <w:p w14:paraId="19A5D71B" w14:textId="77777777" w:rsidR="00D870BB" w:rsidRPr="002A4002" w:rsidRDefault="00D870BB" w:rsidP="00012E6A">
      <w:pPr>
        <w:widowControl w:val="0"/>
        <w:numPr>
          <w:ilvl w:val="1"/>
          <w:numId w:val="1"/>
        </w:numPr>
        <w:spacing w:after="120"/>
        <w:rPr>
          <w:rFonts w:asciiTheme="minorHAnsi" w:hAnsiTheme="minorHAnsi" w:cs="Arial"/>
          <w:bCs/>
          <w:snapToGrid w:val="0"/>
        </w:rPr>
      </w:pPr>
      <w:bookmarkStart w:id="8" w:name="_Hlk76382618"/>
      <w:r w:rsidRPr="002A4002">
        <w:rPr>
          <w:rFonts w:asciiTheme="minorHAnsi" w:hAnsiTheme="minorHAnsi" w:cs="Arial"/>
          <w:bCs/>
          <w:snapToGrid w:val="0"/>
        </w:rPr>
        <w:t>The PBAC noted that no consumer comments were received for this item.</w:t>
      </w:r>
    </w:p>
    <w:bookmarkEnd w:id="7"/>
    <w:bookmarkEnd w:id="8"/>
    <w:p w14:paraId="058972E5" w14:textId="6ADADFC1" w:rsidR="00C27C1C" w:rsidRPr="002A4002" w:rsidRDefault="00985F5A" w:rsidP="001E4ADD">
      <w:pPr>
        <w:pStyle w:val="4-SubsectionHeading"/>
        <w:rPr>
          <w:lang w:eastAsia="en-US"/>
        </w:rPr>
      </w:pPr>
      <w:r w:rsidRPr="002A4002">
        <w:rPr>
          <w:lang w:eastAsia="en-US"/>
        </w:rPr>
        <w:t>Nurse Practitioner input</w:t>
      </w:r>
    </w:p>
    <w:p w14:paraId="72CB0130" w14:textId="43674CBD" w:rsidR="005F5D9D" w:rsidRPr="002A4002" w:rsidRDefault="007C3414" w:rsidP="00A50C4F">
      <w:pPr>
        <w:pStyle w:val="3Bodytext"/>
        <w:rPr>
          <w:snapToGrid w:val="0"/>
        </w:rPr>
      </w:pPr>
      <w:r w:rsidRPr="002A4002">
        <w:rPr>
          <w:snapToGrid w:val="0"/>
        </w:rPr>
        <w:t>The submission provided input from</w:t>
      </w:r>
      <w:r w:rsidR="00740A39" w:rsidRPr="002A4002">
        <w:rPr>
          <w:snapToGrid w:val="0"/>
        </w:rPr>
        <w:t xml:space="preserve"> several </w:t>
      </w:r>
      <w:r w:rsidR="006437D7" w:rsidRPr="002A4002">
        <w:rPr>
          <w:snapToGrid w:val="0"/>
        </w:rPr>
        <w:t>c</w:t>
      </w:r>
      <w:r w:rsidR="00740A39" w:rsidRPr="002A4002">
        <w:rPr>
          <w:snapToGrid w:val="0"/>
        </w:rPr>
        <w:t xml:space="preserve">ardiology and </w:t>
      </w:r>
      <w:r w:rsidR="006437D7" w:rsidRPr="002A4002">
        <w:rPr>
          <w:snapToGrid w:val="0"/>
        </w:rPr>
        <w:t>h</w:t>
      </w:r>
      <w:r w:rsidR="00740A39" w:rsidRPr="002A4002">
        <w:rPr>
          <w:snapToGrid w:val="0"/>
        </w:rPr>
        <w:t xml:space="preserve">eart </w:t>
      </w:r>
      <w:r w:rsidR="006437D7" w:rsidRPr="002A4002">
        <w:rPr>
          <w:snapToGrid w:val="0"/>
        </w:rPr>
        <w:t>f</w:t>
      </w:r>
      <w:r w:rsidR="00740A39" w:rsidRPr="002A4002">
        <w:rPr>
          <w:snapToGrid w:val="0"/>
        </w:rPr>
        <w:t xml:space="preserve">ailure </w:t>
      </w:r>
      <w:r w:rsidR="006437D7" w:rsidRPr="002A4002">
        <w:rPr>
          <w:snapToGrid w:val="0"/>
        </w:rPr>
        <w:t>NPs</w:t>
      </w:r>
      <w:r w:rsidR="00F1195C" w:rsidRPr="002A4002">
        <w:rPr>
          <w:snapToGrid w:val="0"/>
        </w:rPr>
        <w:t xml:space="preserve"> in support of the requested amendment. The input stated that </w:t>
      </w:r>
      <w:r w:rsidR="00F1195C" w:rsidRPr="002A4002">
        <w:rPr>
          <w:rFonts w:eastAsia="Times New Roman" w:cs="Times New Roman"/>
          <w:bCs/>
          <w:snapToGrid w:val="0"/>
          <w:szCs w:val="24"/>
        </w:rPr>
        <w:t>limiting nurse practitioner prescribing to continuing treatment results in unnecessary delays to</w:t>
      </w:r>
      <w:r w:rsidR="002C09D2" w:rsidRPr="002A4002">
        <w:rPr>
          <w:rFonts w:eastAsia="Times New Roman" w:cs="Times New Roman"/>
          <w:bCs/>
          <w:snapToGrid w:val="0"/>
          <w:szCs w:val="24"/>
        </w:rPr>
        <w:t xml:space="preserve"> the</w:t>
      </w:r>
      <w:r w:rsidR="00F1195C" w:rsidRPr="002A4002">
        <w:rPr>
          <w:rFonts w:eastAsia="Times New Roman" w:cs="Times New Roman"/>
          <w:bCs/>
          <w:snapToGrid w:val="0"/>
          <w:szCs w:val="24"/>
        </w:rPr>
        <w:t xml:space="preserve"> initiation of guideline directed medical therapy with sodium-glucose cotransporter-2 (SGLT2) inhibitors. The comments mentioned that </w:t>
      </w:r>
      <w:r w:rsidR="00F604AE" w:rsidRPr="002A4002">
        <w:rPr>
          <w:rFonts w:eastAsia="Times New Roman" w:cs="Times New Roman"/>
          <w:bCs/>
          <w:snapToGrid w:val="0"/>
          <w:szCs w:val="24"/>
        </w:rPr>
        <w:t>e</w:t>
      </w:r>
      <w:r w:rsidR="00F1195C" w:rsidRPr="002A4002">
        <w:rPr>
          <w:rFonts w:eastAsia="Times New Roman" w:cs="Times New Roman"/>
          <w:bCs/>
          <w:snapToGrid w:val="0"/>
          <w:szCs w:val="24"/>
        </w:rPr>
        <w:t>mpagliflozin is recognised in Australian and international heart failure guidelines as one of the foundational treatment pillars to reduce the risk of cardiovascular death and hospitalisations due to heart failure. Early benefits are seen within one to two weeks of treatment initiation.</w:t>
      </w:r>
    </w:p>
    <w:p w14:paraId="70F9911C" w14:textId="15455AEA" w:rsidR="005F5D9D" w:rsidRPr="002A4002" w:rsidRDefault="00F1195C" w:rsidP="00A50C4F">
      <w:pPr>
        <w:pStyle w:val="3Bodytext"/>
        <w:rPr>
          <w:snapToGrid w:val="0"/>
        </w:rPr>
      </w:pPr>
      <w:r w:rsidRPr="002A4002">
        <w:rPr>
          <w:snapToGrid w:val="0"/>
        </w:rPr>
        <w:t xml:space="preserve">The input stated that nurse practitioners are highly skilled at assessing patients with chronic heart failure in accordance with local heart failure guidelines. </w:t>
      </w:r>
      <w:r w:rsidR="00A83131" w:rsidRPr="002A4002">
        <w:rPr>
          <w:snapToGrid w:val="0"/>
        </w:rPr>
        <w:t>The input assert</w:t>
      </w:r>
      <w:r w:rsidR="003D2537" w:rsidRPr="002A4002">
        <w:rPr>
          <w:snapToGrid w:val="0"/>
        </w:rPr>
        <w:t>ed</w:t>
      </w:r>
      <w:r w:rsidR="00A83131" w:rsidRPr="002A4002">
        <w:rPr>
          <w:snapToGrid w:val="0"/>
        </w:rPr>
        <w:t xml:space="preserve"> that NPs </w:t>
      </w:r>
      <w:r w:rsidRPr="002A4002">
        <w:rPr>
          <w:snapToGrid w:val="0"/>
        </w:rPr>
        <w:t xml:space="preserve">are often more accessible to patients </w:t>
      </w:r>
      <w:r w:rsidR="00CB1F6F" w:rsidRPr="002A4002">
        <w:rPr>
          <w:snapToGrid w:val="0"/>
        </w:rPr>
        <w:t xml:space="preserve">than </w:t>
      </w:r>
      <w:r w:rsidR="00652F5E" w:rsidRPr="002A4002">
        <w:rPr>
          <w:snapToGrid w:val="0"/>
        </w:rPr>
        <w:t>MP</w:t>
      </w:r>
      <w:r w:rsidR="00CB1F6F" w:rsidRPr="002A4002">
        <w:rPr>
          <w:snapToGrid w:val="0"/>
        </w:rPr>
        <w:t xml:space="preserve">s </w:t>
      </w:r>
      <w:r w:rsidRPr="002A4002">
        <w:rPr>
          <w:snapToGrid w:val="0"/>
        </w:rPr>
        <w:t>as they can provide care at both heart failure clinics and in home visits, meaning that patients can be seen earlier by a healthcare professional and be initiated on guideline-directed medical therapy.</w:t>
      </w:r>
      <w:r w:rsidR="00350C4B" w:rsidRPr="002A4002">
        <w:rPr>
          <w:snapToGrid w:val="0"/>
        </w:rPr>
        <w:t xml:space="preserve"> The input did not provide any comparative evidence or advice to support that </w:t>
      </w:r>
      <w:r w:rsidR="00013BA0" w:rsidRPr="002A4002">
        <w:rPr>
          <w:snapToGrid w:val="0"/>
        </w:rPr>
        <w:t>NPs</w:t>
      </w:r>
      <w:r w:rsidR="00350C4B" w:rsidRPr="002A4002">
        <w:rPr>
          <w:snapToGrid w:val="0"/>
        </w:rPr>
        <w:t xml:space="preserve"> are equally suitable to prescribe empagliflozin for the treatment of chronic heart failure in relation to </w:t>
      </w:r>
      <w:r w:rsidR="00652F5E" w:rsidRPr="002A4002">
        <w:rPr>
          <w:snapToGrid w:val="0"/>
        </w:rPr>
        <w:t>MP</w:t>
      </w:r>
      <w:r w:rsidR="00350C4B" w:rsidRPr="002A4002">
        <w:rPr>
          <w:snapToGrid w:val="0"/>
        </w:rPr>
        <w:t>s.</w:t>
      </w:r>
    </w:p>
    <w:p w14:paraId="2CDF3682" w14:textId="5AAA24FB" w:rsidR="00C27C1C" w:rsidRPr="002A4002" w:rsidRDefault="008D5FE7" w:rsidP="00715793">
      <w:pPr>
        <w:pStyle w:val="4-SubsectionHeading"/>
        <w:rPr>
          <w:lang w:eastAsia="en-US"/>
        </w:rPr>
      </w:pPr>
      <w:r w:rsidRPr="002A4002">
        <w:rPr>
          <w:lang w:eastAsia="en-US"/>
        </w:rPr>
        <w:t>Basis of the request</w:t>
      </w:r>
    </w:p>
    <w:p w14:paraId="75B7333B" w14:textId="66FC87FB" w:rsidR="00B7232F" w:rsidRPr="002A4002" w:rsidRDefault="00B7232F" w:rsidP="00A50C4F">
      <w:pPr>
        <w:pStyle w:val="3Bodytext"/>
        <w:rPr>
          <w:snapToGrid w:val="0"/>
        </w:rPr>
      </w:pPr>
      <w:r w:rsidRPr="002A4002">
        <w:rPr>
          <w:snapToGrid w:val="0"/>
        </w:rPr>
        <w:t xml:space="preserve">The submission recalled recent positive PBAC considerations across multiple therapeutic areas to allow </w:t>
      </w:r>
      <w:r w:rsidR="00013BA0" w:rsidRPr="002A4002">
        <w:rPr>
          <w:snapToGrid w:val="0"/>
        </w:rPr>
        <w:t>NPs</w:t>
      </w:r>
      <w:r w:rsidRPr="002A4002">
        <w:rPr>
          <w:snapToGrid w:val="0"/>
        </w:rPr>
        <w:t xml:space="preserve"> to initiate prescriptions for certain medicines</w:t>
      </w:r>
      <w:r w:rsidR="004921D3" w:rsidRPr="002A4002">
        <w:rPr>
          <w:snapToGrid w:val="0"/>
        </w:rPr>
        <w:t>, noting the recommendations made at its March and July 2022 meetings, where it recommended NP prescribing for molnupiravir and erythropoietin stimulating agents</w:t>
      </w:r>
      <w:r w:rsidR="004F5694" w:rsidRPr="002A4002">
        <w:rPr>
          <w:snapToGrid w:val="0"/>
        </w:rPr>
        <w:t xml:space="preserve"> (ESAs)</w:t>
      </w:r>
      <w:r w:rsidR="00013BA0" w:rsidRPr="002A4002">
        <w:rPr>
          <w:snapToGrid w:val="0"/>
        </w:rPr>
        <w:t>,</w:t>
      </w:r>
      <w:r w:rsidR="004921D3" w:rsidRPr="002A4002">
        <w:rPr>
          <w:snapToGrid w:val="0"/>
        </w:rPr>
        <w:t xml:space="preserve"> respectively</w:t>
      </w:r>
      <w:r w:rsidR="004F5694" w:rsidRPr="002A4002">
        <w:rPr>
          <w:snapToGrid w:val="0"/>
        </w:rPr>
        <w:t xml:space="preserve">. In its </w:t>
      </w:r>
      <w:r w:rsidR="00CD3A85" w:rsidRPr="002A4002">
        <w:rPr>
          <w:snapToGrid w:val="0"/>
        </w:rPr>
        <w:t xml:space="preserve">July 2022 </w:t>
      </w:r>
      <w:r w:rsidR="004F5694" w:rsidRPr="002A4002">
        <w:rPr>
          <w:snapToGrid w:val="0"/>
        </w:rPr>
        <w:t xml:space="preserve">consideration </w:t>
      </w:r>
      <w:r w:rsidR="008E6D23" w:rsidRPr="002A4002">
        <w:rPr>
          <w:snapToGrid w:val="0"/>
        </w:rPr>
        <w:t xml:space="preserve">of </w:t>
      </w:r>
      <w:r w:rsidR="009215BD" w:rsidRPr="002A4002">
        <w:rPr>
          <w:snapToGrid w:val="0"/>
        </w:rPr>
        <w:t xml:space="preserve">the </w:t>
      </w:r>
      <w:r w:rsidR="008E6D23" w:rsidRPr="002A4002">
        <w:rPr>
          <w:snapToGrid w:val="0"/>
        </w:rPr>
        <w:t xml:space="preserve">NP prescribing </w:t>
      </w:r>
      <w:r w:rsidR="00253246" w:rsidRPr="002A4002">
        <w:rPr>
          <w:snapToGrid w:val="0"/>
        </w:rPr>
        <w:t>of</w:t>
      </w:r>
      <w:r w:rsidR="008E6D23" w:rsidRPr="002A4002">
        <w:rPr>
          <w:snapToGrid w:val="0"/>
        </w:rPr>
        <w:t xml:space="preserve"> </w:t>
      </w:r>
      <w:r w:rsidR="004F5694" w:rsidRPr="002A4002">
        <w:rPr>
          <w:snapToGrid w:val="0"/>
        </w:rPr>
        <w:t>ESAs,</w:t>
      </w:r>
      <w:r w:rsidR="00253246" w:rsidRPr="002A4002">
        <w:rPr>
          <w:snapToGrid w:val="0"/>
        </w:rPr>
        <w:t xml:space="preserve"> the PBAC noted that</w:t>
      </w:r>
      <w:r w:rsidR="004F5694" w:rsidRPr="002A4002">
        <w:rPr>
          <w:snapToGrid w:val="0"/>
        </w:rPr>
        <w:t xml:space="preserve"> the </w:t>
      </w:r>
      <w:r w:rsidR="005F2732" w:rsidRPr="002A4002">
        <w:rPr>
          <w:snapToGrid w:val="0"/>
        </w:rPr>
        <w:t xml:space="preserve">submission </w:t>
      </w:r>
      <w:r w:rsidR="00253246" w:rsidRPr="002A4002">
        <w:rPr>
          <w:snapToGrid w:val="0"/>
        </w:rPr>
        <w:t xml:space="preserve">considered </w:t>
      </w:r>
      <w:r w:rsidR="004F5694" w:rsidRPr="002A4002">
        <w:rPr>
          <w:snapToGrid w:val="0"/>
        </w:rPr>
        <w:t xml:space="preserve">NP prescribing </w:t>
      </w:r>
      <w:r w:rsidR="004F5694" w:rsidRPr="002A4002">
        <w:rPr>
          <w:szCs w:val="18"/>
        </w:rPr>
        <w:t>would increase administration efficiency and improve access for vulnerable populations including patients in remote and regional areas, the elderly, and those who may be disengaged from care</w:t>
      </w:r>
      <w:r w:rsidR="00EB0F66" w:rsidRPr="002A4002">
        <w:rPr>
          <w:szCs w:val="18"/>
        </w:rPr>
        <w:t xml:space="preserve"> (</w:t>
      </w:r>
      <w:r w:rsidR="005F2732" w:rsidRPr="002A4002">
        <w:rPr>
          <w:szCs w:val="18"/>
        </w:rPr>
        <w:t>paragraph 2.6, ESA, Minutes, July 2022 PBAC Meeting)</w:t>
      </w:r>
      <w:r w:rsidR="004F5694" w:rsidRPr="002A4002">
        <w:rPr>
          <w:szCs w:val="18"/>
        </w:rPr>
        <w:t>.</w:t>
      </w:r>
    </w:p>
    <w:p w14:paraId="3140D6FC" w14:textId="6EB4E038" w:rsidR="005F5D9D" w:rsidRPr="002A4002" w:rsidRDefault="00B7232F" w:rsidP="00A50C4F">
      <w:pPr>
        <w:pStyle w:val="3Bodytext"/>
        <w:rPr>
          <w:snapToGrid w:val="0"/>
        </w:rPr>
      </w:pPr>
      <w:r w:rsidRPr="002A4002">
        <w:rPr>
          <w:snapToGrid w:val="0"/>
        </w:rPr>
        <w:t>At its September 2023 meeting, the PBAC recommended the current PBS listings of low-dose methotrexate used for the management of rheumatological conditions to include NPs as eligible prescribers.</w:t>
      </w:r>
      <w:r w:rsidR="008D5FE7" w:rsidRPr="002A4002">
        <w:rPr>
          <w:snapToGrid w:val="0"/>
        </w:rPr>
        <w:t xml:space="preserve"> </w:t>
      </w:r>
      <w:r w:rsidRPr="002A4002">
        <w:rPr>
          <w:snapToGrid w:val="0"/>
        </w:rPr>
        <w:t>The PBAC noted its intention was for the recommendation to apply to NPs who have undertaken specific training in managing rheumatological conditions and who are approved for prescribing low-dose methotrexate</w:t>
      </w:r>
      <w:r w:rsidR="00EB0F66" w:rsidRPr="002A4002">
        <w:rPr>
          <w:snapToGrid w:val="0"/>
        </w:rPr>
        <w:t xml:space="preserve"> (paragraph 4.3, methotrexate, Minutes, September 2023 PBAC meeting).</w:t>
      </w:r>
    </w:p>
    <w:p w14:paraId="66E1AE8C" w14:textId="58DD1EA8" w:rsidR="00B7232F" w:rsidRPr="002A4002" w:rsidRDefault="00B7232F" w:rsidP="00A50C4F">
      <w:pPr>
        <w:pStyle w:val="3Bodytext"/>
        <w:rPr>
          <w:rFonts w:eastAsia="Times New Roman" w:cs="Times New Roman"/>
          <w:bCs/>
          <w:snapToGrid w:val="0"/>
          <w:szCs w:val="24"/>
        </w:rPr>
      </w:pPr>
      <w:r w:rsidRPr="002A4002">
        <w:rPr>
          <w:rFonts w:eastAsia="Times New Roman" w:cs="Times New Roman"/>
          <w:bCs/>
          <w:snapToGrid w:val="0"/>
          <w:szCs w:val="24"/>
        </w:rPr>
        <w:t xml:space="preserve">The </w:t>
      </w:r>
      <w:r w:rsidRPr="002A4002">
        <w:t>PBAC previously noted and raised concerns that there is no public record or way to identify the scope of practice</w:t>
      </w:r>
      <w:r w:rsidR="004921D3" w:rsidRPr="002A4002">
        <w:t xml:space="preserve"> for</w:t>
      </w:r>
      <w:r w:rsidRPr="002A4002">
        <w:t xml:space="preserve"> individual NPs. This creates difficulties in verifying that </w:t>
      </w:r>
      <w:r w:rsidR="00701251" w:rsidRPr="002A4002">
        <w:t xml:space="preserve">the </w:t>
      </w:r>
      <w:r w:rsidRPr="002A4002">
        <w:t xml:space="preserve">PBS prescribing of </w:t>
      </w:r>
      <w:r w:rsidR="00701251" w:rsidRPr="002A4002">
        <w:t xml:space="preserve">such </w:t>
      </w:r>
      <w:r w:rsidRPr="002A4002">
        <w:t>items will be limited only to the relevant specialist NP</w:t>
      </w:r>
      <w:r w:rsidR="004921D3" w:rsidRPr="002A4002">
        <w:t>s</w:t>
      </w:r>
      <w:r w:rsidRPr="002A4002">
        <w:t>. The PBAC reiterated that it is the responsibility of health professionals to ensure they comply with</w:t>
      </w:r>
      <w:r w:rsidR="00701251" w:rsidRPr="002A4002">
        <w:t xml:space="preserve"> the</w:t>
      </w:r>
      <w:r w:rsidRPr="002A4002">
        <w:t xml:space="preserve"> relevant state and territory legislation when prescribing medicines on the PBS, as well as to ensure that they prescribe within the conditions of their registration with </w:t>
      </w:r>
      <w:r w:rsidR="002A5380" w:rsidRPr="002A4002">
        <w:t>the Australian Health Practitioner Regulation Agency (</w:t>
      </w:r>
      <w:r w:rsidRPr="002A4002">
        <w:t>AHPRA</w:t>
      </w:r>
      <w:r w:rsidR="002A5380" w:rsidRPr="002A4002">
        <w:t>)</w:t>
      </w:r>
      <w:r w:rsidRPr="002A4002">
        <w:t xml:space="preserve"> and </w:t>
      </w:r>
      <w:r w:rsidR="00701251" w:rsidRPr="002A4002">
        <w:t xml:space="preserve">the </w:t>
      </w:r>
      <w:r w:rsidRPr="002A4002">
        <w:t>requirements set out by their relevant National Board</w:t>
      </w:r>
      <w:r w:rsidR="005F2732" w:rsidRPr="002A4002">
        <w:t xml:space="preserve"> </w:t>
      </w:r>
      <w:r w:rsidR="005F2732" w:rsidRPr="002A4002">
        <w:rPr>
          <w:snapToGrid w:val="0"/>
        </w:rPr>
        <w:t>(paragraph 4.4, methotrexate, Minutes, September 2023 PBAC meeting)</w:t>
      </w:r>
      <w:r w:rsidRPr="002A4002">
        <w:t>.</w:t>
      </w:r>
    </w:p>
    <w:p w14:paraId="7AF22AB1" w14:textId="2618FCF8" w:rsidR="00B7232F" w:rsidRPr="002A4002" w:rsidRDefault="00B7232F" w:rsidP="00012E6A">
      <w:pPr>
        <w:pStyle w:val="3-BodyText"/>
        <w:numPr>
          <w:ilvl w:val="1"/>
          <w:numId w:val="1"/>
        </w:numPr>
      </w:pPr>
      <w:r w:rsidRPr="002A4002">
        <w:t>The PBAC</w:t>
      </w:r>
      <w:r w:rsidR="004921D3" w:rsidRPr="002A4002">
        <w:t xml:space="preserve"> </w:t>
      </w:r>
      <w:r w:rsidRPr="002A4002">
        <w:t>previously considered</w:t>
      </w:r>
      <w:r w:rsidR="00701251" w:rsidRPr="002A4002">
        <w:t xml:space="preserve"> the</w:t>
      </w:r>
      <w:r w:rsidRPr="002A4002">
        <w:t xml:space="preserve"> identification of prescriber specialty type and prescribing approvals for PBS prescribers was a broader issue with PBS items and was not specific to NPs. However, it noted </w:t>
      </w:r>
      <w:r w:rsidR="00655B34" w:rsidRPr="002A4002">
        <w:t xml:space="preserve">that </w:t>
      </w:r>
      <w:r w:rsidRPr="002A4002">
        <w:t xml:space="preserve">the inability to identify the specialty of NPs could impact </w:t>
      </w:r>
      <w:r w:rsidR="00621A75" w:rsidRPr="002A4002">
        <w:t xml:space="preserve">the </w:t>
      </w:r>
      <w:r w:rsidRPr="002A4002">
        <w:t>consideration</w:t>
      </w:r>
      <w:r w:rsidR="00621A75" w:rsidRPr="002A4002">
        <w:t xml:space="preserve"> of the suitability of </w:t>
      </w:r>
      <w:r w:rsidRPr="002A4002">
        <w:t>some items for prescribing by NPs on the PBS and that it would support further consideration of this issue in any broader work on prescriber types on the PBS undertaken by the Department</w:t>
      </w:r>
      <w:r w:rsidR="005F2732" w:rsidRPr="002A4002">
        <w:t xml:space="preserve"> </w:t>
      </w:r>
      <w:r w:rsidR="005F2732" w:rsidRPr="002A4002">
        <w:rPr>
          <w:snapToGrid w:val="0"/>
        </w:rPr>
        <w:t>(paragraph 4.5, methotrexate, Minutes, September 2023 PBAC meeting)</w:t>
      </w:r>
      <w:r w:rsidRPr="002A4002">
        <w:t>.</w:t>
      </w:r>
    </w:p>
    <w:p w14:paraId="1F84461C" w14:textId="657B7FFE" w:rsidR="005F5D9D" w:rsidRPr="002A4002" w:rsidRDefault="00715793" w:rsidP="00A50C4F">
      <w:pPr>
        <w:pStyle w:val="3Bodytext"/>
        <w:rPr>
          <w:snapToGrid w:val="0"/>
        </w:rPr>
      </w:pPr>
      <w:r w:rsidRPr="002A4002">
        <w:t>The submission noted that n</w:t>
      </w:r>
      <w:r w:rsidR="00F1195C" w:rsidRPr="002A4002">
        <w:rPr>
          <w:snapToGrid w:val="0"/>
        </w:rPr>
        <w:t>urse practitioners work both independently and collaboratively</w:t>
      </w:r>
      <w:r w:rsidR="00621A75" w:rsidRPr="002A4002">
        <w:rPr>
          <w:snapToGrid w:val="0"/>
        </w:rPr>
        <w:t>,</w:t>
      </w:r>
      <w:r w:rsidR="00F1195C" w:rsidRPr="002A4002">
        <w:rPr>
          <w:snapToGrid w:val="0"/>
        </w:rPr>
        <w:t xml:space="preserve"> often within multidisciplinary health teams</w:t>
      </w:r>
      <w:r w:rsidR="00621A75" w:rsidRPr="002A4002">
        <w:rPr>
          <w:snapToGrid w:val="0"/>
        </w:rPr>
        <w:t>,</w:t>
      </w:r>
      <w:r w:rsidR="00F1195C" w:rsidRPr="002A4002">
        <w:rPr>
          <w:snapToGrid w:val="0"/>
        </w:rPr>
        <w:t xml:space="preserve"> and provide flexible and affordable health services to Australian communities including tertiary hospitals. </w:t>
      </w:r>
      <w:r w:rsidR="00DA1047" w:rsidRPr="002A4002">
        <w:rPr>
          <w:snapToGrid w:val="0"/>
        </w:rPr>
        <w:t>N</w:t>
      </w:r>
      <w:r w:rsidR="00F1195C" w:rsidRPr="002A4002">
        <w:rPr>
          <w:snapToGrid w:val="0"/>
        </w:rPr>
        <w:t>urse practitioners play an important role in supporting patients living in regional and remote communities including Indigenous Australians who are disproportionally affected by chronic disease and experience inequitable access to medical care.</w:t>
      </w:r>
    </w:p>
    <w:p w14:paraId="4B39D2CE" w14:textId="7C224CA4" w:rsidR="002F6F0F" w:rsidRPr="002A4002" w:rsidRDefault="00715793" w:rsidP="00A50C4F">
      <w:pPr>
        <w:pStyle w:val="3Bodytext"/>
        <w:rPr>
          <w:snapToGrid w:val="0"/>
        </w:rPr>
      </w:pPr>
      <w:r w:rsidRPr="002A4002">
        <w:rPr>
          <w:snapToGrid w:val="0"/>
        </w:rPr>
        <w:t xml:space="preserve">The submission stated that </w:t>
      </w:r>
      <w:r w:rsidR="00F1195C" w:rsidRPr="002A4002">
        <w:rPr>
          <w:snapToGrid w:val="0"/>
        </w:rPr>
        <w:t xml:space="preserve">there is no requirement in the Product Information for empagliflozin to be initiated only by a </w:t>
      </w:r>
      <w:r w:rsidR="00652F5E" w:rsidRPr="002A4002">
        <w:rPr>
          <w:snapToGrid w:val="0"/>
        </w:rPr>
        <w:t>MP</w:t>
      </w:r>
      <w:r w:rsidR="00F1195C" w:rsidRPr="002A4002">
        <w:rPr>
          <w:snapToGrid w:val="0"/>
        </w:rPr>
        <w:t xml:space="preserve"> for the treatment of chronic heart failure. Empagliflozin does not require any dose titration and is taken once daily orally.</w:t>
      </w:r>
    </w:p>
    <w:p w14:paraId="5EB16602" w14:textId="4F323F59" w:rsidR="00D70349" w:rsidRPr="002A4002" w:rsidRDefault="00D70349" w:rsidP="00F70D76">
      <w:pPr>
        <w:pStyle w:val="4-SubsectionHeading"/>
        <w:rPr>
          <w:lang w:eastAsia="en-US"/>
        </w:rPr>
      </w:pPr>
      <w:r w:rsidRPr="002A4002">
        <w:rPr>
          <w:lang w:eastAsia="en-US"/>
        </w:rPr>
        <w:t>Estimated financial implications</w:t>
      </w:r>
    </w:p>
    <w:p w14:paraId="30825B5E" w14:textId="7079C8BF" w:rsidR="005F5D9D" w:rsidRPr="002A4002" w:rsidRDefault="00715793" w:rsidP="00A50C4F">
      <w:pPr>
        <w:pStyle w:val="3Bodytext"/>
        <w:rPr>
          <w:snapToGrid w:val="0"/>
        </w:rPr>
      </w:pPr>
      <w:r w:rsidRPr="002A4002">
        <w:rPr>
          <w:snapToGrid w:val="0"/>
        </w:rPr>
        <w:t>The submission stated that there would be no incremental cost to the Commonwealth with the proposed change to the prescriber type</w:t>
      </w:r>
      <w:r w:rsidR="000A0828" w:rsidRPr="002A4002">
        <w:rPr>
          <w:snapToGrid w:val="0"/>
        </w:rPr>
        <w:t xml:space="preserve"> arrangements</w:t>
      </w:r>
      <w:r w:rsidRPr="002A4002">
        <w:rPr>
          <w:snapToGrid w:val="0"/>
        </w:rPr>
        <w:t>.</w:t>
      </w:r>
    </w:p>
    <w:p w14:paraId="13F7EBA9" w14:textId="578211F5" w:rsidR="005F5D9D" w:rsidRPr="002A4002" w:rsidRDefault="00715793" w:rsidP="00A50C4F">
      <w:pPr>
        <w:pStyle w:val="3Bodytext"/>
      </w:pPr>
      <w:r w:rsidRPr="002A4002">
        <w:rPr>
          <w:rFonts w:eastAsia="Times New Roman" w:cs="Times New Roman"/>
          <w:bCs/>
          <w:snapToGrid w:val="0"/>
          <w:szCs w:val="24"/>
        </w:rPr>
        <w:t xml:space="preserve">The submission also stated </w:t>
      </w:r>
      <w:r w:rsidR="000F6B5D" w:rsidRPr="002A4002">
        <w:rPr>
          <w:rFonts w:eastAsia="Times New Roman" w:cs="Times New Roman"/>
          <w:bCs/>
          <w:snapToGrid w:val="0"/>
          <w:szCs w:val="24"/>
        </w:rPr>
        <w:t xml:space="preserve">that </w:t>
      </w:r>
      <w:r w:rsidRPr="002A4002">
        <w:rPr>
          <w:rFonts w:eastAsia="Times New Roman" w:cs="Times New Roman"/>
          <w:bCs/>
          <w:snapToGrid w:val="0"/>
          <w:szCs w:val="24"/>
        </w:rPr>
        <w:t>there could</w:t>
      </w:r>
      <w:r w:rsidRPr="002A4002">
        <w:t xml:space="preserve"> be savings to the hospital system as patients </w:t>
      </w:r>
      <w:r w:rsidR="00BC50D3" w:rsidRPr="002A4002">
        <w:t>would</w:t>
      </w:r>
      <w:r w:rsidRPr="002A4002">
        <w:t xml:space="preserve"> not need to visit multiple healthcare professionals to obtain a prescription to initiate treatment.</w:t>
      </w:r>
    </w:p>
    <w:p w14:paraId="3ABC0156" w14:textId="136F50AF" w:rsidR="00D870BB" w:rsidRPr="002A4002" w:rsidRDefault="00B452AF" w:rsidP="005A5B2D">
      <w:pPr>
        <w:pStyle w:val="3Bodytext"/>
        <w:rPr>
          <w:snapToGrid w:val="0"/>
        </w:rPr>
      </w:pPr>
      <w:r w:rsidRPr="002A4002">
        <w:rPr>
          <w:snapToGrid w:val="0"/>
        </w:rPr>
        <w:t xml:space="preserve">Empagliflozin is subject to a Risk Sharing Arrangement (RSA) for its chronic heart failure indication. </w:t>
      </w:r>
      <w:r w:rsidR="00454C24" w:rsidRPr="002A4002">
        <w:rPr>
          <w:snapToGrid w:val="0"/>
        </w:rPr>
        <w:t>The Secretariat noted that</w:t>
      </w:r>
      <w:r w:rsidR="009E28D5" w:rsidRPr="002A4002">
        <w:rPr>
          <w:snapToGrid w:val="0"/>
        </w:rPr>
        <w:t xml:space="preserve"> allowing NPs to initiate treatment with empagliflozin for chronic heart</w:t>
      </w:r>
      <w:r w:rsidR="00212757" w:rsidRPr="002A4002">
        <w:rPr>
          <w:snapToGrid w:val="0"/>
        </w:rPr>
        <w:t xml:space="preserve"> failure</w:t>
      </w:r>
      <w:r w:rsidR="009E28D5" w:rsidRPr="002A4002">
        <w:rPr>
          <w:snapToGrid w:val="0"/>
        </w:rPr>
        <w:t xml:space="preserve"> may </w:t>
      </w:r>
      <w:r w:rsidR="00077AE4" w:rsidRPr="002A4002">
        <w:rPr>
          <w:snapToGrid w:val="0"/>
        </w:rPr>
        <w:t xml:space="preserve">slightly </w:t>
      </w:r>
      <w:r w:rsidR="009E28D5" w:rsidRPr="002A4002">
        <w:rPr>
          <w:snapToGrid w:val="0"/>
        </w:rPr>
        <w:t>increase the treated population</w:t>
      </w:r>
      <w:r w:rsidR="00077AE4" w:rsidRPr="002A4002">
        <w:rPr>
          <w:snapToGrid w:val="0"/>
        </w:rPr>
        <w:t xml:space="preserve"> due to improved access, however</w:t>
      </w:r>
      <w:r w:rsidR="004F5630" w:rsidRPr="002A4002">
        <w:rPr>
          <w:snapToGrid w:val="0"/>
        </w:rPr>
        <w:t xml:space="preserve"> </w:t>
      </w:r>
      <w:r w:rsidR="000F6B5D" w:rsidRPr="002A4002">
        <w:rPr>
          <w:snapToGrid w:val="0"/>
        </w:rPr>
        <w:t xml:space="preserve">noted </w:t>
      </w:r>
      <w:r w:rsidR="004F5630" w:rsidRPr="002A4002">
        <w:rPr>
          <w:snapToGrid w:val="0"/>
        </w:rPr>
        <w:t>that</w:t>
      </w:r>
      <w:r w:rsidR="00077AE4" w:rsidRPr="002A4002">
        <w:rPr>
          <w:snapToGrid w:val="0"/>
        </w:rPr>
        <w:t xml:space="preserve"> </w:t>
      </w:r>
      <w:r w:rsidR="004F5630" w:rsidRPr="002A4002">
        <w:rPr>
          <w:snapToGrid w:val="0"/>
        </w:rPr>
        <w:t>any risk associated with an increase in the population size would be managed by the existing RSA.</w:t>
      </w:r>
    </w:p>
    <w:p w14:paraId="3624AE7A" w14:textId="77777777" w:rsidR="00D870BB" w:rsidRPr="002A4002" w:rsidRDefault="00D870BB" w:rsidP="00012E6A">
      <w:pPr>
        <w:pStyle w:val="Heading1"/>
        <w:keepNext/>
        <w:keepLines/>
        <w:numPr>
          <w:ilvl w:val="0"/>
          <w:numId w:val="1"/>
        </w:numPr>
        <w:spacing w:before="240"/>
        <w:ind w:left="709" w:hanging="709"/>
        <w:jc w:val="both"/>
        <w:rPr>
          <w:sz w:val="32"/>
          <w:szCs w:val="32"/>
        </w:rPr>
      </w:pPr>
      <w:bookmarkStart w:id="9" w:name="_Hlk76381249"/>
      <w:bookmarkStart w:id="10" w:name="_Hlk76377955"/>
      <w:r w:rsidRPr="002A4002">
        <w:rPr>
          <w:sz w:val="32"/>
          <w:szCs w:val="32"/>
        </w:rPr>
        <w:t>PBAC Outcome</w:t>
      </w:r>
    </w:p>
    <w:p w14:paraId="10C88530" w14:textId="2A3B711B" w:rsidR="00212757" w:rsidRPr="006E3F3F" w:rsidRDefault="00212757" w:rsidP="00012E6A">
      <w:pPr>
        <w:widowControl w:val="0"/>
        <w:numPr>
          <w:ilvl w:val="1"/>
          <w:numId w:val="1"/>
        </w:numPr>
        <w:spacing w:after="120"/>
        <w:rPr>
          <w:rFonts w:asciiTheme="minorHAnsi" w:hAnsiTheme="minorHAnsi" w:cs="Arial"/>
          <w:snapToGrid w:val="0"/>
        </w:rPr>
      </w:pPr>
      <w:r w:rsidRPr="006E3F3F">
        <w:rPr>
          <w:rFonts w:asciiTheme="minorHAnsi" w:hAnsiTheme="minorHAnsi" w:cs="Arial"/>
          <w:snapToGrid w:val="0"/>
        </w:rPr>
        <w:t xml:space="preserve">The PBAC recommended the amendment of </w:t>
      </w:r>
      <w:r w:rsidR="00C60568" w:rsidRPr="006E3F3F">
        <w:rPr>
          <w:rFonts w:asciiTheme="minorHAnsi" w:hAnsiTheme="minorHAnsi" w:cs="Arial"/>
          <w:snapToGrid w:val="0"/>
        </w:rPr>
        <w:t xml:space="preserve">the </w:t>
      </w:r>
      <w:r w:rsidRPr="006E3F3F">
        <w:rPr>
          <w:rFonts w:asciiTheme="minorHAnsi" w:hAnsiTheme="minorHAnsi" w:cs="Arial"/>
          <w:snapToGrid w:val="0"/>
        </w:rPr>
        <w:t xml:space="preserve">NP prescribing arrangements </w:t>
      </w:r>
      <w:r w:rsidR="00C60568" w:rsidRPr="006E3F3F">
        <w:rPr>
          <w:rFonts w:asciiTheme="minorHAnsi" w:hAnsiTheme="minorHAnsi" w:cs="Arial"/>
          <w:snapToGrid w:val="0"/>
        </w:rPr>
        <w:t xml:space="preserve">of </w:t>
      </w:r>
      <w:r w:rsidRPr="006E3F3F">
        <w:rPr>
          <w:rFonts w:asciiTheme="minorHAnsi" w:hAnsiTheme="minorHAnsi" w:cs="Arial"/>
          <w:snapToGrid w:val="0"/>
        </w:rPr>
        <w:t>empagliflozin for the treatment of chronic heart failure</w:t>
      </w:r>
      <w:r w:rsidR="003F55BA" w:rsidRPr="006E3F3F">
        <w:rPr>
          <w:rFonts w:asciiTheme="minorHAnsi" w:hAnsiTheme="minorHAnsi" w:cs="Arial"/>
          <w:snapToGrid w:val="0"/>
        </w:rPr>
        <w:t xml:space="preserve"> from CTO to</w:t>
      </w:r>
      <w:r w:rsidR="004B481D" w:rsidRPr="006E3F3F">
        <w:rPr>
          <w:rFonts w:asciiTheme="minorHAnsi" w:hAnsiTheme="minorHAnsi" w:cs="Arial"/>
          <w:snapToGrid w:val="0"/>
        </w:rPr>
        <w:t xml:space="preserve"> a</w:t>
      </w:r>
      <w:r w:rsidR="003F55BA" w:rsidRPr="006E3F3F">
        <w:rPr>
          <w:rFonts w:asciiTheme="minorHAnsi" w:hAnsiTheme="minorHAnsi" w:cs="Arial"/>
          <w:snapToGrid w:val="0"/>
        </w:rPr>
        <w:t xml:space="preserve"> SCM.</w:t>
      </w:r>
      <w:r w:rsidRPr="006E3F3F">
        <w:rPr>
          <w:rFonts w:asciiTheme="minorHAnsi" w:hAnsiTheme="minorHAnsi" w:cs="Arial"/>
          <w:snapToGrid w:val="0"/>
        </w:rPr>
        <w:t xml:space="preserve"> </w:t>
      </w:r>
    </w:p>
    <w:p w14:paraId="3E4BF10E" w14:textId="51FEF942" w:rsidR="003F55BA" w:rsidRPr="002A4002" w:rsidRDefault="003F55BA" w:rsidP="003F55BA">
      <w:pPr>
        <w:pStyle w:val="3Bodytext"/>
      </w:pPr>
      <w:r w:rsidRPr="002A4002">
        <w:t xml:space="preserve">The PBAC noted the Government commitment to remove the legislated requirement for collaborative arrangements for NPs and </w:t>
      </w:r>
      <w:r w:rsidR="00C60568" w:rsidRPr="002A4002">
        <w:t>EMs</w:t>
      </w:r>
      <w:r w:rsidRPr="002A4002">
        <w:t xml:space="preserve">. The PBAC </w:t>
      </w:r>
      <w:r w:rsidR="002B0E58" w:rsidRPr="002A4002">
        <w:t xml:space="preserve">decided not to recommend the removal of </w:t>
      </w:r>
      <w:r w:rsidRPr="002A4002">
        <w:t xml:space="preserve">collaborative arrangements from empagliflozin for </w:t>
      </w:r>
      <w:r w:rsidR="002C72E8" w:rsidRPr="002A4002">
        <w:t xml:space="preserve">the treatment of </w:t>
      </w:r>
      <w:r w:rsidRPr="002A4002">
        <w:t>chronic heart failure</w:t>
      </w:r>
      <w:r w:rsidR="002C72E8" w:rsidRPr="002A4002">
        <w:t xml:space="preserve"> </w:t>
      </w:r>
      <w:r w:rsidRPr="002A4002">
        <w:t>pending</w:t>
      </w:r>
      <w:r w:rsidR="002B0E58" w:rsidRPr="002A4002">
        <w:t xml:space="preserve"> the</w:t>
      </w:r>
      <w:r w:rsidRPr="002A4002">
        <w:t xml:space="preserve"> implementation of the Government commitment.</w:t>
      </w:r>
    </w:p>
    <w:p w14:paraId="2065AE21" w14:textId="49850B08" w:rsidR="00AE52B8" w:rsidRPr="006E3F3F" w:rsidRDefault="00AE52B8" w:rsidP="00E036F8">
      <w:pPr>
        <w:pStyle w:val="3Bodytext"/>
        <w:widowControl w:val="0"/>
        <w:rPr>
          <w:rFonts w:cs="Arial"/>
          <w:bCs/>
          <w:snapToGrid w:val="0"/>
        </w:rPr>
      </w:pPr>
      <w:r w:rsidRPr="002A4002">
        <w:rPr>
          <w:snapToGrid w:val="0"/>
        </w:rPr>
        <w:t>The PBAC noted that allowing NPs to initiate treatment with empagliflozin for chronic heart failure could potentially lead to an increase in the treated population due to improved access. H</w:t>
      </w:r>
      <w:r w:rsidR="00212757" w:rsidRPr="002A4002">
        <w:rPr>
          <w:snapToGrid w:val="0"/>
        </w:rPr>
        <w:t>owever</w:t>
      </w:r>
      <w:r w:rsidRPr="002A4002">
        <w:rPr>
          <w:snapToGrid w:val="0"/>
        </w:rPr>
        <w:t xml:space="preserve">, it considered that any increase in utilisation would align with the intended population estimates when empagliflozin first listed for </w:t>
      </w:r>
      <w:r w:rsidR="001C27CD">
        <w:rPr>
          <w:snapToGrid w:val="0"/>
        </w:rPr>
        <w:t>these</w:t>
      </w:r>
      <w:r w:rsidR="001C27CD" w:rsidRPr="002A4002">
        <w:rPr>
          <w:snapToGrid w:val="0"/>
        </w:rPr>
        <w:t xml:space="preserve"> </w:t>
      </w:r>
      <w:r w:rsidRPr="002A4002">
        <w:rPr>
          <w:snapToGrid w:val="0"/>
        </w:rPr>
        <w:t>indication</w:t>
      </w:r>
      <w:r w:rsidR="001C27CD">
        <w:rPr>
          <w:snapToGrid w:val="0"/>
        </w:rPr>
        <w:t>s</w:t>
      </w:r>
      <w:r w:rsidRPr="002A4002">
        <w:rPr>
          <w:snapToGrid w:val="0"/>
        </w:rPr>
        <w:t xml:space="preserve">. Furthermore, the PBAC noted that </w:t>
      </w:r>
      <w:r w:rsidR="00E27688">
        <w:rPr>
          <w:snapToGrid w:val="0"/>
        </w:rPr>
        <w:t>risk sharing arrangements are</w:t>
      </w:r>
      <w:r w:rsidRPr="002A4002">
        <w:rPr>
          <w:snapToGrid w:val="0"/>
        </w:rPr>
        <w:t xml:space="preserve"> in place </w:t>
      </w:r>
      <w:r w:rsidR="001C27CD">
        <w:rPr>
          <w:snapToGrid w:val="0"/>
        </w:rPr>
        <w:t>which would</w:t>
      </w:r>
      <w:r w:rsidR="001C27CD" w:rsidRPr="002A4002">
        <w:rPr>
          <w:snapToGrid w:val="0"/>
        </w:rPr>
        <w:t xml:space="preserve"> </w:t>
      </w:r>
      <w:r w:rsidRPr="002A4002">
        <w:rPr>
          <w:snapToGrid w:val="0"/>
        </w:rPr>
        <w:t>manage any additional utilisation beyond what was estimated.</w:t>
      </w:r>
    </w:p>
    <w:p w14:paraId="59E1C541" w14:textId="6D803CC7" w:rsidR="00880BE2" w:rsidRPr="00880BE2" w:rsidRDefault="00880BE2" w:rsidP="00D66E98">
      <w:pPr>
        <w:pStyle w:val="3Bodytext"/>
        <w:widowControl w:val="0"/>
      </w:pPr>
      <w:r w:rsidRPr="00880BE2">
        <w:rPr>
          <w:rFonts w:cs="Arial"/>
          <w:bCs/>
          <w:snapToGrid w:val="0"/>
        </w:rPr>
        <w:t xml:space="preserve">The PBAC noted that on 1 March 2024, amendments to the restrictions for empagliflozin and the addition of a new item code for increased maximum dispensed quantities were implemented. </w:t>
      </w:r>
      <w:r w:rsidR="00D870BB" w:rsidRPr="00880BE2">
        <w:rPr>
          <w:rFonts w:cs="Arial"/>
          <w:bCs/>
          <w:snapToGrid w:val="0"/>
        </w:rPr>
        <w:t xml:space="preserve">The PBAC </w:t>
      </w:r>
      <w:r w:rsidR="00012E6A" w:rsidRPr="00880BE2">
        <w:rPr>
          <w:rFonts w:cs="Arial"/>
          <w:bCs/>
          <w:snapToGrid w:val="0"/>
        </w:rPr>
        <w:t>recommended</w:t>
      </w:r>
      <w:r w:rsidR="00D870BB" w:rsidRPr="00880BE2">
        <w:rPr>
          <w:rFonts w:cs="Arial"/>
          <w:bCs/>
          <w:snapToGrid w:val="0"/>
        </w:rPr>
        <w:t xml:space="preserve"> the restriction changes</w:t>
      </w:r>
      <w:r w:rsidR="00212757" w:rsidRPr="00880BE2">
        <w:rPr>
          <w:rFonts w:cs="Arial"/>
          <w:bCs/>
          <w:snapToGrid w:val="0"/>
        </w:rPr>
        <w:t xml:space="preserve"> to </w:t>
      </w:r>
      <w:r w:rsidR="00012E6A" w:rsidRPr="00880BE2">
        <w:rPr>
          <w:rFonts w:cs="Arial"/>
          <w:bCs/>
          <w:snapToGrid w:val="0"/>
        </w:rPr>
        <w:t xml:space="preserve">the NP prescribing arrangements </w:t>
      </w:r>
      <w:r w:rsidR="001C27CD" w:rsidRPr="00880BE2">
        <w:rPr>
          <w:rFonts w:cs="Arial"/>
          <w:bCs/>
          <w:snapToGrid w:val="0"/>
        </w:rPr>
        <w:t xml:space="preserve">could </w:t>
      </w:r>
      <w:r w:rsidR="008F2232" w:rsidRPr="00880BE2">
        <w:rPr>
          <w:rFonts w:cs="Arial"/>
          <w:bCs/>
          <w:snapToGrid w:val="0"/>
        </w:rPr>
        <w:t xml:space="preserve">flow-on </w:t>
      </w:r>
      <w:r w:rsidR="003F55BA" w:rsidRPr="00880BE2">
        <w:rPr>
          <w:rFonts w:cs="Arial"/>
          <w:bCs/>
          <w:snapToGrid w:val="0"/>
        </w:rPr>
        <w:t xml:space="preserve">dapagliflozin </w:t>
      </w:r>
      <w:r w:rsidR="00212757" w:rsidRPr="00880BE2">
        <w:rPr>
          <w:rFonts w:cs="Arial"/>
          <w:bCs/>
          <w:snapToGrid w:val="0"/>
        </w:rPr>
        <w:t>for chronic heart failure</w:t>
      </w:r>
      <w:r w:rsidR="00D870BB" w:rsidRPr="00880BE2">
        <w:rPr>
          <w:rFonts w:cs="Arial"/>
          <w:bCs/>
          <w:snapToGrid w:val="0"/>
        </w:rPr>
        <w:t>.</w:t>
      </w:r>
    </w:p>
    <w:p w14:paraId="423B9329" w14:textId="66E4280F" w:rsidR="00D870BB" w:rsidRPr="002A4002" w:rsidRDefault="00D870BB" w:rsidP="00D66E98">
      <w:pPr>
        <w:pStyle w:val="3Bodytext"/>
        <w:widowControl w:val="0"/>
      </w:pPr>
      <w:r w:rsidRPr="00880BE2">
        <w:rPr>
          <w:rFonts w:cstheme="minorHAnsi"/>
        </w:rPr>
        <w:t xml:space="preserve">The PBAC found that the criteria prescribed by the </w:t>
      </w:r>
      <w:r w:rsidRPr="00880BE2">
        <w:rPr>
          <w:rFonts w:cstheme="minorHAnsi"/>
          <w:i/>
        </w:rPr>
        <w:t>National Health (Pharmaceuticals and Vaccines – Cost Recovery) Regulations 2022</w:t>
      </w:r>
      <w:r w:rsidRPr="00880BE2">
        <w:rPr>
          <w:rFonts w:cstheme="minorHAnsi"/>
        </w:rPr>
        <w:t xml:space="preserve"> for Pricing Pathway A</w:t>
      </w:r>
      <w:r w:rsidR="003535B0" w:rsidRPr="00880BE2">
        <w:rPr>
          <w:rFonts w:cstheme="minorHAnsi"/>
        </w:rPr>
        <w:t xml:space="preserve"> </w:t>
      </w:r>
      <w:r w:rsidRPr="00880BE2">
        <w:rPr>
          <w:rFonts w:cstheme="minorHAnsi"/>
        </w:rPr>
        <w:t xml:space="preserve">were </w:t>
      </w:r>
      <w:r w:rsidR="003535B0" w:rsidRPr="00880BE2">
        <w:rPr>
          <w:rFonts w:cstheme="minorHAnsi"/>
        </w:rPr>
        <w:t>not</w:t>
      </w:r>
      <w:r w:rsidRPr="00880BE2">
        <w:rPr>
          <w:rFonts w:cstheme="minorHAnsi"/>
        </w:rPr>
        <w:t xml:space="preserve"> met. </w:t>
      </w:r>
      <w:r w:rsidR="003535B0" w:rsidRPr="00880BE2">
        <w:rPr>
          <w:rFonts w:cstheme="minorHAnsi"/>
        </w:rPr>
        <w:t>Specifically,</w:t>
      </w:r>
      <w:r w:rsidRPr="00880BE2">
        <w:rPr>
          <w:rFonts w:cstheme="minorHAnsi"/>
        </w:rPr>
        <w:t xml:space="preserve"> the PBAC found that in the circumstances of its recommendation for</w:t>
      </w:r>
      <w:r w:rsidR="003535B0" w:rsidRPr="00880BE2">
        <w:rPr>
          <w:rFonts w:cstheme="minorHAnsi"/>
        </w:rPr>
        <w:t xml:space="preserve"> amendment to </w:t>
      </w:r>
      <w:r w:rsidR="008F2232" w:rsidRPr="00880BE2">
        <w:rPr>
          <w:rFonts w:cstheme="minorHAnsi"/>
        </w:rPr>
        <w:t xml:space="preserve">the </w:t>
      </w:r>
      <w:r w:rsidR="003535B0" w:rsidRPr="00880BE2">
        <w:rPr>
          <w:rFonts w:cstheme="minorHAnsi"/>
        </w:rPr>
        <w:t xml:space="preserve">NP </w:t>
      </w:r>
      <w:r w:rsidR="008F2232" w:rsidRPr="00880BE2">
        <w:rPr>
          <w:rFonts w:cstheme="minorHAnsi"/>
        </w:rPr>
        <w:t xml:space="preserve">prescribing </w:t>
      </w:r>
      <w:r w:rsidR="003535B0" w:rsidRPr="00880BE2">
        <w:rPr>
          <w:rFonts w:cstheme="minorHAnsi"/>
        </w:rPr>
        <w:t xml:space="preserve">arrangements </w:t>
      </w:r>
      <w:r w:rsidR="008F2232" w:rsidRPr="00880BE2">
        <w:rPr>
          <w:rFonts w:cstheme="minorHAnsi"/>
        </w:rPr>
        <w:t xml:space="preserve">of </w:t>
      </w:r>
      <w:r w:rsidR="003535B0" w:rsidRPr="00880BE2">
        <w:rPr>
          <w:rFonts w:cstheme="minorHAnsi"/>
        </w:rPr>
        <w:t xml:space="preserve">empagliflozin for </w:t>
      </w:r>
      <w:r w:rsidR="008F2232" w:rsidRPr="00880BE2">
        <w:rPr>
          <w:rFonts w:cstheme="minorHAnsi"/>
        </w:rPr>
        <w:t xml:space="preserve">the treatment of </w:t>
      </w:r>
      <w:r w:rsidR="003535B0" w:rsidRPr="00880BE2">
        <w:rPr>
          <w:rFonts w:cstheme="minorHAnsi"/>
        </w:rPr>
        <w:t xml:space="preserve">chronic heart </w:t>
      </w:r>
      <w:r w:rsidR="00212757" w:rsidRPr="00880BE2">
        <w:rPr>
          <w:rFonts w:cstheme="minorHAnsi"/>
        </w:rPr>
        <w:t>failure</w:t>
      </w:r>
      <w:r w:rsidR="00243CE7" w:rsidRPr="00880BE2">
        <w:rPr>
          <w:rFonts w:cstheme="minorHAnsi"/>
        </w:rPr>
        <w:t>, t</w:t>
      </w:r>
      <w:r w:rsidR="003535B0" w:rsidRPr="00880BE2">
        <w:rPr>
          <w:rFonts w:cstheme="minorHAnsi"/>
        </w:rPr>
        <w:t>he amendment</w:t>
      </w:r>
      <w:r w:rsidR="004B481D" w:rsidRPr="00880BE2">
        <w:rPr>
          <w:rFonts w:cstheme="minorHAnsi"/>
        </w:rPr>
        <w:t xml:space="preserve"> is</w:t>
      </w:r>
      <w:r w:rsidR="003535B0" w:rsidRPr="00880BE2">
        <w:rPr>
          <w:rFonts w:cstheme="minorHAnsi"/>
        </w:rPr>
        <w:t xml:space="preserve"> not</w:t>
      </w:r>
      <w:r w:rsidRPr="00880BE2">
        <w:rPr>
          <w:rFonts w:cstheme="minorHAnsi"/>
        </w:rPr>
        <w:t xml:space="preserve"> expected to address a high and urgent unmet clinical need</w:t>
      </w:r>
      <w:r w:rsidR="003535B0" w:rsidRPr="00880BE2">
        <w:rPr>
          <w:rFonts w:cstheme="minorHAnsi"/>
        </w:rPr>
        <w:t>.</w:t>
      </w:r>
    </w:p>
    <w:p w14:paraId="672512D4" w14:textId="67EDC347" w:rsidR="00D870BB" w:rsidRPr="006E3F3F" w:rsidRDefault="00D870BB" w:rsidP="00012E6A">
      <w:pPr>
        <w:widowControl w:val="0"/>
        <w:numPr>
          <w:ilvl w:val="1"/>
          <w:numId w:val="1"/>
        </w:numPr>
        <w:spacing w:after="120"/>
        <w:rPr>
          <w:rFonts w:asciiTheme="minorHAnsi" w:hAnsiTheme="minorHAnsi" w:cs="Arial"/>
          <w:bCs/>
          <w:snapToGrid w:val="0"/>
        </w:rPr>
      </w:pPr>
      <w:r w:rsidRPr="006E3F3F">
        <w:rPr>
          <w:rFonts w:asciiTheme="minorHAnsi" w:hAnsiTheme="minorHAnsi" w:cs="Arial"/>
          <w:bCs/>
          <w:snapToGrid w:val="0"/>
        </w:rPr>
        <w:t>The PBAC noted that this submission is not eligible for an Independent Review</w:t>
      </w:r>
      <w:r w:rsidR="003535B0" w:rsidRPr="006E3F3F">
        <w:rPr>
          <w:rFonts w:asciiTheme="minorHAnsi" w:hAnsiTheme="minorHAnsi" w:cs="Arial"/>
          <w:bCs/>
          <w:snapToGrid w:val="0"/>
        </w:rPr>
        <w:t xml:space="preserve"> as it received a positive recommendation.</w:t>
      </w:r>
    </w:p>
    <w:p w14:paraId="0AE8F82A" w14:textId="0A88B1F4" w:rsidR="00D870BB" w:rsidRPr="00C17FF5" w:rsidRDefault="00D870BB" w:rsidP="00C17FF5">
      <w:pPr>
        <w:spacing w:before="240"/>
        <w:rPr>
          <w:rFonts w:asciiTheme="minorHAnsi" w:hAnsiTheme="minorHAnsi" w:cs="Arial"/>
          <w:bCs/>
          <w:snapToGrid w:val="0"/>
        </w:rPr>
      </w:pPr>
      <w:r w:rsidRPr="006E3F3F">
        <w:rPr>
          <w:rFonts w:asciiTheme="minorHAnsi" w:hAnsiTheme="minorHAnsi" w:cs="Arial"/>
          <w:b/>
          <w:bCs/>
          <w:snapToGrid w:val="0"/>
        </w:rPr>
        <w:t>Outcome:</w:t>
      </w:r>
      <w:r w:rsidR="00C773EE" w:rsidRPr="006E3F3F">
        <w:rPr>
          <w:rFonts w:asciiTheme="minorHAnsi" w:hAnsiTheme="minorHAnsi" w:cs="Arial"/>
          <w:bCs/>
          <w:snapToGrid w:val="0"/>
        </w:rPr>
        <w:br/>
      </w:r>
      <w:r w:rsidRPr="006E3F3F">
        <w:rPr>
          <w:rFonts w:asciiTheme="minorHAnsi" w:hAnsiTheme="minorHAnsi" w:cs="Arial"/>
          <w:bCs/>
          <w:snapToGrid w:val="0"/>
        </w:rPr>
        <w:t>Recommended</w:t>
      </w:r>
    </w:p>
    <w:bookmarkEnd w:id="9"/>
    <w:p w14:paraId="17E34BCA" w14:textId="77777777" w:rsidR="00D870BB" w:rsidRPr="002A4002" w:rsidRDefault="00D870BB" w:rsidP="00012E6A">
      <w:pPr>
        <w:pStyle w:val="Heading1"/>
        <w:keepNext/>
        <w:keepLines/>
        <w:numPr>
          <w:ilvl w:val="0"/>
          <w:numId w:val="1"/>
        </w:numPr>
        <w:spacing w:before="240"/>
        <w:ind w:left="709" w:hanging="709"/>
        <w:jc w:val="both"/>
        <w:rPr>
          <w:sz w:val="32"/>
          <w:szCs w:val="32"/>
        </w:rPr>
      </w:pPr>
      <w:r w:rsidRPr="002A4002">
        <w:rPr>
          <w:sz w:val="32"/>
          <w:szCs w:val="32"/>
        </w:rPr>
        <w:t>Recommended listing</w:t>
      </w:r>
    </w:p>
    <w:p w14:paraId="05DF36BD" w14:textId="65FB55B2" w:rsidR="00D870BB" w:rsidRPr="002A4002" w:rsidRDefault="00012E6A" w:rsidP="00012E6A">
      <w:pPr>
        <w:widowControl w:val="0"/>
        <w:numPr>
          <w:ilvl w:val="1"/>
          <w:numId w:val="1"/>
        </w:numPr>
        <w:spacing w:after="120"/>
        <w:rPr>
          <w:rFonts w:asciiTheme="minorHAnsi" w:hAnsiTheme="minorHAnsi" w:cs="Arial"/>
          <w:b/>
          <w:bCs/>
          <w:snapToGrid w:val="0"/>
        </w:rPr>
      </w:pPr>
      <w:r w:rsidRPr="002A4002">
        <w:rPr>
          <w:rFonts w:asciiTheme="minorHAnsi" w:hAnsiTheme="minorHAnsi" w:cs="Arial"/>
          <w:bCs/>
          <w:snapToGrid w:val="0"/>
        </w:rPr>
        <w:t>Amend Nurse Practitioner prescribing arrangements</w:t>
      </w:r>
      <w:r w:rsidR="00D870BB" w:rsidRPr="002A4002">
        <w:rPr>
          <w:rFonts w:asciiTheme="minorHAnsi" w:hAnsiTheme="minorHAnsi" w:cs="Arial"/>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20"/>
        <w:gridCol w:w="1022"/>
        <w:gridCol w:w="54"/>
        <w:gridCol w:w="1223"/>
        <w:gridCol w:w="103"/>
        <w:gridCol w:w="1545"/>
        <w:gridCol w:w="164"/>
        <w:gridCol w:w="586"/>
        <w:gridCol w:w="191"/>
        <w:gridCol w:w="559"/>
        <w:gridCol w:w="218"/>
        <w:gridCol w:w="532"/>
        <w:gridCol w:w="245"/>
        <w:gridCol w:w="2090"/>
      </w:tblGrid>
      <w:tr w:rsidR="00012E6A" w:rsidRPr="002A4002" w14:paraId="259B0BB6" w14:textId="77777777" w:rsidTr="00277084">
        <w:trPr>
          <w:cantSplit/>
          <w:trHeight w:val="20"/>
        </w:trPr>
        <w:tc>
          <w:tcPr>
            <w:tcW w:w="1543" w:type="pct"/>
            <w:gridSpan w:val="5"/>
            <w:vAlign w:val="center"/>
          </w:tcPr>
          <w:bookmarkEnd w:id="10"/>
          <w:p w14:paraId="02AA393B" w14:textId="77777777" w:rsidR="00012E6A" w:rsidRPr="002A4002" w:rsidRDefault="00012E6A" w:rsidP="009353BD">
            <w:pPr>
              <w:keepNext/>
              <w:keepLines/>
              <w:rPr>
                <w:rFonts w:ascii="Arial Narrow" w:hAnsi="Arial Narrow" w:cs="Arial"/>
                <w:b/>
                <w:bCs/>
                <w:sz w:val="20"/>
                <w:szCs w:val="20"/>
              </w:rPr>
            </w:pPr>
            <w:r w:rsidRPr="002A4002">
              <w:rPr>
                <w:rFonts w:ascii="Arial Narrow" w:hAnsi="Arial Narrow" w:cs="Arial"/>
                <w:b/>
                <w:bCs/>
                <w:sz w:val="20"/>
                <w:szCs w:val="20"/>
              </w:rPr>
              <w:t>MEDICINAL PRODUCT</w:t>
            </w:r>
          </w:p>
          <w:p w14:paraId="57624B13" w14:textId="77777777" w:rsidR="00012E6A" w:rsidRPr="002A4002" w:rsidRDefault="00012E6A" w:rsidP="009353BD">
            <w:pPr>
              <w:keepNext/>
              <w:keepLines/>
              <w:rPr>
                <w:rFonts w:ascii="Arial Narrow" w:hAnsi="Arial Narrow" w:cs="Arial"/>
                <w:b/>
                <w:sz w:val="20"/>
                <w:szCs w:val="20"/>
              </w:rPr>
            </w:pPr>
            <w:r w:rsidRPr="002A4002">
              <w:rPr>
                <w:rFonts w:ascii="Arial Narrow" w:hAnsi="Arial Narrow" w:cs="Arial"/>
                <w:b/>
                <w:bCs/>
                <w:sz w:val="20"/>
                <w:szCs w:val="20"/>
              </w:rPr>
              <w:t>medicinal product pack</w:t>
            </w:r>
          </w:p>
        </w:tc>
        <w:tc>
          <w:tcPr>
            <w:tcW w:w="914" w:type="pct"/>
            <w:gridSpan w:val="2"/>
            <w:vAlign w:val="center"/>
          </w:tcPr>
          <w:p w14:paraId="70E6EC0C" w14:textId="77777777" w:rsidR="00012E6A" w:rsidRPr="002A4002" w:rsidRDefault="00012E6A" w:rsidP="009353BD">
            <w:pPr>
              <w:keepNext/>
              <w:keepLines/>
              <w:rPr>
                <w:rFonts w:ascii="Arial Narrow" w:hAnsi="Arial Narrow" w:cs="Arial"/>
                <w:b/>
                <w:sz w:val="20"/>
                <w:szCs w:val="20"/>
              </w:rPr>
            </w:pPr>
            <w:r w:rsidRPr="002A4002">
              <w:rPr>
                <w:rFonts w:ascii="Arial Narrow" w:hAnsi="Arial Narrow" w:cs="Arial"/>
                <w:b/>
                <w:sz w:val="20"/>
                <w:szCs w:val="20"/>
              </w:rPr>
              <w:t>PBS item code</w:t>
            </w:r>
          </w:p>
        </w:tc>
        <w:tc>
          <w:tcPr>
            <w:tcW w:w="416" w:type="pct"/>
            <w:gridSpan w:val="2"/>
            <w:vAlign w:val="center"/>
          </w:tcPr>
          <w:p w14:paraId="65FA7886" w14:textId="77777777" w:rsidR="00012E6A" w:rsidRPr="002A4002" w:rsidRDefault="00012E6A" w:rsidP="009353BD">
            <w:pPr>
              <w:keepNext/>
              <w:keepLines/>
              <w:rPr>
                <w:rFonts w:ascii="Arial Narrow" w:hAnsi="Arial Narrow" w:cs="Arial"/>
                <w:b/>
                <w:sz w:val="20"/>
                <w:szCs w:val="20"/>
              </w:rPr>
            </w:pPr>
            <w:r w:rsidRPr="002A4002">
              <w:rPr>
                <w:rFonts w:ascii="Arial Narrow" w:hAnsi="Arial Narrow" w:cs="Arial"/>
                <w:b/>
                <w:sz w:val="20"/>
                <w:szCs w:val="20"/>
              </w:rPr>
              <w:t>Max. qty packs</w:t>
            </w:r>
          </w:p>
        </w:tc>
        <w:tc>
          <w:tcPr>
            <w:tcW w:w="416" w:type="pct"/>
            <w:gridSpan w:val="2"/>
            <w:vAlign w:val="center"/>
          </w:tcPr>
          <w:p w14:paraId="54EEA9BC" w14:textId="77777777" w:rsidR="00012E6A" w:rsidRPr="002A4002" w:rsidRDefault="00012E6A" w:rsidP="009353BD">
            <w:pPr>
              <w:keepNext/>
              <w:keepLines/>
              <w:rPr>
                <w:rFonts w:ascii="Arial Narrow" w:hAnsi="Arial Narrow" w:cs="Arial"/>
                <w:b/>
                <w:sz w:val="20"/>
                <w:szCs w:val="20"/>
              </w:rPr>
            </w:pPr>
            <w:r w:rsidRPr="002A4002">
              <w:rPr>
                <w:rFonts w:ascii="Arial Narrow" w:hAnsi="Arial Narrow" w:cs="Arial"/>
                <w:b/>
                <w:sz w:val="20"/>
                <w:szCs w:val="20"/>
              </w:rPr>
              <w:t>Max. qty units</w:t>
            </w:r>
          </w:p>
        </w:tc>
        <w:tc>
          <w:tcPr>
            <w:tcW w:w="416" w:type="pct"/>
            <w:gridSpan w:val="2"/>
            <w:vAlign w:val="center"/>
          </w:tcPr>
          <w:p w14:paraId="62F27134" w14:textId="77777777" w:rsidR="00012E6A" w:rsidRPr="002A4002" w:rsidRDefault="00012E6A" w:rsidP="009353BD">
            <w:pPr>
              <w:keepNext/>
              <w:keepLines/>
              <w:rPr>
                <w:rFonts w:ascii="Arial Narrow" w:hAnsi="Arial Narrow" w:cs="Arial"/>
                <w:b/>
                <w:sz w:val="20"/>
                <w:szCs w:val="20"/>
              </w:rPr>
            </w:pPr>
            <w:r w:rsidRPr="002A4002">
              <w:rPr>
                <w:rFonts w:ascii="Arial Narrow" w:hAnsi="Arial Narrow" w:cs="Arial"/>
                <w:b/>
                <w:sz w:val="20"/>
                <w:szCs w:val="20"/>
              </w:rPr>
              <w:t>№.of</w:t>
            </w:r>
          </w:p>
          <w:p w14:paraId="09EDC4EA" w14:textId="77777777" w:rsidR="00012E6A" w:rsidRPr="002A4002" w:rsidRDefault="00012E6A" w:rsidP="009353BD">
            <w:pPr>
              <w:keepNext/>
              <w:keepLines/>
              <w:rPr>
                <w:rFonts w:ascii="Arial Narrow" w:hAnsi="Arial Narrow" w:cs="Arial"/>
                <w:b/>
                <w:sz w:val="20"/>
                <w:szCs w:val="20"/>
              </w:rPr>
            </w:pPr>
            <w:r w:rsidRPr="002A4002">
              <w:rPr>
                <w:rFonts w:ascii="Arial Narrow" w:hAnsi="Arial Narrow" w:cs="Arial"/>
                <w:b/>
                <w:sz w:val="20"/>
                <w:szCs w:val="20"/>
              </w:rPr>
              <w:t>Rpts</w:t>
            </w:r>
          </w:p>
        </w:tc>
        <w:tc>
          <w:tcPr>
            <w:tcW w:w="1295" w:type="pct"/>
            <w:gridSpan w:val="2"/>
            <w:vAlign w:val="center"/>
          </w:tcPr>
          <w:p w14:paraId="01A80381" w14:textId="77777777" w:rsidR="00012E6A" w:rsidRPr="002A4002" w:rsidRDefault="00012E6A" w:rsidP="009353BD">
            <w:pPr>
              <w:keepNext/>
              <w:keepLines/>
              <w:rPr>
                <w:rFonts w:ascii="Arial Narrow" w:hAnsi="Arial Narrow" w:cs="Arial"/>
                <w:b/>
                <w:sz w:val="20"/>
                <w:szCs w:val="20"/>
              </w:rPr>
            </w:pPr>
            <w:r w:rsidRPr="002A4002">
              <w:rPr>
                <w:rFonts w:ascii="Arial Narrow" w:hAnsi="Arial Narrow" w:cs="Arial"/>
                <w:b/>
                <w:sz w:val="20"/>
                <w:szCs w:val="20"/>
              </w:rPr>
              <w:t>Available brands</w:t>
            </w:r>
          </w:p>
        </w:tc>
      </w:tr>
      <w:tr w:rsidR="00012E6A" w:rsidRPr="002A4002" w14:paraId="1B9C0F55" w14:textId="77777777" w:rsidTr="00277084">
        <w:trPr>
          <w:cantSplit/>
          <w:trHeight w:val="20"/>
        </w:trPr>
        <w:tc>
          <w:tcPr>
            <w:tcW w:w="5000" w:type="pct"/>
            <w:gridSpan w:val="15"/>
            <w:vAlign w:val="center"/>
          </w:tcPr>
          <w:p w14:paraId="481D0029" w14:textId="77777777" w:rsidR="00012E6A" w:rsidRPr="002A4002" w:rsidRDefault="00012E6A" w:rsidP="009353BD">
            <w:pPr>
              <w:keepNext/>
              <w:keepLines/>
              <w:rPr>
                <w:rFonts w:ascii="Arial Narrow" w:hAnsi="Arial Narrow" w:cs="Arial"/>
                <w:sz w:val="20"/>
                <w:szCs w:val="20"/>
              </w:rPr>
            </w:pPr>
            <w:r w:rsidRPr="002A4002">
              <w:rPr>
                <w:rFonts w:ascii="Arial Narrow" w:hAnsi="Arial Narrow" w:cs="Arial"/>
                <w:sz w:val="20"/>
                <w:szCs w:val="20"/>
              </w:rPr>
              <w:t>EMPAGLIFLOZIN</w:t>
            </w:r>
          </w:p>
        </w:tc>
      </w:tr>
      <w:tr w:rsidR="00012E6A" w:rsidRPr="002A4002" w14:paraId="2AF29560" w14:textId="77777777" w:rsidTr="00277084">
        <w:trPr>
          <w:cantSplit/>
          <w:trHeight w:val="469"/>
        </w:trPr>
        <w:tc>
          <w:tcPr>
            <w:tcW w:w="1543" w:type="pct"/>
            <w:gridSpan w:val="5"/>
            <w:vAlign w:val="center"/>
          </w:tcPr>
          <w:p w14:paraId="4D04F75C" w14:textId="77777777" w:rsidR="00012E6A" w:rsidRPr="002A4002" w:rsidRDefault="00012E6A" w:rsidP="009353BD">
            <w:pPr>
              <w:keepNext/>
              <w:keepLines/>
              <w:rPr>
                <w:rFonts w:ascii="Arial Narrow" w:hAnsi="Arial Narrow" w:cs="Arial"/>
                <w:sz w:val="20"/>
                <w:szCs w:val="20"/>
              </w:rPr>
            </w:pPr>
            <w:r w:rsidRPr="002A4002">
              <w:rPr>
                <w:rFonts w:ascii="Arial Narrow" w:hAnsi="Arial Narrow" w:cs="Arial"/>
                <w:sz w:val="20"/>
                <w:szCs w:val="20"/>
              </w:rPr>
              <w:t>empagliflozin 10 mg tablet, 30</w:t>
            </w:r>
          </w:p>
        </w:tc>
        <w:tc>
          <w:tcPr>
            <w:tcW w:w="914" w:type="pct"/>
            <w:gridSpan w:val="2"/>
            <w:vAlign w:val="center"/>
          </w:tcPr>
          <w:p w14:paraId="52926933" w14:textId="77777777" w:rsidR="00012E6A" w:rsidRPr="002A4002" w:rsidRDefault="00012E6A" w:rsidP="009353BD">
            <w:pPr>
              <w:keepNext/>
              <w:keepLines/>
              <w:rPr>
                <w:rFonts w:ascii="Arial Narrow" w:hAnsi="Arial Narrow" w:cs="Arial"/>
                <w:sz w:val="20"/>
                <w:szCs w:val="20"/>
              </w:rPr>
            </w:pPr>
            <w:r w:rsidRPr="002A4002">
              <w:rPr>
                <w:rFonts w:ascii="Arial Narrow" w:hAnsi="Arial Narrow" w:cs="Arial"/>
                <w:sz w:val="20"/>
                <w:szCs w:val="20"/>
              </w:rPr>
              <w:t>12918X</w:t>
            </w:r>
          </w:p>
        </w:tc>
        <w:tc>
          <w:tcPr>
            <w:tcW w:w="416" w:type="pct"/>
            <w:gridSpan w:val="2"/>
            <w:vAlign w:val="center"/>
          </w:tcPr>
          <w:p w14:paraId="55DAAF21" w14:textId="77777777" w:rsidR="00012E6A" w:rsidRPr="002A4002" w:rsidRDefault="00012E6A" w:rsidP="009353BD">
            <w:pPr>
              <w:keepNext/>
              <w:keepLines/>
              <w:rPr>
                <w:rFonts w:ascii="Arial Narrow" w:hAnsi="Arial Narrow" w:cs="Arial"/>
                <w:sz w:val="20"/>
                <w:szCs w:val="20"/>
              </w:rPr>
            </w:pPr>
            <w:r w:rsidRPr="002A4002">
              <w:rPr>
                <w:rFonts w:ascii="Arial Narrow" w:hAnsi="Arial Narrow" w:cs="Arial"/>
                <w:sz w:val="20"/>
                <w:szCs w:val="20"/>
              </w:rPr>
              <w:t>1</w:t>
            </w:r>
          </w:p>
        </w:tc>
        <w:tc>
          <w:tcPr>
            <w:tcW w:w="416" w:type="pct"/>
            <w:gridSpan w:val="2"/>
            <w:vAlign w:val="center"/>
          </w:tcPr>
          <w:p w14:paraId="417D6A84" w14:textId="77777777" w:rsidR="00012E6A" w:rsidRPr="002A4002" w:rsidRDefault="00012E6A" w:rsidP="009353BD">
            <w:pPr>
              <w:keepNext/>
              <w:keepLines/>
              <w:rPr>
                <w:rFonts w:ascii="Arial Narrow" w:hAnsi="Arial Narrow" w:cs="Arial"/>
                <w:sz w:val="20"/>
                <w:szCs w:val="20"/>
              </w:rPr>
            </w:pPr>
            <w:r w:rsidRPr="002A4002">
              <w:rPr>
                <w:rFonts w:ascii="Arial Narrow" w:hAnsi="Arial Narrow" w:cs="Arial"/>
                <w:sz w:val="20"/>
                <w:szCs w:val="20"/>
              </w:rPr>
              <w:t>30</w:t>
            </w:r>
          </w:p>
        </w:tc>
        <w:tc>
          <w:tcPr>
            <w:tcW w:w="416" w:type="pct"/>
            <w:gridSpan w:val="2"/>
            <w:vAlign w:val="center"/>
          </w:tcPr>
          <w:p w14:paraId="036C2884" w14:textId="77777777" w:rsidR="00012E6A" w:rsidRPr="002A4002" w:rsidRDefault="00012E6A" w:rsidP="009353BD">
            <w:pPr>
              <w:keepNext/>
              <w:keepLines/>
              <w:rPr>
                <w:rFonts w:ascii="Arial Narrow" w:hAnsi="Arial Narrow" w:cs="Arial"/>
                <w:sz w:val="20"/>
                <w:szCs w:val="20"/>
              </w:rPr>
            </w:pPr>
            <w:r w:rsidRPr="002A4002">
              <w:rPr>
                <w:rFonts w:ascii="Arial Narrow" w:hAnsi="Arial Narrow" w:cs="Arial"/>
                <w:sz w:val="20"/>
                <w:szCs w:val="20"/>
              </w:rPr>
              <w:t>5</w:t>
            </w:r>
          </w:p>
        </w:tc>
        <w:tc>
          <w:tcPr>
            <w:tcW w:w="1295" w:type="pct"/>
            <w:gridSpan w:val="2"/>
            <w:vAlign w:val="center"/>
          </w:tcPr>
          <w:p w14:paraId="675B0C45" w14:textId="77777777" w:rsidR="00012E6A" w:rsidRPr="002A4002" w:rsidRDefault="00012E6A" w:rsidP="009353BD">
            <w:pPr>
              <w:keepNext/>
              <w:keepLines/>
              <w:rPr>
                <w:rFonts w:ascii="Arial Narrow" w:hAnsi="Arial Narrow" w:cs="Arial"/>
                <w:sz w:val="20"/>
                <w:szCs w:val="20"/>
              </w:rPr>
            </w:pPr>
            <w:r w:rsidRPr="002A4002">
              <w:rPr>
                <w:rFonts w:ascii="Arial Narrow" w:hAnsi="Arial Narrow" w:cs="Arial"/>
                <w:sz w:val="20"/>
                <w:szCs w:val="20"/>
              </w:rPr>
              <w:t>Jardiance</w:t>
            </w:r>
          </w:p>
        </w:tc>
      </w:tr>
      <w:tr w:rsidR="00012E6A" w:rsidRPr="002A4002" w14:paraId="767934AC" w14:textId="77777777" w:rsidTr="00277084">
        <w:tblPrEx>
          <w:tblCellMar>
            <w:top w:w="15" w:type="dxa"/>
            <w:bottom w:w="15" w:type="dxa"/>
          </w:tblCellMar>
          <w:tblLook w:val="04A0" w:firstRow="1" w:lastRow="0" w:firstColumn="1" w:lastColumn="0" w:noHBand="0" w:noVBand="1"/>
        </w:tblPrEx>
        <w:trPr>
          <w:trHeight w:val="348"/>
        </w:trPr>
        <w:tc>
          <w:tcPr>
            <w:tcW w:w="5000" w:type="pct"/>
            <w:gridSpan w:val="15"/>
            <w:tcBorders>
              <w:top w:val="single" w:sz="4" w:space="0" w:color="auto"/>
              <w:left w:val="single" w:sz="4" w:space="0" w:color="auto"/>
              <w:right w:val="single" w:sz="4" w:space="0" w:color="auto"/>
            </w:tcBorders>
            <w:vAlign w:val="center"/>
          </w:tcPr>
          <w:p w14:paraId="37594357" w14:textId="77777777" w:rsidR="00012E6A" w:rsidRPr="002A4002" w:rsidRDefault="00012E6A" w:rsidP="009353BD">
            <w:pPr>
              <w:keepNext/>
              <w:rPr>
                <w:rFonts w:ascii="Arial Narrow" w:hAnsi="Arial Narrow" w:cs="Arial"/>
                <w:sz w:val="20"/>
                <w:szCs w:val="20"/>
              </w:rPr>
            </w:pPr>
          </w:p>
        </w:tc>
      </w:tr>
      <w:tr w:rsidR="00012E6A" w:rsidRPr="002A4002" w14:paraId="0509C0E1" w14:textId="77777777" w:rsidTr="00277084">
        <w:tblPrEx>
          <w:tblCellMar>
            <w:top w:w="15" w:type="dxa"/>
            <w:bottom w:w="15" w:type="dxa"/>
          </w:tblCellMar>
          <w:tblLook w:val="04A0" w:firstRow="1" w:lastRow="0" w:firstColumn="1" w:lastColumn="0" w:noHBand="0" w:noVBand="1"/>
        </w:tblPrEx>
        <w:trPr>
          <w:trHeight w:val="20"/>
        </w:trPr>
        <w:tc>
          <w:tcPr>
            <w:tcW w:w="5000" w:type="pct"/>
            <w:gridSpan w:val="15"/>
            <w:tcBorders>
              <w:top w:val="single" w:sz="4" w:space="0" w:color="auto"/>
              <w:left w:val="single" w:sz="4" w:space="0" w:color="auto"/>
              <w:right w:val="single" w:sz="4" w:space="0" w:color="auto"/>
            </w:tcBorders>
            <w:vAlign w:val="center"/>
          </w:tcPr>
          <w:p w14:paraId="22E6A30C" w14:textId="77777777" w:rsidR="00012E6A" w:rsidRPr="002A4002" w:rsidRDefault="00012E6A" w:rsidP="009353BD">
            <w:pPr>
              <w:keepNext/>
              <w:keepLines/>
              <w:rPr>
                <w:rFonts w:ascii="Arial Narrow" w:hAnsi="Arial Narrow" w:cs="Arial"/>
                <w:b/>
                <w:sz w:val="20"/>
                <w:szCs w:val="20"/>
              </w:rPr>
            </w:pPr>
            <w:r w:rsidRPr="002A4002">
              <w:rPr>
                <w:rFonts w:ascii="Arial Narrow" w:hAnsi="Arial Narrow"/>
                <w:b/>
                <w:sz w:val="20"/>
                <w:szCs w:val="20"/>
              </w:rPr>
              <w:t xml:space="preserve">Restriction Summary 12477 / Treatment of Concept: 12477 </w:t>
            </w:r>
          </w:p>
        </w:tc>
      </w:tr>
      <w:tr w:rsidR="00012E6A" w:rsidRPr="002A4002" w14:paraId="7A88F8F3" w14:textId="77777777" w:rsidTr="00277084">
        <w:tblPrEx>
          <w:tblCellMar>
            <w:top w:w="15" w:type="dxa"/>
            <w:bottom w:w="15" w:type="dxa"/>
          </w:tblCellMar>
          <w:tblLook w:val="04A0" w:firstRow="1" w:lastRow="0" w:firstColumn="1" w:lastColumn="0" w:noHBand="0" w:noVBand="1"/>
        </w:tblPrEx>
        <w:trPr>
          <w:trHeight w:val="20"/>
        </w:trPr>
        <w:tc>
          <w:tcPr>
            <w:tcW w:w="835" w:type="pct"/>
            <w:gridSpan w:val="3"/>
            <w:vMerge w:val="restart"/>
            <w:tcBorders>
              <w:top w:val="single" w:sz="4" w:space="0" w:color="auto"/>
              <w:left w:val="single" w:sz="4" w:space="0" w:color="auto"/>
              <w:right w:val="single" w:sz="4" w:space="0" w:color="auto"/>
            </w:tcBorders>
          </w:tcPr>
          <w:p w14:paraId="62393015" w14:textId="5F5F2356" w:rsidR="00012E6A" w:rsidRPr="002A4002" w:rsidRDefault="00012E6A" w:rsidP="009353BD">
            <w:pPr>
              <w:keepNext/>
              <w:jc w:val="center"/>
              <w:rPr>
                <w:rFonts w:ascii="Arial Narrow" w:hAnsi="Arial Narrow" w:cs="Arial"/>
                <w:b/>
                <w:sz w:val="20"/>
                <w:szCs w:val="20"/>
              </w:rPr>
            </w:pPr>
            <w:r w:rsidRPr="002A4002">
              <w:rPr>
                <w:rFonts w:ascii="Arial Narrow" w:hAnsi="Arial Narrow" w:cs="Arial"/>
                <w:b/>
                <w:sz w:val="20"/>
                <w:szCs w:val="20"/>
              </w:rPr>
              <w:t xml:space="preserve">Concept ID </w:t>
            </w:r>
          </w:p>
        </w:tc>
        <w:tc>
          <w:tcPr>
            <w:tcW w:w="4165" w:type="pct"/>
            <w:gridSpan w:val="12"/>
            <w:tcBorders>
              <w:top w:val="single" w:sz="4" w:space="0" w:color="auto"/>
              <w:left w:val="single" w:sz="4" w:space="0" w:color="auto"/>
              <w:bottom w:val="single" w:sz="4" w:space="0" w:color="auto"/>
              <w:right w:val="single" w:sz="4" w:space="0" w:color="auto"/>
            </w:tcBorders>
            <w:vAlign w:val="center"/>
          </w:tcPr>
          <w:p w14:paraId="46F6863F" w14:textId="77777777" w:rsidR="00012E6A" w:rsidRPr="002A4002" w:rsidRDefault="00012E6A" w:rsidP="009353BD">
            <w:pPr>
              <w:keepNext/>
              <w:keepLines/>
              <w:rPr>
                <w:rFonts w:ascii="Arial Narrow" w:hAnsi="Arial Narrow" w:cs="Arial"/>
                <w:sz w:val="20"/>
                <w:szCs w:val="20"/>
              </w:rPr>
            </w:pPr>
            <w:r w:rsidRPr="002A4002">
              <w:rPr>
                <w:rFonts w:ascii="Arial Narrow" w:hAnsi="Arial Narrow" w:cs="Arial"/>
                <w:b/>
                <w:sz w:val="20"/>
                <w:szCs w:val="20"/>
              </w:rPr>
              <w:t xml:space="preserve">Category / Program: </w:t>
            </w:r>
            <w:r w:rsidRPr="002A4002">
              <w:rPr>
                <w:rFonts w:ascii="Arial Narrow" w:hAnsi="Arial Narrow" w:cs="Arial"/>
                <w:sz w:val="20"/>
                <w:szCs w:val="20"/>
              </w:rPr>
              <w:t xml:space="preserve">GENERAL – General Schedule (Code GE) </w:t>
            </w:r>
          </w:p>
        </w:tc>
      </w:tr>
      <w:tr w:rsidR="00012E6A" w:rsidRPr="002A4002" w14:paraId="006137CB" w14:textId="77777777" w:rsidTr="00277084">
        <w:tblPrEx>
          <w:tblCellMar>
            <w:top w:w="15" w:type="dxa"/>
            <w:bottom w:w="15" w:type="dxa"/>
          </w:tblCellMar>
          <w:tblLook w:val="04A0" w:firstRow="1" w:lastRow="0" w:firstColumn="1" w:lastColumn="0" w:noHBand="0" w:noVBand="1"/>
        </w:tblPrEx>
        <w:trPr>
          <w:trHeight w:val="20"/>
        </w:trPr>
        <w:tc>
          <w:tcPr>
            <w:tcW w:w="835" w:type="pct"/>
            <w:gridSpan w:val="3"/>
            <w:vMerge/>
            <w:tcBorders>
              <w:left w:val="single" w:sz="4" w:space="0" w:color="auto"/>
              <w:right w:val="single" w:sz="4" w:space="0" w:color="auto"/>
            </w:tcBorders>
          </w:tcPr>
          <w:p w14:paraId="73C368DA" w14:textId="77777777" w:rsidR="00012E6A" w:rsidRPr="002A4002" w:rsidRDefault="00012E6A" w:rsidP="009353BD">
            <w:pPr>
              <w:keepNext/>
              <w:rPr>
                <w:rFonts w:ascii="Arial Narrow" w:hAnsi="Arial Narrow" w:cs="Arial"/>
                <w:sz w:val="20"/>
                <w:szCs w:val="20"/>
              </w:rPr>
            </w:pPr>
          </w:p>
        </w:tc>
        <w:tc>
          <w:tcPr>
            <w:tcW w:w="4165" w:type="pct"/>
            <w:gridSpan w:val="12"/>
            <w:tcBorders>
              <w:top w:val="single" w:sz="4" w:space="0" w:color="auto"/>
              <w:left w:val="single" w:sz="4" w:space="0" w:color="auto"/>
              <w:bottom w:val="single" w:sz="4" w:space="0" w:color="auto"/>
              <w:right w:val="single" w:sz="4" w:space="0" w:color="auto"/>
            </w:tcBorders>
            <w:vAlign w:val="center"/>
          </w:tcPr>
          <w:p w14:paraId="2A9A66A9" w14:textId="77777777" w:rsidR="00012E6A" w:rsidRPr="002A4002" w:rsidRDefault="00012E6A" w:rsidP="009353BD">
            <w:pPr>
              <w:keepNext/>
              <w:keepLines/>
              <w:rPr>
                <w:rFonts w:ascii="Arial Narrow" w:hAnsi="Arial Narrow" w:cs="Arial"/>
                <w:b/>
                <w:sz w:val="20"/>
                <w:szCs w:val="20"/>
              </w:rPr>
            </w:pPr>
            <w:r w:rsidRPr="002A4002">
              <w:rPr>
                <w:rFonts w:ascii="Arial Narrow" w:hAnsi="Arial Narrow" w:cs="Arial"/>
                <w:b/>
                <w:sz w:val="20"/>
                <w:szCs w:val="20"/>
              </w:rPr>
              <w:t xml:space="preserve">Prescriber type: </w:t>
            </w:r>
            <w:r w:rsidRPr="002A4002">
              <w:rPr>
                <w:rFonts w:ascii="Arial Narrow" w:hAnsi="Arial Narrow" w:cs="Arial"/>
                <w:sz w:val="20"/>
                <w:szCs w:val="20"/>
              </w:rPr>
              <w:fldChar w:fldCharType="begin" w:fldLock="1">
                <w:ffData>
                  <w:name w:val=""/>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Medical Practitioners </w:t>
            </w:r>
            <w:r w:rsidRPr="002A4002">
              <w:rPr>
                <w:rFonts w:ascii="Arial Narrow" w:hAnsi="Arial Narrow" w:cs="Arial"/>
                <w:sz w:val="20"/>
                <w:szCs w:val="20"/>
              </w:rPr>
              <w:fldChar w:fldCharType="begin" w:fldLock="1">
                <w:ffData>
                  <w:name w:val="Check3"/>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Nurse practitioners </w:t>
            </w:r>
          </w:p>
        </w:tc>
      </w:tr>
      <w:tr w:rsidR="00012E6A" w:rsidRPr="002A4002" w14:paraId="5917E8D4" w14:textId="77777777" w:rsidTr="00277084">
        <w:tblPrEx>
          <w:tblCellMar>
            <w:top w:w="15" w:type="dxa"/>
            <w:bottom w:w="15" w:type="dxa"/>
          </w:tblCellMar>
          <w:tblLook w:val="04A0" w:firstRow="1" w:lastRow="0" w:firstColumn="1" w:lastColumn="0" w:noHBand="0" w:noVBand="1"/>
        </w:tblPrEx>
        <w:trPr>
          <w:trHeight w:val="20"/>
        </w:trPr>
        <w:tc>
          <w:tcPr>
            <w:tcW w:w="835" w:type="pct"/>
            <w:gridSpan w:val="3"/>
            <w:vMerge/>
            <w:tcBorders>
              <w:left w:val="single" w:sz="4" w:space="0" w:color="auto"/>
              <w:bottom w:val="single" w:sz="4" w:space="0" w:color="auto"/>
              <w:right w:val="single" w:sz="4" w:space="0" w:color="auto"/>
            </w:tcBorders>
          </w:tcPr>
          <w:p w14:paraId="2CA6046B" w14:textId="77777777" w:rsidR="00012E6A" w:rsidRPr="002A4002" w:rsidRDefault="00012E6A" w:rsidP="009353BD">
            <w:pPr>
              <w:keepNext/>
              <w:rPr>
                <w:rFonts w:ascii="Arial Narrow" w:hAnsi="Arial Narrow" w:cs="Arial"/>
                <w:sz w:val="20"/>
                <w:szCs w:val="20"/>
              </w:rPr>
            </w:pPr>
          </w:p>
        </w:tc>
        <w:tc>
          <w:tcPr>
            <w:tcW w:w="4165" w:type="pct"/>
            <w:gridSpan w:val="12"/>
            <w:tcBorders>
              <w:top w:val="single" w:sz="4" w:space="0" w:color="auto"/>
              <w:left w:val="single" w:sz="4" w:space="0" w:color="auto"/>
              <w:bottom w:val="single" w:sz="4" w:space="0" w:color="auto"/>
              <w:right w:val="single" w:sz="4" w:space="0" w:color="auto"/>
            </w:tcBorders>
            <w:vAlign w:val="center"/>
          </w:tcPr>
          <w:p w14:paraId="78045403" w14:textId="77777777" w:rsidR="00012E6A" w:rsidRPr="002A4002" w:rsidRDefault="00012E6A" w:rsidP="009353BD">
            <w:pPr>
              <w:keepNext/>
              <w:keepLines/>
              <w:rPr>
                <w:rFonts w:ascii="Arial Narrow" w:eastAsia="Calibri" w:hAnsi="Arial Narrow" w:cs="Arial"/>
                <w:sz w:val="20"/>
                <w:szCs w:val="20"/>
              </w:rPr>
            </w:pPr>
            <w:r w:rsidRPr="002A4002">
              <w:rPr>
                <w:rFonts w:ascii="Arial Narrow" w:hAnsi="Arial Narrow" w:cs="Arial"/>
                <w:b/>
                <w:sz w:val="20"/>
                <w:szCs w:val="20"/>
              </w:rPr>
              <w:t xml:space="preserve">Restriction type: </w:t>
            </w:r>
            <w:r w:rsidRPr="002A4002">
              <w:rPr>
                <w:rFonts w:ascii="Arial Narrow" w:eastAsia="Calibri" w:hAnsi="Arial Narrow" w:cs="Arial"/>
                <w:sz w:val="20"/>
                <w:szCs w:val="20"/>
              </w:rPr>
              <w:fldChar w:fldCharType="begin" w:fldLock="1">
                <w:ffData>
                  <w:name w:val=""/>
                  <w:enabled/>
                  <w:calcOnExit w:val="0"/>
                  <w:checkBox>
                    <w:sizeAuto/>
                    <w:default w:val="1"/>
                  </w:checkBox>
                </w:ffData>
              </w:fldChar>
            </w:r>
            <w:r w:rsidRPr="002A4002">
              <w:rPr>
                <w:rFonts w:ascii="Arial Narrow" w:eastAsia="Calibri" w:hAnsi="Arial Narrow" w:cs="Arial"/>
                <w:sz w:val="20"/>
                <w:szCs w:val="20"/>
              </w:rPr>
              <w:instrText xml:space="preserve"> FORMCHECKBOX </w:instrText>
            </w:r>
            <w:r w:rsidR="00EC4EB0">
              <w:rPr>
                <w:rFonts w:ascii="Arial Narrow" w:eastAsia="Calibri" w:hAnsi="Arial Narrow" w:cs="Arial"/>
                <w:sz w:val="20"/>
                <w:szCs w:val="20"/>
              </w:rPr>
            </w:r>
            <w:r w:rsidR="00EC4EB0">
              <w:rPr>
                <w:rFonts w:ascii="Arial Narrow" w:eastAsia="Calibri" w:hAnsi="Arial Narrow" w:cs="Arial"/>
                <w:sz w:val="20"/>
                <w:szCs w:val="20"/>
              </w:rPr>
              <w:fldChar w:fldCharType="separate"/>
            </w:r>
            <w:r w:rsidRPr="002A4002">
              <w:rPr>
                <w:rFonts w:ascii="Arial Narrow" w:eastAsia="Calibri" w:hAnsi="Arial Narrow" w:cs="Arial"/>
                <w:sz w:val="20"/>
                <w:szCs w:val="20"/>
              </w:rPr>
              <w:fldChar w:fldCharType="end"/>
            </w:r>
            <w:r w:rsidRPr="002A4002">
              <w:rPr>
                <w:rFonts w:ascii="Arial Narrow" w:eastAsia="Calibri" w:hAnsi="Arial Narrow" w:cs="Arial"/>
                <w:sz w:val="20"/>
                <w:szCs w:val="20"/>
              </w:rPr>
              <w:t xml:space="preserve">Authority Required (Streamlined) </w:t>
            </w:r>
          </w:p>
        </w:tc>
      </w:tr>
      <w:tr w:rsidR="00012E6A" w:rsidRPr="002A4002" w14:paraId="160FBDB6" w14:textId="77777777" w:rsidTr="00277084">
        <w:tblPrEx>
          <w:tblCellMar>
            <w:top w:w="15" w:type="dxa"/>
            <w:bottom w:w="15" w:type="dxa"/>
          </w:tblCellMar>
          <w:tblLook w:val="04A0" w:firstRow="1" w:lastRow="0" w:firstColumn="1" w:lastColumn="0" w:noHBand="0" w:noVBand="1"/>
        </w:tblPrEx>
        <w:trPr>
          <w:trHeight w:val="20"/>
        </w:trPr>
        <w:tc>
          <w:tcPr>
            <w:tcW w:w="257" w:type="pct"/>
            <w:vMerge w:val="restart"/>
            <w:tcBorders>
              <w:left w:val="single" w:sz="4" w:space="0" w:color="auto"/>
              <w:right w:val="single" w:sz="4" w:space="0" w:color="auto"/>
            </w:tcBorders>
            <w:textDirection w:val="btLr"/>
            <w:vAlign w:val="center"/>
          </w:tcPr>
          <w:p w14:paraId="054C0308" w14:textId="77777777" w:rsidR="00012E6A" w:rsidRPr="002A4002" w:rsidRDefault="00012E6A" w:rsidP="009353BD">
            <w:pPr>
              <w:jc w:val="center"/>
              <w:rPr>
                <w:rFonts w:ascii="Arial Narrow" w:eastAsia="Calibri" w:hAnsi="Arial Narrow" w:cs="Arial"/>
                <w:sz w:val="20"/>
                <w:szCs w:val="20"/>
                <w:lang w:eastAsia="en-US"/>
              </w:rPr>
            </w:pPr>
            <w:r w:rsidRPr="002A4002">
              <w:rPr>
                <w:rFonts w:ascii="Arial Narrow" w:eastAsia="Calibri" w:hAnsi="Arial Narrow" w:cs="Arial"/>
                <w:sz w:val="20"/>
                <w:szCs w:val="20"/>
                <w:lang w:eastAsia="en-US"/>
              </w:rPr>
              <w:t>Prescribing rule level</w:t>
            </w:r>
          </w:p>
        </w:tc>
        <w:tc>
          <w:tcPr>
            <w:tcW w:w="578" w:type="pct"/>
            <w:gridSpan w:val="2"/>
            <w:vAlign w:val="center"/>
          </w:tcPr>
          <w:p w14:paraId="03AD04B7" w14:textId="5FDB7BB9" w:rsidR="00012E6A" w:rsidRPr="002A4002" w:rsidRDefault="00012E6A" w:rsidP="009353BD">
            <w:pPr>
              <w:jc w:val="center"/>
              <w:rPr>
                <w:rFonts w:ascii="Arial Narrow" w:hAnsi="Arial Narrow"/>
                <w:sz w:val="20"/>
                <w:szCs w:val="20"/>
              </w:rPr>
            </w:pPr>
          </w:p>
        </w:tc>
        <w:tc>
          <w:tcPr>
            <w:tcW w:w="4165" w:type="pct"/>
            <w:gridSpan w:val="12"/>
            <w:vAlign w:val="center"/>
          </w:tcPr>
          <w:p w14:paraId="1F9AA21F" w14:textId="77777777" w:rsidR="00012E6A" w:rsidRPr="002A4002" w:rsidRDefault="00012E6A" w:rsidP="009353BD">
            <w:pPr>
              <w:keepNext/>
              <w:keepLines/>
              <w:rPr>
                <w:rFonts w:ascii="Arial Narrow" w:hAnsi="Arial Narrow"/>
                <w:b/>
                <w:bCs/>
                <w:strike/>
                <w:sz w:val="20"/>
                <w:szCs w:val="20"/>
              </w:rPr>
            </w:pPr>
            <w:r w:rsidRPr="002A4002">
              <w:rPr>
                <w:rFonts w:ascii="Arial Narrow" w:hAnsi="Arial Narrow"/>
                <w:b/>
                <w:bCs/>
                <w:strike/>
                <w:sz w:val="20"/>
                <w:szCs w:val="20"/>
              </w:rPr>
              <w:t>Administrative Advice:</w:t>
            </w:r>
          </w:p>
          <w:p w14:paraId="0A4A373D" w14:textId="77777777" w:rsidR="00012E6A" w:rsidRPr="002A4002" w:rsidRDefault="00012E6A" w:rsidP="009353BD">
            <w:pPr>
              <w:keepNext/>
              <w:keepLines/>
              <w:rPr>
                <w:rFonts w:ascii="Arial Narrow" w:hAnsi="Arial Narrow"/>
                <w:b/>
                <w:bCs/>
                <w:strike/>
                <w:sz w:val="20"/>
                <w:szCs w:val="20"/>
              </w:rPr>
            </w:pPr>
            <w:r w:rsidRPr="002A4002">
              <w:rPr>
                <w:rFonts w:ascii="Arial Narrow" w:hAnsi="Arial Narrow"/>
                <w:b/>
                <w:bCs/>
                <w:strike/>
                <w:sz w:val="20"/>
                <w:szCs w:val="20"/>
              </w:rPr>
              <w:t>Continuing Therapy Only:</w:t>
            </w:r>
          </w:p>
          <w:p w14:paraId="5C35C692" w14:textId="77777777" w:rsidR="00012E6A" w:rsidRPr="002A4002" w:rsidRDefault="00012E6A" w:rsidP="009353BD">
            <w:pPr>
              <w:jc w:val="left"/>
              <w:rPr>
                <w:rFonts w:ascii="Arial Narrow" w:hAnsi="Arial Narrow"/>
                <w:sz w:val="20"/>
                <w:szCs w:val="20"/>
              </w:rPr>
            </w:pPr>
            <w:r w:rsidRPr="002A4002">
              <w:rPr>
                <w:rFonts w:ascii="Arial Narrow" w:hAnsi="Arial Narrow"/>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012E6A" w:rsidRPr="002A4002" w14:paraId="017D16DC" w14:textId="77777777" w:rsidTr="00277084">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right w:val="single" w:sz="4" w:space="0" w:color="auto"/>
            </w:tcBorders>
          </w:tcPr>
          <w:p w14:paraId="74EDAD74" w14:textId="77777777" w:rsidR="00012E6A" w:rsidRPr="002A4002" w:rsidRDefault="00012E6A" w:rsidP="009353BD">
            <w:pPr>
              <w:rPr>
                <w:rFonts w:ascii="Arial Narrow" w:eastAsia="Calibri" w:hAnsi="Arial Narrow" w:cs="Arial"/>
                <w:sz w:val="20"/>
                <w:szCs w:val="20"/>
                <w:lang w:eastAsia="en-US"/>
              </w:rPr>
            </w:pPr>
          </w:p>
        </w:tc>
        <w:tc>
          <w:tcPr>
            <w:tcW w:w="578" w:type="pct"/>
            <w:gridSpan w:val="2"/>
            <w:vAlign w:val="center"/>
          </w:tcPr>
          <w:p w14:paraId="52BD6870" w14:textId="02264E1D" w:rsidR="00012E6A" w:rsidRPr="002A4002" w:rsidRDefault="00012E6A" w:rsidP="009353BD">
            <w:pPr>
              <w:jc w:val="center"/>
              <w:rPr>
                <w:rFonts w:ascii="Arial Narrow" w:hAnsi="Arial Narrow"/>
                <w:sz w:val="20"/>
                <w:szCs w:val="20"/>
              </w:rPr>
            </w:pPr>
          </w:p>
        </w:tc>
        <w:tc>
          <w:tcPr>
            <w:tcW w:w="4165" w:type="pct"/>
            <w:gridSpan w:val="12"/>
            <w:vAlign w:val="center"/>
          </w:tcPr>
          <w:p w14:paraId="475C75D7" w14:textId="77777777" w:rsidR="00012E6A" w:rsidRPr="002A4002" w:rsidRDefault="00012E6A" w:rsidP="009353BD">
            <w:pPr>
              <w:keepNext/>
              <w:rPr>
                <w:rFonts w:ascii="Arial Narrow" w:hAnsi="Arial Narrow"/>
                <w:b/>
                <w:bCs/>
                <w:i/>
                <w:iCs/>
                <w:sz w:val="20"/>
                <w:szCs w:val="20"/>
              </w:rPr>
            </w:pPr>
            <w:r w:rsidRPr="002A4002">
              <w:rPr>
                <w:rFonts w:ascii="Arial Narrow" w:hAnsi="Arial Narrow"/>
                <w:b/>
                <w:bCs/>
                <w:i/>
                <w:iCs/>
                <w:sz w:val="20"/>
                <w:szCs w:val="20"/>
              </w:rPr>
              <w:t>Administrative Advice:</w:t>
            </w:r>
          </w:p>
          <w:p w14:paraId="41219B30" w14:textId="77777777" w:rsidR="00012E6A" w:rsidRPr="002A4002" w:rsidRDefault="00012E6A" w:rsidP="009353BD">
            <w:pPr>
              <w:keepNext/>
              <w:rPr>
                <w:rFonts w:ascii="Arial Narrow" w:hAnsi="Arial Narrow"/>
                <w:b/>
                <w:bCs/>
                <w:i/>
                <w:iCs/>
                <w:sz w:val="20"/>
                <w:szCs w:val="20"/>
              </w:rPr>
            </w:pPr>
            <w:r w:rsidRPr="002A4002">
              <w:rPr>
                <w:rFonts w:ascii="Arial Narrow" w:hAnsi="Arial Narrow"/>
                <w:b/>
                <w:bCs/>
                <w:i/>
                <w:iCs/>
                <w:sz w:val="20"/>
                <w:szCs w:val="20"/>
              </w:rPr>
              <w:t>Shared Care Model:</w:t>
            </w:r>
          </w:p>
          <w:p w14:paraId="414B515C" w14:textId="77777777" w:rsidR="00012E6A" w:rsidRPr="002A4002" w:rsidRDefault="00012E6A" w:rsidP="009353BD">
            <w:pPr>
              <w:jc w:val="left"/>
              <w:rPr>
                <w:rFonts w:ascii="Arial Narrow" w:hAnsi="Arial Narrow"/>
                <w:b/>
                <w:bCs/>
                <w:sz w:val="20"/>
                <w:szCs w:val="20"/>
              </w:rPr>
            </w:pPr>
            <w:r w:rsidRPr="002A4002">
              <w:rPr>
                <w:rFonts w:ascii="Arial Narrow" w:hAnsi="Arial Narrow"/>
                <w:i/>
                <w:iCs/>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012E6A" w:rsidRPr="002A4002" w14:paraId="71DB8011" w14:textId="77777777" w:rsidTr="00277084">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right w:val="single" w:sz="4" w:space="0" w:color="auto"/>
            </w:tcBorders>
          </w:tcPr>
          <w:p w14:paraId="36E2A0A2" w14:textId="77777777" w:rsidR="00012E6A" w:rsidRPr="002A4002" w:rsidRDefault="00012E6A" w:rsidP="009353BD">
            <w:pPr>
              <w:rPr>
                <w:rFonts w:ascii="Arial Narrow" w:eastAsia="Calibri" w:hAnsi="Arial Narrow" w:cs="Arial"/>
                <w:sz w:val="20"/>
                <w:szCs w:val="20"/>
                <w:lang w:eastAsia="en-US"/>
              </w:rPr>
            </w:pPr>
          </w:p>
        </w:tc>
        <w:tc>
          <w:tcPr>
            <w:tcW w:w="578" w:type="pct"/>
            <w:gridSpan w:val="2"/>
            <w:vAlign w:val="center"/>
          </w:tcPr>
          <w:p w14:paraId="2F392EDC" w14:textId="128F6336" w:rsidR="00012E6A" w:rsidRPr="002A4002" w:rsidRDefault="00012E6A" w:rsidP="009353BD">
            <w:pPr>
              <w:keepNext/>
              <w:jc w:val="center"/>
              <w:rPr>
                <w:rFonts w:ascii="Arial Narrow" w:hAnsi="Arial Narrow"/>
                <w:sz w:val="20"/>
                <w:szCs w:val="20"/>
              </w:rPr>
            </w:pPr>
          </w:p>
        </w:tc>
        <w:tc>
          <w:tcPr>
            <w:tcW w:w="4165" w:type="pct"/>
            <w:gridSpan w:val="12"/>
            <w:vAlign w:val="center"/>
          </w:tcPr>
          <w:p w14:paraId="3FC78237" w14:textId="77777777" w:rsidR="00012E6A" w:rsidRPr="002A4002" w:rsidRDefault="00012E6A" w:rsidP="009353BD">
            <w:pPr>
              <w:keepNext/>
              <w:rPr>
                <w:rFonts w:ascii="Arial Narrow" w:hAnsi="Arial Narrow"/>
                <w:b/>
                <w:bCs/>
                <w:sz w:val="20"/>
                <w:szCs w:val="20"/>
              </w:rPr>
            </w:pPr>
            <w:r w:rsidRPr="002A4002">
              <w:rPr>
                <w:rFonts w:ascii="Arial Narrow" w:hAnsi="Arial Narrow"/>
                <w:b/>
                <w:bCs/>
                <w:sz w:val="20"/>
                <w:szCs w:val="20"/>
              </w:rPr>
              <w:t>Administrative Advice:</w:t>
            </w:r>
          </w:p>
          <w:p w14:paraId="63DB5F14" w14:textId="77777777" w:rsidR="00012E6A" w:rsidRPr="002A4002" w:rsidRDefault="00012E6A" w:rsidP="009353BD">
            <w:pPr>
              <w:keepNext/>
              <w:rPr>
                <w:rFonts w:ascii="Arial Narrow" w:hAnsi="Arial Narrow"/>
                <w:sz w:val="20"/>
                <w:szCs w:val="20"/>
              </w:rPr>
            </w:pPr>
            <w:r w:rsidRPr="002A4002">
              <w:rPr>
                <w:rFonts w:ascii="Arial Narrow" w:hAnsi="Arial Narrow"/>
                <w:sz w:val="20"/>
                <w:szCs w:val="20"/>
              </w:rPr>
              <w:t>No increase in the maximum quantity or number of units may be authorised.</w:t>
            </w:r>
          </w:p>
        </w:tc>
      </w:tr>
      <w:tr w:rsidR="00012E6A" w:rsidRPr="002A4002" w14:paraId="18C42180" w14:textId="77777777" w:rsidTr="00277084">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bottom w:val="single" w:sz="4" w:space="0" w:color="auto"/>
              <w:right w:val="single" w:sz="4" w:space="0" w:color="auto"/>
            </w:tcBorders>
          </w:tcPr>
          <w:p w14:paraId="0CCD0B68" w14:textId="77777777" w:rsidR="00012E6A" w:rsidRPr="002A4002" w:rsidRDefault="00012E6A" w:rsidP="009353BD">
            <w:pPr>
              <w:rPr>
                <w:rFonts w:ascii="Arial Narrow" w:eastAsia="Calibri" w:hAnsi="Arial Narrow" w:cs="Arial"/>
                <w:sz w:val="20"/>
                <w:szCs w:val="20"/>
                <w:lang w:eastAsia="en-US"/>
              </w:rPr>
            </w:pPr>
          </w:p>
        </w:tc>
        <w:tc>
          <w:tcPr>
            <w:tcW w:w="578" w:type="pct"/>
            <w:gridSpan w:val="2"/>
            <w:vAlign w:val="center"/>
          </w:tcPr>
          <w:p w14:paraId="313B58BE" w14:textId="21DDDCB2" w:rsidR="00012E6A" w:rsidRPr="002A4002" w:rsidRDefault="00012E6A" w:rsidP="009353BD">
            <w:pPr>
              <w:jc w:val="center"/>
              <w:rPr>
                <w:rFonts w:ascii="Arial Narrow" w:hAnsi="Arial Narrow"/>
                <w:sz w:val="20"/>
                <w:szCs w:val="20"/>
              </w:rPr>
            </w:pPr>
          </w:p>
        </w:tc>
        <w:tc>
          <w:tcPr>
            <w:tcW w:w="4165" w:type="pct"/>
            <w:gridSpan w:val="12"/>
            <w:vAlign w:val="center"/>
          </w:tcPr>
          <w:p w14:paraId="4CC84132" w14:textId="77777777" w:rsidR="00012E6A" w:rsidRPr="002A4002" w:rsidRDefault="00012E6A" w:rsidP="009353BD">
            <w:pPr>
              <w:jc w:val="left"/>
              <w:rPr>
                <w:rFonts w:ascii="Arial Narrow" w:hAnsi="Arial Narrow"/>
                <w:b/>
                <w:bCs/>
                <w:sz w:val="20"/>
                <w:szCs w:val="20"/>
              </w:rPr>
            </w:pPr>
            <w:r w:rsidRPr="002A4002">
              <w:rPr>
                <w:rFonts w:ascii="Arial Narrow" w:hAnsi="Arial Narrow"/>
                <w:b/>
                <w:bCs/>
                <w:sz w:val="20"/>
                <w:szCs w:val="20"/>
              </w:rPr>
              <w:t>Administrative Advice:</w:t>
            </w:r>
          </w:p>
          <w:p w14:paraId="397A02A4" w14:textId="77777777" w:rsidR="00012E6A" w:rsidRPr="002A4002" w:rsidRDefault="00012E6A" w:rsidP="009353BD">
            <w:pPr>
              <w:jc w:val="left"/>
              <w:rPr>
                <w:rFonts w:ascii="Arial Narrow" w:hAnsi="Arial Narrow"/>
                <w:sz w:val="20"/>
                <w:szCs w:val="20"/>
              </w:rPr>
            </w:pPr>
            <w:r w:rsidRPr="002A4002">
              <w:rPr>
                <w:rFonts w:ascii="Arial Narrow" w:hAnsi="Arial Narrow"/>
                <w:sz w:val="20"/>
                <w:szCs w:val="20"/>
              </w:rPr>
              <w:t>No increase in the maximum number of repeats may be authorised.</w:t>
            </w:r>
          </w:p>
        </w:tc>
      </w:tr>
      <w:tr w:rsidR="00012E6A" w:rsidRPr="002A4002" w14:paraId="0D71D8AD" w14:textId="77777777" w:rsidTr="007D4B9C">
        <w:tblPrEx>
          <w:tblCellMar>
            <w:top w:w="15" w:type="dxa"/>
            <w:bottom w:w="15" w:type="dxa"/>
          </w:tblCellMar>
        </w:tblPrEx>
        <w:trPr>
          <w:cantSplit/>
          <w:trHeight w:val="20"/>
        </w:trPr>
        <w:tc>
          <w:tcPr>
            <w:tcW w:w="835" w:type="pct"/>
            <w:gridSpan w:val="3"/>
            <w:vAlign w:val="center"/>
          </w:tcPr>
          <w:p w14:paraId="3745EFC3" w14:textId="57686D7B" w:rsidR="00012E6A" w:rsidRPr="002A4002" w:rsidRDefault="00012E6A" w:rsidP="009353BD">
            <w:pPr>
              <w:keepLines/>
              <w:jc w:val="center"/>
              <w:rPr>
                <w:rFonts w:ascii="Arial Narrow" w:hAnsi="Arial Narrow"/>
                <w:sz w:val="20"/>
                <w:szCs w:val="20"/>
              </w:rPr>
            </w:pPr>
          </w:p>
        </w:tc>
        <w:tc>
          <w:tcPr>
            <w:tcW w:w="4165" w:type="pct"/>
            <w:gridSpan w:val="12"/>
            <w:vAlign w:val="center"/>
            <w:hideMark/>
          </w:tcPr>
          <w:p w14:paraId="110BD187" w14:textId="77777777" w:rsidR="00012E6A" w:rsidRPr="002A4002" w:rsidRDefault="00012E6A" w:rsidP="009353BD">
            <w:pPr>
              <w:keepLines/>
              <w:jc w:val="left"/>
              <w:rPr>
                <w:rFonts w:ascii="Arial Narrow" w:hAnsi="Arial Narrow"/>
                <w:sz w:val="20"/>
                <w:szCs w:val="20"/>
              </w:rPr>
            </w:pPr>
            <w:r w:rsidRPr="002A4002">
              <w:rPr>
                <w:rFonts w:ascii="Arial Narrow" w:hAnsi="Arial Narrow"/>
                <w:b/>
                <w:bCs/>
                <w:sz w:val="20"/>
                <w:szCs w:val="20"/>
              </w:rPr>
              <w:t>Indication:</w:t>
            </w:r>
            <w:r w:rsidRPr="002A4002">
              <w:rPr>
                <w:rFonts w:ascii="Arial Narrow" w:hAnsi="Arial Narrow"/>
                <w:sz w:val="20"/>
                <w:szCs w:val="20"/>
              </w:rPr>
              <w:t xml:space="preserve"> Chronic heart failure</w:t>
            </w:r>
          </w:p>
        </w:tc>
      </w:tr>
      <w:tr w:rsidR="00012E6A" w:rsidRPr="002A4002" w14:paraId="3A31857E"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hideMark/>
          </w:tcPr>
          <w:p w14:paraId="639213E7" w14:textId="0326E4FE" w:rsidR="009329E7" w:rsidRPr="009329E7" w:rsidRDefault="009329E7" w:rsidP="00FF4EF9">
            <w:pPr>
              <w:jc w:val="center"/>
              <w:rPr>
                <w:rFonts w:ascii="Arial Narrow" w:hAnsi="Arial Narrow"/>
                <w:i/>
                <w:iCs/>
                <w:sz w:val="20"/>
                <w:szCs w:val="20"/>
              </w:rPr>
            </w:pPr>
          </w:p>
        </w:tc>
        <w:tc>
          <w:tcPr>
            <w:tcW w:w="4165" w:type="pct"/>
            <w:gridSpan w:val="12"/>
            <w:vAlign w:val="center"/>
            <w:hideMark/>
          </w:tcPr>
          <w:p w14:paraId="76126174" w14:textId="77777777" w:rsidR="00012E6A" w:rsidRPr="002A4002" w:rsidRDefault="00012E6A" w:rsidP="009353BD">
            <w:pPr>
              <w:jc w:val="left"/>
              <w:rPr>
                <w:rFonts w:ascii="Arial Narrow" w:hAnsi="Arial Narrow"/>
                <w:sz w:val="20"/>
                <w:szCs w:val="20"/>
              </w:rPr>
            </w:pPr>
            <w:r w:rsidRPr="002A4002">
              <w:rPr>
                <w:rFonts w:ascii="Arial Narrow" w:hAnsi="Arial Narrow"/>
                <w:b/>
                <w:bCs/>
                <w:sz w:val="20"/>
                <w:szCs w:val="20"/>
              </w:rPr>
              <w:t xml:space="preserve">Clinical criteria: </w:t>
            </w:r>
          </w:p>
        </w:tc>
      </w:tr>
      <w:tr w:rsidR="00012E6A" w:rsidRPr="002A4002" w14:paraId="1DDED626" w14:textId="77777777" w:rsidTr="007D4B9C">
        <w:tblPrEx>
          <w:tblCellMar>
            <w:top w:w="15" w:type="dxa"/>
            <w:bottom w:w="15" w:type="dxa"/>
          </w:tblCellMar>
        </w:tblPrEx>
        <w:trPr>
          <w:cantSplit/>
          <w:trHeight w:val="20"/>
        </w:trPr>
        <w:tc>
          <w:tcPr>
            <w:tcW w:w="835" w:type="pct"/>
            <w:gridSpan w:val="3"/>
            <w:vAlign w:val="center"/>
          </w:tcPr>
          <w:p w14:paraId="18DB1169" w14:textId="21D48DC6" w:rsidR="009329E7" w:rsidRPr="009329E7" w:rsidRDefault="009329E7" w:rsidP="00FF4EF9">
            <w:pPr>
              <w:jc w:val="center"/>
              <w:rPr>
                <w:rFonts w:ascii="Arial Narrow" w:hAnsi="Arial Narrow"/>
                <w:i/>
                <w:iCs/>
                <w:sz w:val="20"/>
                <w:szCs w:val="20"/>
              </w:rPr>
            </w:pPr>
          </w:p>
        </w:tc>
        <w:tc>
          <w:tcPr>
            <w:tcW w:w="4165" w:type="pct"/>
            <w:gridSpan w:val="12"/>
            <w:vAlign w:val="center"/>
            <w:hideMark/>
          </w:tcPr>
          <w:p w14:paraId="2737AC6F" w14:textId="43443FBB" w:rsidR="00012E6A" w:rsidRPr="002A4002" w:rsidRDefault="00012E6A" w:rsidP="009353BD">
            <w:pPr>
              <w:jc w:val="left"/>
              <w:rPr>
                <w:rFonts w:ascii="Arial Narrow" w:hAnsi="Arial Narrow"/>
                <w:sz w:val="20"/>
                <w:szCs w:val="20"/>
              </w:rPr>
            </w:pPr>
            <w:r w:rsidRPr="002A4002">
              <w:rPr>
                <w:rFonts w:ascii="Arial Narrow" w:hAnsi="Arial Narrow"/>
                <w:sz w:val="20"/>
                <w:szCs w:val="20"/>
              </w:rPr>
              <w:t>Patient must be symptomatic with NYHA classes II, III or IV</w:t>
            </w:r>
            <w:r w:rsidR="004049FC" w:rsidRPr="002A4002">
              <w:rPr>
                <w:rFonts w:ascii="Arial Narrow" w:hAnsi="Arial Narrow"/>
                <w:sz w:val="20"/>
                <w:szCs w:val="20"/>
              </w:rPr>
              <w:t xml:space="preserve"> </w:t>
            </w:r>
            <w:r w:rsidR="004049FC" w:rsidRPr="009329E7">
              <w:rPr>
                <w:rFonts w:ascii="Arial Narrow" w:hAnsi="Arial Narrow"/>
                <w:i/>
                <w:iCs/>
                <w:sz w:val="20"/>
                <w:szCs w:val="20"/>
              </w:rPr>
              <w:t>prior to initiating treatment with this drug</w:t>
            </w:r>
          </w:p>
        </w:tc>
      </w:tr>
      <w:tr w:rsidR="00012E6A" w:rsidRPr="002A4002" w14:paraId="46B0A85D" w14:textId="77777777" w:rsidTr="007D4B9C">
        <w:tblPrEx>
          <w:tblCellMar>
            <w:top w:w="15" w:type="dxa"/>
            <w:bottom w:w="15" w:type="dxa"/>
          </w:tblCellMar>
        </w:tblPrEx>
        <w:trPr>
          <w:cantSplit/>
          <w:trHeight w:val="20"/>
        </w:trPr>
        <w:tc>
          <w:tcPr>
            <w:tcW w:w="835" w:type="pct"/>
            <w:gridSpan w:val="3"/>
            <w:vAlign w:val="center"/>
          </w:tcPr>
          <w:p w14:paraId="08CA2FA6" w14:textId="77777777" w:rsidR="00012E6A" w:rsidRPr="002A4002" w:rsidRDefault="00012E6A" w:rsidP="009353BD">
            <w:pPr>
              <w:jc w:val="center"/>
              <w:rPr>
                <w:rFonts w:ascii="Arial Narrow" w:hAnsi="Arial Narrow"/>
                <w:sz w:val="20"/>
                <w:szCs w:val="20"/>
              </w:rPr>
            </w:pPr>
          </w:p>
        </w:tc>
        <w:tc>
          <w:tcPr>
            <w:tcW w:w="4165" w:type="pct"/>
            <w:gridSpan w:val="12"/>
            <w:vAlign w:val="center"/>
            <w:hideMark/>
          </w:tcPr>
          <w:p w14:paraId="4F929D7D" w14:textId="77777777" w:rsidR="00012E6A" w:rsidRPr="002A4002" w:rsidRDefault="00012E6A" w:rsidP="009353BD">
            <w:pPr>
              <w:jc w:val="left"/>
              <w:rPr>
                <w:rFonts w:ascii="Arial Narrow" w:hAnsi="Arial Narrow"/>
                <w:sz w:val="20"/>
                <w:szCs w:val="20"/>
              </w:rPr>
            </w:pPr>
            <w:r w:rsidRPr="002A4002">
              <w:rPr>
                <w:rFonts w:ascii="Arial Narrow" w:hAnsi="Arial Narrow"/>
                <w:b/>
                <w:bCs/>
                <w:sz w:val="20"/>
                <w:szCs w:val="20"/>
              </w:rPr>
              <w:t>AND</w:t>
            </w:r>
          </w:p>
        </w:tc>
      </w:tr>
      <w:tr w:rsidR="00012E6A" w:rsidRPr="002A4002" w14:paraId="5F409E39"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0237DD78" w14:textId="724FACC8" w:rsidR="00012E6A" w:rsidRPr="002A4002" w:rsidRDefault="00012E6A" w:rsidP="009353BD">
            <w:pPr>
              <w:jc w:val="center"/>
              <w:rPr>
                <w:rFonts w:ascii="Arial Narrow" w:hAnsi="Arial Narrow"/>
                <w:sz w:val="20"/>
                <w:szCs w:val="20"/>
              </w:rPr>
            </w:pPr>
          </w:p>
        </w:tc>
        <w:tc>
          <w:tcPr>
            <w:tcW w:w="4165" w:type="pct"/>
            <w:gridSpan w:val="12"/>
            <w:vAlign w:val="center"/>
            <w:hideMark/>
          </w:tcPr>
          <w:p w14:paraId="3437E45D" w14:textId="77777777" w:rsidR="00012E6A" w:rsidRPr="002A4002" w:rsidRDefault="00012E6A" w:rsidP="009353BD">
            <w:pPr>
              <w:jc w:val="left"/>
              <w:rPr>
                <w:rFonts w:ascii="Arial Narrow" w:hAnsi="Arial Narrow"/>
                <w:sz w:val="20"/>
                <w:szCs w:val="20"/>
              </w:rPr>
            </w:pPr>
            <w:r w:rsidRPr="002A4002">
              <w:rPr>
                <w:rFonts w:ascii="Arial Narrow" w:hAnsi="Arial Narrow"/>
                <w:b/>
                <w:bCs/>
                <w:sz w:val="20"/>
                <w:szCs w:val="20"/>
              </w:rPr>
              <w:t>Clinical criteria:</w:t>
            </w:r>
          </w:p>
        </w:tc>
      </w:tr>
      <w:tr w:rsidR="00012E6A" w:rsidRPr="002A4002" w14:paraId="7148CDC7"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4D02EAC4" w14:textId="75A47C46" w:rsidR="00012E6A" w:rsidRPr="002A4002" w:rsidRDefault="00012E6A" w:rsidP="009353BD">
            <w:pPr>
              <w:jc w:val="center"/>
              <w:rPr>
                <w:rFonts w:ascii="Arial Narrow" w:hAnsi="Arial Narrow"/>
                <w:sz w:val="20"/>
                <w:szCs w:val="20"/>
              </w:rPr>
            </w:pPr>
          </w:p>
        </w:tc>
        <w:tc>
          <w:tcPr>
            <w:tcW w:w="4165" w:type="pct"/>
            <w:gridSpan w:val="12"/>
            <w:vAlign w:val="center"/>
            <w:hideMark/>
          </w:tcPr>
          <w:p w14:paraId="03F536ED" w14:textId="77777777" w:rsidR="00012E6A" w:rsidRPr="002A4002" w:rsidRDefault="00012E6A" w:rsidP="009353BD">
            <w:pPr>
              <w:jc w:val="left"/>
              <w:rPr>
                <w:rFonts w:ascii="Arial Narrow" w:hAnsi="Arial Narrow"/>
                <w:sz w:val="20"/>
                <w:szCs w:val="20"/>
              </w:rPr>
            </w:pPr>
            <w:r w:rsidRPr="002A4002">
              <w:rPr>
                <w:rFonts w:ascii="Arial Narrow" w:hAnsi="Arial Narrow"/>
                <w:sz w:val="20"/>
                <w:szCs w:val="20"/>
              </w:rPr>
              <w:t>Patient must have a documented left ventricular ejection fraction (LVEF) of less than or equal to 40%</w:t>
            </w:r>
          </w:p>
        </w:tc>
      </w:tr>
      <w:tr w:rsidR="00012E6A" w:rsidRPr="002A4002" w14:paraId="08A26A21"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110B4787" w14:textId="77777777" w:rsidR="00012E6A" w:rsidRPr="002A4002" w:rsidRDefault="00012E6A" w:rsidP="009353BD">
            <w:pPr>
              <w:jc w:val="center"/>
              <w:rPr>
                <w:rFonts w:ascii="Arial Narrow" w:hAnsi="Arial Narrow"/>
                <w:sz w:val="20"/>
                <w:szCs w:val="20"/>
              </w:rPr>
            </w:pPr>
          </w:p>
        </w:tc>
        <w:tc>
          <w:tcPr>
            <w:tcW w:w="4165" w:type="pct"/>
            <w:gridSpan w:val="12"/>
            <w:vAlign w:val="center"/>
            <w:hideMark/>
          </w:tcPr>
          <w:p w14:paraId="78C3BFCF" w14:textId="77777777" w:rsidR="00012E6A" w:rsidRPr="002A4002" w:rsidRDefault="00012E6A" w:rsidP="009353BD">
            <w:pPr>
              <w:jc w:val="left"/>
              <w:rPr>
                <w:rFonts w:ascii="Arial Narrow" w:hAnsi="Arial Narrow"/>
                <w:sz w:val="20"/>
                <w:szCs w:val="20"/>
              </w:rPr>
            </w:pPr>
            <w:r w:rsidRPr="002A4002">
              <w:rPr>
                <w:rFonts w:ascii="Arial Narrow" w:hAnsi="Arial Narrow"/>
                <w:b/>
                <w:bCs/>
                <w:sz w:val="20"/>
                <w:szCs w:val="20"/>
              </w:rPr>
              <w:t>AND</w:t>
            </w:r>
          </w:p>
        </w:tc>
      </w:tr>
      <w:tr w:rsidR="00012E6A" w:rsidRPr="002A4002" w14:paraId="6C36C60E"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59CE2644" w14:textId="424080F1" w:rsidR="00012E6A" w:rsidRPr="002A4002" w:rsidRDefault="00012E6A" w:rsidP="009353BD">
            <w:pPr>
              <w:jc w:val="center"/>
              <w:rPr>
                <w:rFonts w:ascii="Arial Narrow" w:hAnsi="Arial Narrow"/>
                <w:sz w:val="20"/>
                <w:szCs w:val="20"/>
              </w:rPr>
            </w:pPr>
          </w:p>
        </w:tc>
        <w:tc>
          <w:tcPr>
            <w:tcW w:w="4165" w:type="pct"/>
            <w:gridSpan w:val="12"/>
            <w:vAlign w:val="center"/>
            <w:hideMark/>
          </w:tcPr>
          <w:p w14:paraId="549ED3F8" w14:textId="77777777" w:rsidR="00012E6A" w:rsidRPr="002A4002" w:rsidRDefault="00012E6A" w:rsidP="009353BD">
            <w:pPr>
              <w:jc w:val="left"/>
              <w:rPr>
                <w:rFonts w:ascii="Arial Narrow" w:hAnsi="Arial Narrow"/>
                <w:sz w:val="20"/>
                <w:szCs w:val="20"/>
              </w:rPr>
            </w:pPr>
            <w:r w:rsidRPr="002A4002">
              <w:rPr>
                <w:rFonts w:ascii="Arial Narrow" w:hAnsi="Arial Narrow"/>
                <w:b/>
                <w:bCs/>
                <w:sz w:val="20"/>
                <w:szCs w:val="20"/>
              </w:rPr>
              <w:t>Clinical criteria:</w:t>
            </w:r>
          </w:p>
        </w:tc>
      </w:tr>
      <w:tr w:rsidR="00012E6A" w:rsidRPr="002A4002" w14:paraId="69AFB3AB"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0C58F5AF" w14:textId="3F9F6C9A" w:rsidR="00012E6A" w:rsidRPr="002A4002" w:rsidRDefault="00012E6A" w:rsidP="009353BD">
            <w:pPr>
              <w:jc w:val="center"/>
              <w:rPr>
                <w:rFonts w:ascii="Arial Narrow" w:hAnsi="Arial Narrow"/>
                <w:sz w:val="20"/>
                <w:szCs w:val="20"/>
              </w:rPr>
            </w:pPr>
          </w:p>
        </w:tc>
        <w:tc>
          <w:tcPr>
            <w:tcW w:w="4165" w:type="pct"/>
            <w:gridSpan w:val="12"/>
            <w:vAlign w:val="center"/>
            <w:hideMark/>
          </w:tcPr>
          <w:p w14:paraId="4BD5F1F2" w14:textId="77777777" w:rsidR="00012E6A" w:rsidRPr="002A4002" w:rsidRDefault="00012E6A" w:rsidP="009353BD">
            <w:pPr>
              <w:jc w:val="left"/>
              <w:rPr>
                <w:rFonts w:ascii="Arial Narrow" w:hAnsi="Arial Narrow"/>
                <w:sz w:val="20"/>
                <w:szCs w:val="20"/>
              </w:rPr>
            </w:pPr>
            <w:r w:rsidRPr="002A4002">
              <w:rPr>
                <w:rFonts w:ascii="Arial Narrow" w:hAnsi="Arial Narrow"/>
                <w:sz w:val="20"/>
                <w:szCs w:val="20"/>
              </w:rPr>
              <w:t>The treatment must be an add-on therapy to optimal standard chronic heart failure treatment, which must include a beta-blocker, unless contraindicated according to the TGA-approved Product Information or cannot be tolerated</w:t>
            </w:r>
          </w:p>
        </w:tc>
      </w:tr>
      <w:tr w:rsidR="00012E6A" w:rsidRPr="002A4002" w14:paraId="758EA17F"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148C9066" w14:textId="77777777" w:rsidR="00012E6A" w:rsidRPr="002A4002" w:rsidRDefault="00012E6A" w:rsidP="009353BD">
            <w:pPr>
              <w:jc w:val="center"/>
              <w:rPr>
                <w:rFonts w:ascii="Arial Narrow" w:hAnsi="Arial Narrow"/>
                <w:sz w:val="20"/>
                <w:szCs w:val="20"/>
              </w:rPr>
            </w:pPr>
          </w:p>
        </w:tc>
        <w:tc>
          <w:tcPr>
            <w:tcW w:w="4165" w:type="pct"/>
            <w:gridSpan w:val="12"/>
            <w:vAlign w:val="center"/>
          </w:tcPr>
          <w:p w14:paraId="6F8C5465" w14:textId="77777777" w:rsidR="00012E6A" w:rsidRPr="002A4002" w:rsidRDefault="00012E6A" w:rsidP="009353BD">
            <w:pPr>
              <w:jc w:val="left"/>
              <w:rPr>
                <w:rFonts w:ascii="Arial Narrow" w:hAnsi="Arial Narrow"/>
                <w:b/>
                <w:bCs/>
                <w:sz w:val="20"/>
                <w:szCs w:val="20"/>
              </w:rPr>
            </w:pPr>
            <w:r w:rsidRPr="002A4002">
              <w:rPr>
                <w:rFonts w:ascii="Arial Narrow" w:hAnsi="Arial Narrow"/>
                <w:b/>
                <w:bCs/>
                <w:sz w:val="20"/>
                <w:szCs w:val="20"/>
              </w:rPr>
              <w:t>AND</w:t>
            </w:r>
          </w:p>
        </w:tc>
      </w:tr>
      <w:tr w:rsidR="00012E6A" w:rsidRPr="002A4002" w14:paraId="5FEB214F"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7BD67A3F" w14:textId="62161B9F" w:rsidR="00012E6A" w:rsidRPr="002A4002" w:rsidRDefault="00012E6A" w:rsidP="009353BD">
            <w:pPr>
              <w:jc w:val="center"/>
              <w:rPr>
                <w:rFonts w:ascii="Arial Narrow" w:hAnsi="Arial Narrow"/>
                <w:sz w:val="20"/>
                <w:szCs w:val="20"/>
              </w:rPr>
            </w:pPr>
          </w:p>
        </w:tc>
        <w:tc>
          <w:tcPr>
            <w:tcW w:w="4165" w:type="pct"/>
            <w:gridSpan w:val="12"/>
            <w:vAlign w:val="center"/>
          </w:tcPr>
          <w:p w14:paraId="6E1CBF7D" w14:textId="77777777" w:rsidR="00012E6A" w:rsidRPr="002A4002" w:rsidRDefault="00012E6A" w:rsidP="009353BD">
            <w:pPr>
              <w:jc w:val="left"/>
              <w:rPr>
                <w:rFonts w:ascii="Arial Narrow" w:hAnsi="Arial Narrow"/>
                <w:sz w:val="20"/>
                <w:szCs w:val="20"/>
              </w:rPr>
            </w:pPr>
            <w:r w:rsidRPr="002A4002">
              <w:rPr>
                <w:rFonts w:ascii="Arial Narrow" w:hAnsi="Arial Narrow"/>
                <w:b/>
                <w:bCs/>
                <w:sz w:val="20"/>
                <w:szCs w:val="20"/>
              </w:rPr>
              <w:t>Clinical criteria:</w:t>
            </w:r>
          </w:p>
        </w:tc>
      </w:tr>
      <w:tr w:rsidR="00012E6A" w:rsidRPr="002A4002" w14:paraId="62182DDB"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5A69BA20" w14:textId="052E8E23" w:rsidR="00012E6A" w:rsidRPr="002A4002" w:rsidRDefault="00012E6A" w:rsidP="009353BD">
            <w:pPr>
              <w:jc w:val="center"/>
              <w:rPr>
                <w:rFonts w:ascii="Arial Narrow" w:hAnsi="Arial Narrow"/>
                <w:sz w:val="20"/>
                <w:szCs w:val="20"/>
              </w:rPr>
            </w:pPr>
          </w:p>
        </w:tc>
        <w:tc>
          <w:tcPr>
            <w:tcW w:w="4165" w:type="pct"/>
            <w:gridSpan w:val="12"/>
            <w:vAlign w:val="center"/>
          </w:tcPr>
          <w:p w14:paraId="25164314" w14:textId="77777777" w:rsidR="00012E6A" w:rsidRPr="002A4002" w:rsidRDefault="00012E6A" w:rsidP="009353BD">
            <w:pPr>
              <w:jc w:val="left"/>
              <w:rPr>
                <w:rFonts w:ascii="Arial Narrow" w:hAnsi="Arial Narrow"/>
                <w:sz w:val="20"/>
                <w:szCs w:val="20"/>
              </w:rPr>
            </w:pPr>
            <w:r w:rsidRPr="002A4002">
              <w:rPr>
                <w:rFonts w:ascii="Arial Narrow" w:hAnsi="Arial Narrow"/>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012E6A" w:rsidRPr="002A4002" w14:paraId="2D8ADE0C"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54A4115C" w14:textId="660F935A" w:rsidR="00012E6A" w:rsidRPr="002A4002" w:rsidRDefault="00012E6A" w:rsidP="009353BD">
            <w:pPr>
              <w:jc w:val="center"/>
              <w:rPr>
                <w:rFonts w:ascii="Arial Narrow" w:hAnsi="Arial Narrow"/>
                <w:sz w:val="20"/>
                <w:szCs w:val="20"/>
              </w:rPr>
            </w:pPr>
          </w:p>
        </w:tc>
        <w:tc>
          <w:tcPr>
            <w:tcW w:w="4165" w:type="pct"/>
            <w:gridSpan w:val="12"/>
            <w:vAlign w:val="center"/>
          </w:tcPr>
          <w:p w14:paraId="353AD85B" w14:textId="77777777" w:rsidR="00012E6A" w:rsidRPr="002A4002" w:rsidRDefault="00012E6A" w:rsidP="009353BD">
            <w:pPr>
              <w:jc w:val="left"/>
              <w:rPr>
                <w:rFonts w:ascii="Arial Narrow" w:hAnsi="Arial Narrow"/>
                <w:sz w:val="20"/>
                <w:szCs w:val="20"/>
              </w:rPr>
            </w:pPr>
            <w:r w:rsidRPr="002A4002">
              <w:rPr>
                <w:rFonts w:ascii="Arial Narrow" w:hAnsi="Arial Narrow"/>
                <w:sz w:val="20"/>
                <w:szCs w:val="20"/>
              </w:rPr>
              <w:t>The treatment must be an add-on therapy to optimal standard chronic heart failure treatment, which must include an angiotensin II antagonist, unless contraindicated according to the TGA-approved Product Information or cannot be tolerated; or</w:t>
            </w:r>
          </w:p>
        </w:tc>
      </w:tr>
      <w:tr w:rsidR="00012E6A" w:rsidRPr="002A4002" w14:paraId="7CDE263F"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437534AC" w14:textId="7E94DE33" w:rsidR="00012E6A" w:rsidRPr="002A4002" w:rsidRDefault="00012E6A" w:rsidP="009353BD">
            <w:pPr>
              <w:jc w:val="center"/>
              <w:rPr>
                <w:rFonts w:ascii="Arial Narrow" w:hAnsi="Arial Narrow"/>
                <w:sz w:val="20"/>
                <w:szCs w:val="20"/>
              </w:rPr>
            </w:pPr>
          </w:p>
        </w:tc>
        <w:tc>
          <w:tcPr>
            <w:tcW w:w="4165" w:type="pct"/>
            <w:gridSpan w:val="12"/>
            <w:vAlign w:val="center"/>
          </w:tcPr>
          <w:p w14:paraId="02727AD0" w14:textId="77777777" w:rsidR="00012E6A" w:rsidRPr="002A4002" w:rsidRDefault="00012E6A" w:rsidP="009353BD">
            <w:pPr>
              <w:jc w:val="left"/>
              <w:rPr>
                <w:rFonts w:ascii="Arial Narrow" w:hAnsi="Arial Narrow"/>
                <w:sz w:val="20"/>
                <w:szCs w:val="20"/>
              </w:rPr>
            </w:pPr>
            <w:r w:rsidRPr="002A4002">
              <w:rPr>
                <w:rFonts w:ascii="Arial Narrow" w:hAnsi="Arial Narrow"/>
                <w:sz w:val="20"/>
                <w:szCs w:val="20"/>
              </w:rPr>
              <w:t>The treatment must be an add-on therapy to optimal standard chronic heart failure treatment, which must include an angiotensin receptor with neprilysin inhibitor combination therapy unless contraindicated according to the TGA-approved Product Information or cannot be tolerated</w:t>
            </w:r>
          </w:p>
        </w:tc>
      </w:tr>
      <w:tr w:rsidR="00012E6A" w:rsidRPr="002A4002" w14:paraId="689A3BD6"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716E30ED" w14:textId="77777777" w:rsidR="00012E6A" w:rsidRPr="002A4002" w:rsidRDefault="00012E6A" w:rsidP="009353BD">
            <w:pPr>
              <w:jc w:val="center"/>
              <w:rPr>
                <w:rFonts w:ascii="Arial Narrow" w:hAnsi="Arial Narrow"/>
                <w:sz w:val="20"/>
                <w:szCs w:val="20"/>
              </w:rPr>
            </w:pPr>
          </w:p>
        </w:tc>
        <w:tc>
          <w:tcPr>
            <w:tcW w:w="4165" w:type="pct"/>
            <w:gridSpan w:val="12"/>
            <w:vAlign w:val="center"/>
          </w:tcPr>
          <w:p w14:paraId="2B57F68D" w14:textId="77777777" w:rsidR="00012E6A" w:rsidRPr="002A4002" w:rsidRDefault="00012E6A" w:rsidP="009353BD">
            <w:pPr>
              <w:jc w:val="left"/>
              <w:rPr>
                <w:rFonts w:ascii="Arial Narrow" w:hAnsi="Arial Narrow"/>
                <w:b/>
                <w:bCs/>
                <w:sz w:val="20"/>
                <w:szCs w:val="20"/>
              </w:rPr>
            </w:pPr>
            <w:r w:rsidRPr="002A4002">
              <w:rPr>
                <w:rFonts w:ascii="Arial Narrow" w:hAnsi="Arial Narrow"/>
                <w:b/>
                <w:bCs/>
                <w:sz w:val="20"/>
                <w:szCs w:val="20"/>
              </w:rPr>
              <w:t>AND</w:t>
            </w:r>
          </w:p>
        </w:tc>
      </w:tr>
      <w:tr w:rsidR="00012E6A" w:rsidRPr="002A4002" w14:paraId="18B349E9"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7FF67EEB" w14:textId="301D4A0E" w:rsidR="00012E6A" w:rsidRPr="002A4002" w:rsidRDefault="00012E6A" w:rsidP="009353BD">
            <w:pPr>
              <w:jc w:val="center"/>
              <w:rPr>
                <w:rFonts w:ascii="Arial Narrow" w:hAnsi="Arial Narrow"/>
                <w:sz w:val="20"/>
                <w:szCs w:val="20"/>
              </w:rPr>
            </w:pPr>
          </w:p>
        </w:tc>
        <w:tc>
          <w:tcPr>
            <w:tcW w:w="4165" w:type="pct"/>
            <w:gridSpan w:val="12"/>
            <w:vAlign w:val="center"/>
          </w:tcPr>
          <w:p w14:paraId="2E6FF914" w14:textId="77777777" w:rsidR="00012E6A" w:rsidRPr="002A4002" w:rsidRDefault="00012E6A" w:rsidP="009353BD">
            <w:pPr>
              <w:jc w:val="left"/>
              <w:rPr>
                <w:rFonts w:ascii="Arial Narrow" w:hAnsi="Arial Narrow"/>
                <w:b/>
                <w:bCs/>
                <w:sz w:val="20"/>
                <w:szCs w:val="20"/>
              </w:rPr>
            </w:pPr>
            <w:r w:rsidRPr="002A4002">
              <w:rPr>
                <w:rFonts w:ascii="Arial Narrow" w:hAnsi="Arial Narrow"/>
                <w:b/>
                <w:bCs/>
                <w:sz w:val="20"/>
                <w:szCs w:val="20"/>
              </w:rPr>
              <w:t>Clinical criteria:</w:t>
            </w:r>
          </w:p>
        </w:tc>
      </w:tr>
      <w:tr w:rsidR="00012E6A" w:rsidRPr="002A4002" w14:paraId="52424EC6"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31273AB9" w14:textId="6EAEDAEB" w:rsidR="00012E6A" w:rsidRPr="002A4002" w:rsidRDefault="00012E6A" w:rsidP="009353BD">
            <w:pPr>
              <w:jc w:val="center"/>
              <w:rPr>
                <w:rFonts w:ascii="Arial Narrow" w:hAnsi="Arial Narrow"/>
                <w:sz w:val="20"/>
                <w:szCs w:val="20"/>
              </w:rPr>
            </w:pPr>
          </w:p>
        </w:tc>
        <w:tc>
          <w:tcPr>
            <w:tcW w:w="4165" w:type="pct"/>
            <w:gridSpan w:val="12"/>
            <w:vAlign w:val="center"/>
          </w:tcPr>
          <w:p w14:paraId="4904A532" w14:textId="77777777" w:rsidR="00012E6A" w:rsidRPr="002A4002" w:rsidRDefault="00012E6A" w:rsidP="009353BD">
            <w:pPr>
              <w:jc w:val="left"/>
              <w:rPr>
                <w:rFonts w:ascii="Arial Narrow" w:hAnsi="Arial Narrow"/>
                <w:sz w:val="20"/>
                <w:szCs w:val="20"/>
              </w:rPr>
            </w:pPr>
            <w:r w:rsidRPr="002A4002">
              <w:rPr>
                <w:rFonts w:ascii="Arial Narrow" w:hAnsi="Arial Narrow"/>
                <w:sz w:val="20"/>
                <w:szCs w:val="20"/>
              </w:rPr>
              <w:t>Patient must not be receiving treatment with another sodium-glucose co-transporter 2 (SGLT2) inhibitor</w:t>
            </w:r>
          </w:p>
        </w:tc>
      </w:tr>
      <w:tr w:rsidR="00634FF2" w:rsidRPr="002A4002" w14:paraId="51B9BB57" w14:textId="77777777" w:rsidTr="00277084">
        <w:tblPrEx>
          <w:tblCellMar>
            <w:top w:w="15" w:type="dxa"/>
            <w:bottom w:w="15" w:type="dxa"/>
          </w:tblCellMar>
          <w:tblLook w:val="04A0" w:firstRow="1" w:lastRow="0" w:firstColumn="1" w:lastColumn="0" w:noHBand="0" w:noVBand="1"/>
        </w:tblPrEx>
        <w:trPr>
          <w:cantSplit/>
          <w:trHeight w:val="20"/>
        </w:trPr>
        <w:tc>
          <w:tcPr>
            <w:tcW w:w="5000" w:type="pct"/>
            <w:gridSpan w:val="15"/>
            <w:vAlign w:val="center"/>
          </w:tcPr>
          <w:p w14:paraId="4200DB2E" w14:textId="77777777" w:rsidR="00634FF2" w:rsidRPr="002A4002" w:rsidRDefault="00634FF2" w:rsidP="009353BD">
            <w:pPr>
              <w:jc w:val="left"/>
              <w:rPr>
                <w:rFonts w:ascii="Arial Narrow" w:hAnsi="Arial Narrow"/>
                <w:sz w:val="20"/>
                <w:szCs w:val="20"/>
              </w:rPr>
            </w:pPr>
          </w:p>
          <w:p w14:paraId="380C7A39" w14:textId="77777777" w:rsidR="00634FF2" w:rsidRPr="002A4002" w:rsidRDefault="00634FF2" w:rsidP="009353BD">
            <w:pPr>
              <w:jc w:val="left"/>
              <w:rPr>
                <w:rFonts w:ascii="Arial Narrow" w:hAnsi="Arial Narrow"/>
                <w:sz w:val="20"/>
                <w:szCs w:val="20"/>
              </w:rPr>
            </w:pPr>
          </w:p>
        </w:tc>
      </w:tr>
      <w:tr w:rsidR="00634FF2" w:rsidRPr="002A4002" w14:paraId="3E4DF53E" w14:textId="77777777" w:rsidTr="00277084">
        <w:trPr>
          <w:cantSplit/>
          <w:trHeight w:val="20"/>
        </w:trPr>
        <w:tc>
          <w:tcPr>
            <w:tcW w:w="1543" w:type="pct"/>
            <w:gridSpan w:val="5"/>
            <w:vAlign w:val="center"/>
          </w:tcPr>
          <w:p w14:paraId="2DA1E22F" w14:textId="77777777" w:rsidR="00634FF2" w:rsidRPr="002A4002" w:rsidRDefault="00634FF2" w:rsidP="00000BB2">
            <w:pPr>
              <w:keepLines/>
              <w:rPr>
                <w:rFonts w:ascii="Arial Narrow" w:hAnsi="Arial Narrow" w:cs="Arial"/>
                <w:b/>
                <w:bCs/>
                <w:sz w:val="20"/>
                <w:szCs w:val="20"/>
              </w:rPr>
            </w:pPr>
            <w:r w:rsidRPr="002A4002">
              <w:rPr>
                <w:rFonts w:ascii="Arial Narrow" w:hAnsi="Arial Narrow" w:cs="Arial"/>
                <w:b/>
                <w:bCs/>
                <w:sz w:val="20"/>
                <w:szCs w:val="20"/>
              </w:rPr>
              <w:t>MEDICINAL PRODUCT</w:t>
            </w:r>
          </w:p>
          <w:p w14:paraId="366EE750" w14:textId="77777777" w:rsidR="00634FF2" w:rsidRPr="002A4002" w:rsidRDefault="00634FF2" w:rsidP="00000BB2">
            <w:pPr>
              <w:keepLines/>
              <w:rPr>
                <w:rFonts w:ascii="Arial Narrow" w:hAnsi="Arial Narrow" w:cs="Arial"/>
                <w:b/>
                <w:sz w:val="20"/>
                <w:szCs w:val="20"/>
              </w:rPr>
            </w:pPr>
            <w:r w:rsidRPr="002A4002">
              <w:rPr>
                <w:rFonts w:ascii="Arial Narrow" w:hAnsi="Arial Narrow" w:cs="Arial"/>
                <w:b/>
                <w:bCs/>
                <w:sz w:val="20"/>
                <w:szCs w:val="20"/>
              </w:rPr>
              <w:t>medicinal product pack</w:t>
            </w:r>
          </w:p>
        </w:tc>
        <w:tc>
          <w:tcPr>
            <w:tcW w:w="914" w:type="pct"/>
            <w:gridSpan w:val="2"/>
            <w:vAlign w:val="center"/>
          </w:tcPr>
          <w:p w14:paraId="57ACC86B" w14:textId="77777777" w:rsidR="00634FF2" w:rsidRPr="002A4002" w:rsidRDefault="00634FF2" w:rsidP="00000BB2">
            <w:pPr>
              <w:keepLines/>
              <w:rPr>
                <w:rFonts w:ascii="Arial Narrow" w:hAnsi="Arial Narrow" w:cs="Arial"/>
                <w:b/>
                <w:sz w:val="20"/>
                <w:szCs w:val="20"/>
              </w:rPr>
            </w:pPr>
            <w:r w:rsidRPr="002A4002">
              <w:rPr>
                <w:rFonts w:ascii="Arial Narrow" w:hAnsi="Arial Narrow" w:cs="Arial"/>
                <w:b/>
                <w:sz w:val="20"/>
                <w:szCs w:val="20"/>
              </w:rPr>
              <w:t>PBS item code</w:t>
            </w:r>
          </w:p>
        </w:tc>
        <w:tc>
          <w:tcPr>
            <w:tcW w:w="416" w:type="pct"/>
            <w:gridSpan w:val="2"/>
            <w:vAlign w:val="center"/>
          </w:tcPr>
          <w:p w14:paraId="1A91A157" w14:textId="77777777" w:rsidR="00634FF2" w:rsidRPr="002A4002" w:rsidRDefault="00634FF2" w:rsidP="00000BB2">
            <w:pPr>
              <w:keepLines/>
              <w:rPr>
                <w:rFonts w:ascii="Arial Narrow" w:hAnsi="Arial Narrow" w:cs="Arial"/>
                <w:b/>
                <w:sz w:val="20"/>
                <w:szCs w:val="20"/>
              </w:rPr>
            </w:pPr>
            <w:r w:rsidRPr="002A4002">
              <w:rPr>
                <w:rFonts w:ascii="Arial Narrow" w:hAnsi="Arial Narrow" w:cs="Arial"/>
                <w:b/>
                <w:sz w:val="20"/>
                <w:szCs w:val="20"/>
              </w:rPr>
              <w:t>Max. qty packs</w:t>
            </w:r>
          </w:p>
        </w:tc>
        <w:tc>
          <w:tcPr>
            <w:tcW w:w="416" w:type="pct"/>
            <w:gridSpan w:val="2"/>
            <w:vAlign w:val="center"/>
          </w:tcPr>
          <w:p w14:paraId="5FE752BB" w14:textId="77777777" w:rsidR="00634FF2" w:rsidRPr="002A4002" w:rsidRDefault="00634FF2" w:rsidP="00000BB2">
            <w:pPr>
              <w:keepLines/>
              <w:rPr>
                <w:rFonts w:ascii="Arial Narrow" w:hAnsi="Arial Narrow" w:cs="Arial"/>
                <w:b/>
                <w:sz w:val="20"/>
                <w:szCs w:val="20"/>
              </w:rPr>
            </w:pPr>
            <w:r w:rsidRPr="002A4002">
              <w:rPr>
                <w:rFonts w:ascii="Arial Narrow" w:hAnsi="Arial Narrow" w:cs="Arial"/>
                <w:b/>
                <w:sz w:val="20"/>
                <w:szCs w:val="20"/>
              </w:rPr>
              <w:t>Max. qty units</w:t>
            </w:r>
          </w:p>
        </w:tc>
        <w:tc>
          <w:tcPr>
            <w:tcW w:w="416" w:type="pct"/>
            <w:gridSpan w:val="2"/>
            <w:vAlign w:val="center"/>
          </w:tcPr>
          <w:p w14:paraId="485DBEC1" w14:textId="77777777" w:rsidR="00634FF2" w:rsidRPr="002A4002" w:rsidRDefault="00634FF2" w:rsidP="00000BB2">
            <w:pPr>
              <w:keepLines/>
              <w:rPr>
                <w:rFonts w:ascii="Arial Narrow" w:hAnsi="Arial Narrow" w:cs="Arial"/>
                <w:b/>
                <w:sz w:val="20"/>
                <w:szCs w:val="20"/>
              </w:rPr>
            </w:pPr>
            <w:r w:rsidRPr="002A4002">
              <w:rPr>
                <w:rFonts w:ascii="Arial Narrow" w:hAnsi="Arial Narrow" w:cs="Arial"/>
                <w:b/>
                <w:sz w:val="20"/>
                <w:szCs w:val="20"/>
              </w:rPr>
              <w:t>№.of</w:t>
            </w:r>
          </w:p>
          <w:p w14:paraId="4F6BBE64" w14:textId="77777777" w:rsidR="00634FF2" w:rsidRPr="002A4002" w:rsidRDefault="00634FF2" w:rsidP="00000BB2">
            <w:pPr>
              <w:keepLines/>
              <w:rPr>
                <w:rFonts w:ascii="Arial Narrow" w:hAnsi="Arial Narrow" w:cs="Arial"/>
                <w:b/>
                <w:sz w:val="20"/>
                <w:szCs w:val="20"/>
              </w:rPr>
            </w:pPr>
            <w:r w:rsidRPr="002A4002">
              <w:rPr>
                <w:rFonts w:ascii="Arial Narrow" w:hAnsi="Arial Narrow" w:cs="Arial"/>
                <w:b/>
                <w:sz w:val="20"/>
                <w:szCs w:val="20"/>
              </w:rPr>
              <w:t>Rpts</w:t>
            </w:r>
          </w:p>
        </w:tc>
        <w:tc>
          <w:tcPr>
            <w:tcW w:w="1295" w:type="pct"/>
            <w:gridSpan w:val="2"/>
            <w:vAlign w:val="center"/>
          </w:tcPr>
          <w:p w14:paraId="7373D8B8" w14:textId="77777777" w:rsidR="00634FF2" w:rsidRPr="002A4002" w:rsidRDefault="00634FF2" w:rsidP="00000BB2">
            <w:pPr>
              <w:keepLines/>
              <w:rPr>
                <w:rFonts w:ascii="Arial Narrow" w:hAnsi="Arial Narrow" w:cs="Arial"/>
                <w:b/>
                <w:sz w:val="20"/>
                <w:szCs w:val="20"/>
              </w:rPr>
            </w:pPr>
            <w:r w:rsidRPr="002A4002">
              <w:rPr>
                <w:rFonts w:ascii="Arial Narrow" w:hAnsi="Arial Narrow" w:cs="Arial"/>
                <w:b/>
                <w:sz w:val="20"/>
                <w:szCs w:val="20"/>
              </w:rPr>
              <w:t>Available brands</w:t>
            </w:r>
          </w:p>
        </w:tc>
      </w:tr>
      <w:tr w:rsidR="00634FF2" w:rsidRPr="002A4002" w14:paraId="7F2CB71C" w14:textId="77777777" w:rsidTr="00277084">
        <w:trPr>
          <w:cantSplit/>
          <w:trHeight w:val="20"/>
        </w:trPr>
        <w:tc>
          <w:tcPr>
            <w:tcW w:w="5000" w:type="pct"/>
            <w:gridSpan w:val="15"/>
            <w:vAlign w:val="center"/>
          </w:tcPr>
          <w:p w14:paraId="4FC622AA" w14:textId="77777777" w:rsidR="00634FF2" w:rsidRPr="002A4002" w:rsidRDefault="00634FF2" w:rsidP="00000BB2">
            <w:pPr>
              <w:keepLines/>
              <w:rPr>
                <w:rFonts w:ascii="Arial Narrow" w:hAnsi="Arial Narrow" w:cs="Arial"/>
                <w:sz w:val="20"/>
                <w:szCs w:val="20"/>
              </w:rPr>
            </w:pPr>
            <w:r w:rsidRPr="002A4002">
              <w:rPr>
                <w:rFonts w:ascii="Arial Narrow" w:hAnsi="Arial Narrow" w:cs="Arial"/>
                <w:sz w:val="20"/>
                <w:szCs w:val="20"/>
              </w:rPr>
              <w:t>EMPAGLIFLOZIN</w:t>
            </w:r>
          </w:p>
        </w:tc>
      </w:tr>
      <w:tr w:rsidR="00634FF2" w:rsidRPr="002A4002" w14:paraId="6B7D6556" w14:textId="77777777" w:rsidTr="00277084">
        <w:trPr>
          <w:cantSplit/>
          <w:trHeight w:val="469"/>
        </w:trPr>
        <w:tc>
          <w:tcPr>
            <w:tcW w:w="1543" w:type="pct"/>
            <w:gridSpan w:val="5"/>
            <w:vAlign w:val="center"/>
          </w:tcPr>
          <w:p w14:paraId="7179A7D4" w14:textId="77777777" w:rsidR="00634FF2" w:rsidRPr="002A4002" w:rsidRDefault="00634FF2" w:rsidP="00000BB2">
            <w:pPr>
              <w:keepLines/>
              <w:rPr>
                <w:rFonts w:ascii="Arial Narrow" w:hAnsi="Arial Narrow" w:cs="Arial"/>
                <w:sz w:val="20"/>
                <w:szCs w:val="20"/>
              </w:rPr>
            </w:pPr>
            <w:r w:rsidRPr="002A4002">
              <w:rPr>
                <w:rFonts w:ascii="Arial Narrow" w:hAnsi="Arial Narrow" w:cs="Arial"/>
                <w:sz w:val="20"/>
                <w:szCs w:val="20"/>
              </w:rPr>
              <w:t>empagliflozin 10 mg tablet, 30</w:t>
            </w:r>
          </w:p>
        </w:tc>
        <w:tc>
          <w:tcPr>
            <w:tcW w:w="914" w:type="pct"/>
            <w:gridSpan w:val="2"/>
            <w:vAlign w:val="center"/>
          </w:tcPr>
          <w:p w14:paraId="63285731" w14:textId="77777777" w:rsidR="00634FF2" w:rsidRPr="002A4002" w:rsidRDefault="00634FF2" w:rsidP="00000BB2">
            <w:pPr>
              <w:keepLines/>
              <w:rPr>
                <w:rFonts w:ascii="Arial Narrow" w:hAnsi="Arial Narrow" w:cs="Arial"/>
                <w:sz w:val="20"/>
                <w:szCs w:val="20"/>
              </w:rPr>
            </w:pPr>
            <w:r w:rsidRPr="002A4002">
              <w:rPr>
                <w:rFonts w:ascii="Arial Narrow" w:hAnsi="Arial Narrow" w:cs="Arial"/>
                <w:sz w:val="20"/>
                <w:szCs w:val="20"/>
              </w:rPr>
              <w:t>13695T</w:t>
            </w:r>
          </w:p>
        </w:tc>
        <w:tc>
          <w:tcPr>
            <w:tcW w:w="416" w:type="pct"/>
            <w:gridSpan w:val="2"/>
            <w:vAlign w:val="center"/>
          </w:tcPr>
          <w:p w14:paraId="1DA5D14A" w14:textId="77777777" w:rsidR="00634FF2" w:rsidRPr="002A4002" w:rsidRDefault="00634FF2" w:rsidP="00000BB2">
            <w:pPr>
              <w:keepLines/>
              <w:rPr>
                <w:rFonts w:ascii="Arial Narrow" w:hAnsi="Arial Narrow" w:cs="Arial"/>
                <w:sz w:val="20"/>
                <w:szCs w:val="20"/>
              </w:rPr>
            </w:pPr>
            <w:r w:rsidRPr="002A4002">
              <w:rPr>
                <w:rFonts w:ascii="Arial Narrow" w:hAnsi="Arial Narrow" w:cs="Arial"/>
                <w:sz w:val="20"/>
                <w:szCs w:val="20"/>
              </w:rPr>
              <w:t>1</w:t>
            </w:r>
          </w:p>
        </w:tc>
        <w:tc>
          <w:tcPr>
            <w:tcW w:w="416" w:type="pct"/>
            <w:gridSpan w:val="2"/>
            <w:vAlign w:val="center"/>
          </w:tcPr>
          <w:p w14:paraId="7D5AB93A" w14:textId="77777777" w:rsidR="00634FF2" w:rsidRPr="002A4002" w:rsidRDefault="00634FF2" w:rsidP="00000BB2">
            <w:pPr>
              <w:keepLines/>
              <w:rPr>
                <w:rFonts w:ascii="Arial Narrow" w:hAnsi="Arial Narrow" w:cs="Arial"/>
                <w:sz w:val="20"/>
                <w:szCs w:val="20"/>
              </w:rPr>
            </w:pPr>
            <w:r w:rsidRPr="002A4002">
              <w:rPr>
                <w:rFonts w:ascii="Arial Narrow" w:hAnsi="Arial Narrow" w:cs="Arial"/>
                <w:sz w:val="20"/>
                <w:szCs w:val="20"/>
              </w:rPr>
              <w:t>30</w:t>
            </w:r>
          </w:p>
        </w:tc>
        <w:tc>
          <w:tcPr>
            <w:tcW w:w="416" w:type="pct"/>
            <w:gridSpan w:val="2"/>
            <w:vAlign w:val="center"/>
          </w:tcPr>
          <w:p w14:paraId="1C80F2DD" w14:textId="77777777" w:rsidR="00634FF2" w:rsidRPr="002A4002" w:rsidRDefault="00634FF2" w:rsidP="00000BB2">
            <w:pPr>
              <w:keepLines/>
              <w:rPr>
                <w:rFonts w:ascii="Arial Narrow" w:hAnsi="Arial Narrow" w:cs="Arial"/>
                <w:sz w:val="20"/>
                <w:szCs w:val="20"/>
              </w:rPr>
            </w:pPr>
            <w:r w:rsidRPr="002A4002">
              <w:rPr>
                <w:rFonts w:ascii="Arial Narrow" w:hAnsi="Arial Narrow" w:cs="Arial"/>
                <w:sz w:val="20"/>
                <w:szCs w:val="20"/>
              </w:rPr>
              <w:t>5</w:t>
            </w:r>
          </w:p>
        </w:tc>
        <w:tc>
          <w:tcPr>
            <w:tcW w:w="1295" w:type="pct"/>
            <w:gridSpan w:val="2"/>
            <w:vAlign w:val="center"/>
          </w:tcPr>
          <w:p w14:paraId="19F1C774" w14:textId="77777777" w:rsidR="00634FF2" w:rsidRPr="002A4002" w:rsidRDefault="00634FF2" w:rsidP="00000BB2">
            <w:pPr>
              <w:keepLines/>
              <w:rPr>
                <w:rFonts w:ascii="Arial Narrow" w:hAnsi="Arial Narrow" w:cs="Arial"/>
                <w:sz w:val="20"/>
                <w:szCs w:val="20"/>
              </w:rPr>
            </w:pPr>
            <w:r w:rsidRPr="002A4002">
              <w:rPr>
                <w:rFonts w:ascii="Arial Narrow" w:hAnsi="Arial Narrow" w:cs="Arial"/>
                <w:sz w:val="20"/>
                <w:szCs w:val="20"/>
              </w:rPr>
              <w:t>Jardiance</w:t>
            </w:r>
          </w:p>
        </w:tc>
      </w:tr>
      <w:tr w:rsidR="00634FF2" w:rsidRPr="002A4002" w14:paraId="1AD01E1E" w14:textId="77777777" w:rsidTr="00277084">
        <w:tblPrEx>
          <w:tblCellMar>
            <w:top w:w="15" w:type="dxa"/>
            <w:bottom w:w="15" w:type="dxa"/>
          </w:tblCellMar>
          <w:tblLook w:val="04A0" w:firstRow="1" w:lastRow="0" w:firstColumn="1" w:lastColumn="0" w:noHBand="0" w:noVBand="1"/>
        </w:tblPrEx>
        <w:trPr>
          <w:trHeight w:val="348"/>
        </w:trPr>
        <w:tc>
          <w:tcPr>
            <w:tcW w:w="5000" w:type="pct"/>
            <w:gridSpan w:val="15"/>
            <w:tcBorders>
              <w:top w:val="single" w:sz="4" w:space="0" w:color="auto"/>
              <w:left w:val="single" w:sz="4" w:space="0" w:color="auto"/>
              <w:right w:val="single" w:sz="4" w:space="0" w:color="auto"/>
            </w:tcBorders>
            <w:vAlign w:val="center"/>
          </w:tcPr>
          <w:p w14:paraId="44A576EC" w14:textId="77777777" w:rsidR="00634FF2" w:rsidRPr="002A4002" w:rsidRDefault="00634FF2" w:rsidP="00000BB2">
            <w:pPr>
              <w:rPr>
                <w:rFonts w:ascii="Arial Narrow" w:hAnsi="Arial Narrow" w:cs="Arial"/>
                <w:sz w:val="20"/>
                <w:szCs w:val="20"/>
              </w:rPr>
            </w:pPr>
          </w:p>
        </w:tc>
      </w:tr>
      <w:tr w:rsidR="00634FF2" w:rsidRPr="002A4002" w14:paraId="162B2BD5" w14:textId="77777777" w:rsidTr="00277084">
        <w:tblPrEx>
          <w:tblCellMar>
            <w:top w:w="15" w:type="dxa"/>
            <w:bottom w:w="15" w:type="dxa"/>
          </w:tblCellMar>
          <w:tblLook w:val="04A0" w:firstRow="1" w:lastRow="0" w:firstColumn="1" w:lastColumn="0" w:noHBand="0" w:noVBand="1"/>
        </w:tblPrEx>
        <w:trPr>
          <w:trHeight w:val="20"/>
        </w:trPr>
        <w:tc>
          <w:tcPr>
            <w:tcW w:w="5000" w:type="pct"/>
            <w:gridSpan w:val="15"/>
            <w:tcBorders>
              <w:top w:val="single" w:sz="4" w:space="0" w:color="auto"/>
              <w:left w:val="single" w:sz="4" w:space="0" w:color="auto"/>
              <w:right w:val="single" w:sz="4" w:space="0" w:color="auto"/>
            </w:tcBorders>
            <w:vAlign w:val="center"/>
          </w:tcPr>
          <w:p w14:paraId="3D202B55" w14:textId="77777777" w:rsidR="00634FF2" w:rsidRPr="002A4002" w:rsidRDefault="00634FF2" w:rsidP="00000BB2">
            <w:pPr>
              <w:keepLines/>
              <w:rPr>
                <w:rFonts w:ascii="Arial Narrow" w:hAnsi="Arial Narrow" w:cs="Arial"/>
                <w:b/>
                <w:sz w:val="20"/>
                <w:szCs w:val="20"/>
              </w:rPr>
            </w:pPr>
            <w:r w:rsidRPr="002A4002">
              <w:rPr>
                <w:rFonts w:ascii="Arial Narrow" w:hAnsi="Arial Narrow"/>
                <w:b/>
                <w:sz w:val="20"/>
                <w:szCs w:val="20"/>
              </w:rPr>
              <w:t>Restriction Summary 14527/ Treatment of Concept: 14471</w:t>
            </w:r>
          </w:p>
        </w:tc>
      </w:tr>
      <w:tr w:rsidR="00634FF2" w:rsidRPr="002A4002" w14:paraId="3A4BAD6E" w14:textId="77777777" w:rsidTr="00277084">
        <w:tblPrEx>
          <w:tblCellMar>
            <w:top w:w="15" w:type="dxa"/>
            <w:bottom w:w="15" w:type="dxa"/>
          </w:tblCellMar>
          <w:tblLook w:val="04A0" w:firstRow="1" w:lastRow="0" w:firstColumn="1" w:lastColumn="0" w:noHBand="0" w:noVBand="1"/>
        </w:tblPrEx>
        <w:trPr>
          <w:trHeight w:val="20"/>
        </w:trPr>
        <w:tc>
          <w:tcPr>
            <w:tcW w:w="835" w:type="pct"/>
            <w:gridSpan w:val="3"/>
            <w:vMerge w:val="restart"/>
            <w:tcBorders>
              <w:top w:val="single" w:sz="4" w:space="0" w:color="auto"/>
              <w:left w:val="single" w:sz="4" w:space="0" w:color="auto"/>
              <w:right w:val="single" w:sz="4" w:space="0" w:color="auto"/>
            </w:tcBorders>
          </w:tcPr>
          <w:p w14:paraId="113D3697" w14:textId="45114F6C" w:rsidR="00634FF2" w:rsidRPr="002A4002" w:rsidRDefault="00634FF2" w:rsidP="00000BB2">
            <w:pPr>
              <w:jc w:val="center"/>
              <w:rPr>
                <w:rFonts w:ascii="Arial Narrow" w:hAnsi="Arial Narrow" w:cs="Arial"/>
                <w:b/>
                <w:sz w:val="20"/>
                <w:szCs w:val="20"/>
              </w:rPr>
            </w:pPr>
            <w:r w:rsidRPr="002A4002">
              <w:rPr>
                <w:rFonts w:ascii="Arial Narrow" w:hAnsi="Arial Narrow" w:cs="Arial"/>
                <w:b/>
                <w:sz w:val="20"/>
                <w:szCs w:val="20"/>
              </w:rPr>
              <w:t xml:space="preserve">Concept ID </w:t>
            </w:r>
          </w:p>
        </w:tc>
        <w:tc>
          <w:tcPr>
            <w:tcW w:w="4165" w:type="pct"/>
            <w:gridSpan w:val="12"/>
            <w:tcBorders>
              <w:top w:val="single" w:sz="4" w:space="0" w:color="auto"/>
              <w:left w:val="single" w:sz="4" w:space="0" w:color="auto"/>
              <w:bottom w:val="single" w:sz="4" w:space="0" w:color="auto"/>
              <w:right w:val="single" w:sz="4" w:space="0" w:color="auto"/>
            </w:tcBorders>
            <w:vAlign w:val="center"/>
          </w:tcPr>
          <w:p w14:paraId="7463F8C6" w14:textId="77777777" w:rsidR="00634FF2" w:rsidRPr="002A4002" w:rsidRDefault="00634FF2" w:rsidP="00000BB2">
            <w:pPr>
              <w:keepLines/>
              <w:rPr>
                <w:rFonts w:ascii="Arial Narrow" w:hAnsi="Arial Narrow" w:cs="Arial"/>
                <w:sz w:val="20"/>
                <w:szCs w:val="20"/>
              </w:rPr>
            </w:pPr>
            <w:r w:rsidRPr="002A4002">
              <w:rPr>
                <w:rFonts w:ascii="Arial Narrow" w:hAnsi="Arial Narrow" w:cs="Arial"/>
                <w:b/>
                <w:sz w:val="20"/>
                <w:szCs w:val="20"/>
              </w:rPr>
              <w:t xml:space="preserve">Category / Program: </w:t>
            </w:r>
            <w:r w:rsidRPr="002A4002">
              <w:rPr>
                <w:rFonts w:ascii="Arial Narrow" w:hAnsi="Arial Narrow" w:cs="Arial"/>
                <w:sz w:val="20"/>
                <w:szCs w:val="20"/>
              </w:rPr>
              <w:t xml:space="preserve">GENERAL – General Schedule (Code GE) </w:t>
            </w:r>
          </w:p>
        </w:tc>
      </w:tr>
      <w:tr w:rsidR="00634FF2" w:rsidRPr="002A4002" w14:paraId="0395B2D4" w14:textId="77777777" w:rsidTr="00277084">
        <w:tblPrEx>
          <w:tblCellMar>
            <w:top w:w="15" w:type="dxa"/>
            <w:bottom w:w="15" w:type="dxa"/>
          </w:tblCellMar>
          <w:tblLook w:val="04A0" w:firstRow="1" w:lastRow="0" w:firstColumn="1" w:lastColumn="0" w:noHBand="0" w:noVBand="1"/>
        </w:tblPrEx>
        <w:trPr>
          <w:trHeight w:val="20"/>
        </w:trPr>
        <w:tc>
          <w:tcPr>
            <w:tcW w:w="835" w:type="pct"/>
            <w:gridSpan w:val="3"/>
            <w:vMerge/>
            <w:tcBorders>
              <w:left w:val="single" w:sz="4" w:space="0" w:color="auto"/>
              <w:right w:val="single" w:sz="4" w:space="0" w:color="auto"/>
            </w:tcBorders>
          </w:tcPr>
          <w:p w14:paraId="04492537" w14:textId="77777777" w:rsidR="00634FF2" w:rsidRPr="002A4002" w:rsidRDefault="00634FF2" w:rsidP="00000BB2">
            <w:pPr>
              <w:rPr>
                <w:rFonts w:ascii="Arial Narrow" w:hAnsi="Arial Narrow" w:cs="Arial"/>
                <w:sz w:val="20"/>
                <w:szCs w:val="20"/>
              </w:rPr>
            </w:pPr>
          </w:p>
        </w:tc>
        <w:tc>
          <w:tcPr>
            <w:tcW w:w="4165" w:type="pct"/>
            <w:gridSpan w:val="12"/>
            <w:tcBorders>
              <w:top w:val="single" w:sz="4" w:space="0" w:color="auto"/>
              <w:left w:val="single" w:sz="4" w:space="0" w:color="auto"/>
              <w:bottom w:val="single" w:sz="4" w:space="0" w:color="auto"/>
              <w:right w:val="single" w:sz="4" w:space="0" w:color="auto"/>
            </w:tcBorders>
            <w:vAlign w:val="center"/>
          </w:tcPr>
          <w:p w14:paraId="052550B4" w14:textId="77777777" w:rsidR="00634FF2" w:rsidRPr="002A4002" w:rsidRDefault="00634FF2" w:rsidP="00000BB2">
            <w:pPr>
              <w:keepLines/>
              <w:rPr>
                <w:rFonts w:ascii="Arial Narrow" w:hAnsi="Arial Narrow" w:cs="Arial"/>
                <w:b/>
                <w:sz w:val="20"/>
                <w:szCs w:val="20"/>
              </w:rPr>
            </w:pPr>
            <w:r w:rsidRPr="002A4002">
              <w:rPr>
                <w:rFonts w:ascii="Arial Narrow" w:hAnsi="Arial Narrow" w:cs="Arial"/>
                <w:b/>
                <w:sz w:val="20"/>
                <w:szCs w:val="20"/>
              </w:rPr>
              <w:t xml:space="preserve">Prescriber type: </w:t>
            </w:r>
            <w:r w:rsidRPr="002A4002">
              <w:rPr>
                <w:rFonts w:ascii="Arial Narrow" w:hAnsi="Arial Narrow" w:cs="Arial"/>
                <w:sz w:val="20"/>
                <w:szCs w:val="20"/>
              </w:rPr>
              <w:fldChar w:fldCharType="begin" w:fldLock="1">
                <w:ffData>
                  <w:name w:val=""/>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Medical Practitioners </w:t>
            </w:r>
            <w:r w:rsidRPr="002A4002">
              <w:rPr>
                <w:rFonts w:ascii="Arial Narrow" w:hAnsi="Arial Narrow" w:cs="Arial"/>
                <w:sz w:val="20"/>
                <w:szCs w:val="20"/>
              </w:rPr>
              <w:fldChar w:fldCharType="begin" w:fldLock="1">
                <w:ffData>
                  <w:name w:val="Check3"/>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Nurse practitioners </w:t>
            </w:r>
          </w:p>
        </w:tc>
      </w:tr>
      <w:tr w:rsidR="00634FF2" w:rsidRPr="002A4002" w14:paraId="3CAF60C4" w14:textId="77777777" w:rsidTr="00277084">
        <w:tblPrEx>
          <w:tblCellMar>
            <w:top w:w="15" w:type="dxa"/>
            <w:bottom w:w="15" w:type="dxa"/>
          </w:tblCellMar>
          <w:tblLook w:val="04A0" w:firstRow="1" w:lastRow="0" w:firstColumn="1" w:lastColumn="0" w:noHBand="0" w:noVBand="1"/>
        </w:tblPrEx>
        <w:trPr>
          <w:trHeight w:val="20"/>
        </w:trPr>
        <w:tc>
          <w:tcPr>
            <w:tcW w:w="835" w:type="pct"/>
            <w:gridSpan w:val="3"/>
            <w:vMerge/>
            <w:tcBorders>
              <w:left w:val="single" w:sz="4" w:space="0" w:color="auto"/>
              <w:bottom w:val="single" w:sz="4" w:space="0" w:color="auto"/>
              <w:right w:val="single" w:sz="4" w:space="0" w:color="auto"/>
            </w:tcBorders>
          </w:tcPr>
          <w:p w14:paraId="20FA33A7" w14:textId="77777777" w:rsidR="00634FF2" w:rsidRPr="002A4002" w:rsidRDefault="00634FF2" w:rsidP="00000BB2">
            <w:pPr>
              <w:rPr>
                <w:rFonts w:ascii="Arial Narrow" w:hAnsi="Arial Narrow" w:cs="Arial"/>
                <w:sz w:val="20"/>
                <w:szCs w:val="20"/>
              </w:rPr>
            </w:pPr>
          </w:p>
        </w:tc>
        <w:tc>
          <w:tcPr>
            <w:tcW w:w="4165" w:type="pct"/>
            <w:gridSpan w:val="12"/>
            <w:tcBorders>
              <w:top w:val="single" w:sz="4" w:space="0" w:color="auto"/>
              <w:left w:val="single" w:sz="4" w:space="0" w:color="auto"/>
              <w:bottom w:val="single" w:sz="4" w:space="0" w:color="auto"/>
              <w:right w:val="single" w:sz="4" w:space="0" w:color="auto"/>
            </w:tcBorders>
            <w:vAlign w:val="center"/>
          </w:tcPr>
          <w:p w14:paraId="399C4FD5" w14:textId="77777777" w:rsidR="00634FF2" w:rsidRPr="002A4002" w:rsidRDefault="00634FF2" w:rsidP="00000BB2">
            <w:pPr>
              <w:keepLines/>
              <w:rPr>
                <w:rFonts w:ascii="Arial Narrow" w:eastAsia="Calibri" w:hAnsi="Arial Narrow" w:cs="Arial"/>
                <w:sz w:val="20"/>
                <w:szCs w:val="20"/>
              </w:rPr>
            </w:pPr>
            <w:r w:rsidRPr="002A4002">
              <w:rPr>
                <w:rFonts w:ascii="Arial Narrow" w:hAnsi="Arial Narrow" w:cs="Arial"/>
                <w:b/>
                <w:sz w:val="20"/>
                <w:szCs w:val="20"/>
              </w:rPr>
              <w:t xml:space="preserve">Restriction type: </w:t>
            </w:r>
            <w:r w:rsidRPr="002A4002">
              <w:rPr>
                <w:rFonts w:ascii="Arial Narrow" w:eastAsia="Calibri" w:hAnsi="Arial Narrow" w:cs="Arial"/>
                <w:sz w:val="20"/>
                <w:szCs w:val="20"/>
              </w:rPr>
              <w:fldChar w:fldCharType="begin" w:fldLock="1">
                <w:ffData>
                  <w:name w:val=""/>
                  <w:enabled/>
                  <w:calcOnExit w:val="0"/>
                  <w:checkBox>
                    <w:sizeAuto/>
                    <w:default w:val="1"/>
                  </w:checkBox>
                </w:ffData>
              </w:fldChar>
            </w:r>
            <w:r w:rsidRPr="002A4002">
              <w:rPr>
                <w:rFonts w:ascii="Arial Narrow" w:eastAsia="Calibri" w:hAnsi="Arial Narrow" w:cs="Arial"/>
                <w:sz w:val="20"/>
                <w:szCs w:val="20"/>
              </w:rPr>
              <w:instrText xml:space="preserve"> FORMCHECKBOX </w:instrText>
            </w:r>
            <w:r w:rsidR="00EC4EB0">
              <w:rPr>
                <w:rFonts w:ascii="Arial Narrow" w:eastAsia="Calibri" w:hAnsi="Arial Narrow" w:cs="Arial"/>
                <w:sz w:val="20"/>
                <w:szCs w:val="20"/>
              </w:rPr>
            </w:r>
            <w:r w:rsidR="00EC4EB0">
              <w:rPr>
                <w:rFonts w:ascii="Arial Narrow" w:eastAsia="Calibri" w:hAnsi="Arial Narrow" w:cs="Arial"/>
                <w:sz w:val="20"/>
                <w:szCs w:val="20"/>
              </w:rPr>
              <w:fldChar w:fldCharType="separate"/>
            </w:r>
            <w:r w:rsidRPr="002A4002">
              <w:rPr>
                <w:rFonts w:ascii="Arial Narrow" w:eastAsia="Calibri" w:hAnsi="Arial Narrow" w:cs="Arial"/>
                <w:sz w:val="20"/>
                <w:szCs w:val="20"/>
              </w:rPr>
              <w:fldChar w:fldCharType="end"/>
            </w:r>
            <w:r w:rsidRPr="002A4002">
              <w:rPr>
                <w:rFonts w:ascii="Arial Narrow" w:eastAsia="Calibri" w:hAnsi="Arial Narrow" w:cs="Arial"/>
                <w:sz w:val="20"/>
                <w:szCs w:val="20"/>
              </w:rPr>
              <w:t xml:space="preserve">Authority Required (Streamlined) </w:t>
            </w:r>
          </w:p>
        </w:tc>
      </w:tr>
      <w:tr w:rsidR="00634FF2" w:rsidRPr="002A4002" w14:paraId="4B903545" w14:textId="77777777" w:rsidTr="00277084">
        <w:tblPrEx>
          <w:tblCellMar>
            <w:top w:w="15" w:type="dxa"/>
            <w:bottom w:w="15" w:type="dxa"/>
          </w:tblCellMar>
          <w:tblLook w:val="04A0" w:firstRow="1" w:lastRow="0" w:firstColumn="1" w:lastColumn="0" w:noHBand="0" w:noVBand="1"/>
        </w:tblPrEx>
        <w:trPr>
          <w:trHeight w:val="20"/>
        </w:trPr>
        <w:tc>
          <w:tcPr>
            <w:tcW w:w="257" w:type="pct"/>
            <w:vMerge w:val="restart"/>
            <w:tcBorders>
              <w:left w:val="single" w:sz="4" w:space="0" w:color="auto"/>
              <w:right w:val="single" w:sz="4" w:space="0" w:color="auto"/>
            </w:tcBorders>
            <w:textDirection w:val="btLr"/>
            <w:vAlign w:val="center"/>
          </w:tcPr>
          <w:p w14:paraId="2F20167F" w14:textId="77777777" w:rsidR="00634FF2" w:rsidRPr="002A4002" w:rsidRDefault="00634FF2" w:rsidP="00000BB2">
            <w:pPr>
              <w:jc w:val="center"/>
              <w:rPr>
                <w:rFonts w:ascii="Arial Narrow" w:eastAsia="Calibri" w:hAnsi="Arial Narrow" w:cs="Arial"/>
                <w:sz w:val="20"/>
                <w:szCs w:val="20"/>
                <w:lang w:eastAsia="en-US"/>
              </w:rPr>
            </w:pPr>
            <w:r w:rsidRPr="002A4002">
              <w:rPr>
                <w:rFonts w:ascii="Arial Narrow" w:eastAsia="Calibri" w:hAnsi="Arial Narrow" w:cs="Arial"/>
                <w:sz w:val="20"/>
                <w:szCs w:val="20"/>
                <w:lang w:eastAsia="en-US"/>
              </w:rPr>
              <w:t>Prescribing rule level</w:t>
            </w:r>
          </w:p>
        </w:tc>
        <w:tc>
          <w:tcPr>
            <w:tcW w:w="578" w:type="pct"/>
            <w:gridSpan w:val="2"/>
            <w:vAlign w:val="center"/>
          </w:tcPr>
          <w:p w14:paraId="4960453A" w14:textId="4420CB5C" w:rsidR="00634FF2" w:rsidRPr="002A4002" w:rsidRDefault="00634FF2" w:rsidP="00000BB2">
            <w:pPr>
              <w:jc w:val="center"/>
              <w:rPr>
                <w:rFonts w:ascii="Arial Narrow" w:hAnsi="Arial Narrow"/>
                <w:sz w:val="20"/>
                <w:szCs w:val="20"/>
              </w:rPr>
            </w:pPr>
          </w:p>
        </w:tc>
        <w:tc>
          <w:tcPr>
            <w:tcW w:w="4165" w:type="pct"/>
            <w:gridSpan w:val="12"/>
            <w:vAlign w:val="center"/>
          </w:tcPr>
          <w:p w14:paraId="0D4CAA00" w14:textId="77777777" w:rsidR="00634FF2" w:rsidRPr="002A4002" w:rsidRDefault="00634FF2" w:rsidP="00000BB2">
            <w:pPr>
              <w:keepLines/>
              <w:rPr>
                <w:rFonts w:ascii="Arial Narrow" w:hAnsi="Arial Narrow"/>
                <w:b/>
                <w:bCs/>
                <w:strike/>
                <w:sz w:val="20"/>
                <w:szCs w:val="20"/>
              </w:rPr>
            </w:pPr>
            <w:r w:rsidRPr="002A4002">
              <w:rPr>
                <w:rFonts w:ascii="Arial Narrow" w:hAnsi="Arial Narrow"/>
                <w:b/>
                <w:bCs/>
                <w:strike/>
                <w:sz w:val="20"/>
                <w:szCs w:val="20"/>
              </w:rPr>
              <w:t>Administrative Advice:</w:t>
            </w:r>
          </w:p>
          <w:p w14:paraId="51227301" w14:textId="77777777" w:rsidR="00634FF2" w:rsidRPr="002A4002" w:rsidRDefault="00634FF2" w:rsidP="00000BB2">
            <w:pPr>
              <w:keepLines/>
              <w:rPr>
                <w:rFonts w:ascii="Arial Narrow" w:hAnsi="Arial Narrow"/>
                <w:b/>
                <w:bCs/>
                <w:strike/>
                <w:sz w:val="20"/>
                <w:szCs w:val="20"/>
              </w:rPr>
            </w:pPr>
            <w:r w:rsidRPr="002A4002">
              <w:rPr>
                <w:rFonts w:ascii="Arial Narrow" w:hAnsi="Arial Narrow"/>
                <w:b/>
                <w:bCs/>
                <w:strike/>
                <w:sz w:val="20"/>
                <w:szCs w:val="20"/>
              </w:rPr>
              <w:t>Continuing Therapy Only:</w:t>
            </w:r>
          </w:p>
          <w:p w14:paraId="31A2BF43" w14:textId="77777777" w:rsidR="00634FF2" w:rsidRPr="002A4002" w:rsidRDefault="00634FF2" w:rsidP="00000BB2">
            <w:pPr>
              <w:jc w:val="left"/>
              <w:rPr>
                <w:rFonts w:ascii="Arial Narrow" w:hAnsi="Arial Narrow"/>
                <w:sz w:val="20"/>
                <w:szCs w:val="20"/>
              </w:rPr>
            </w:pPr>
            <w:r w:rsidRPr="002A4002">
              <w:rPr>
                <w:rFonts w:ascii="Arial Narrow" w:hAnsi="Arial Narrow"/>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634FF2" w:rsidRPr="002A4002" w14:paraId="015F542C" w14:textId="77777777" w:rsidTr="00277084">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right w:val="single" w:sz="4" w:space="0" w:color="auto"/>
            </w:tcBorders>
          </w:tcPr>
          <w:p w14:paraId="7658804A" w14:textId="77777777" w:rsidR="00634FF2" w:rsidRPr="002A4002" w:rsidRDefault="00634FF2" w:rsidP="00000BB2">
            <w:pPr>
              <w:rPr>
                <w:rFonts w:ascii="Arial Narrow" w:eastAsia="Calibri" w:hAnsi="Arial Narrow" w:cs="Arial"/>
                <w:sz w:val="20"/>
                <w:szCs w:val="20"/>
                <w:lang w:eastAsia="en-US"/>
              </w:rPr>
            </w:pPr>
          </w:p>
        </w:tc>
        <w:tc>
          <w:tcPr>
            <w:tcW w:w="578" w:type="pct"/>
            <w:gridSpan w:val="2"/>
            <w:vAlign w:val="center"/>
          </w:tcPr>
          <w:p w14:paraId="4645AF30" w14:textId="39265C31" w:rsidR="00634FF2" w:rsidRPr="002A4002" w:rsidRDefault="00634FF2" w:rsidP="00000BB2">
            <w:pPr>
              <w:jc w:val="center"/>
              <w:rPr>
                <w:rFonts w:ascii="Arial Narrow" w:hAnsi="Arial Narrow"/>
                <w:sz w:val="20"/>
                <w:szCs w:val="20"/>
              </w:rPr>
            </w:pPr>
          </w:p>
        </w:tc>
        <w:tc>
          <w:tcPr>
            <w:tcW w:w="4165" w:type="pct"/>
            <w:gridSpan w:val="12"/>
            <w:vAlign w:val="center"/>
          </w:tcPr>
          <w:p w14:paraId="7A5E9BCD" w14:textId="77777777" w:rsidR="00634FF2" w:rsidRPr="002A4002" w:rsidRDefault="00634FF2" w:rsidP="00000BB2">
            <w:pPr>
              <w:rPr>
                <w:rFonts w:ascii="Arial Narrow" w:hAnsi="Arial Narrow"/>
                <w:b/>
                <w:bCs/>
                <w:i/>
                <w:iCs/>
                <w:sz w:val="20"/>
                <w:szCs w:val="20"/>
              </w:rPr>
            </w:pPr>
            <w:r w:rsidRPr="002A4002">
              <w:rPr>
                <w:rFonts w:ascii="Arial Narrow" w:hAnsi="Arial Narrow"/>
                <w:b/>
                <w:bCs/>
                <w:i/>
                <w:iCs/>
                <w:sz w:val="20"/>
                <w:szCs w:val="20"/>
              </w:rPr>
              <w:t>Administrative Advice:</w:t>
            </w:r>
          </w:p>
          <w:p w14:paraId="1A8BFFBC" w14:textId="77777777" w:rsidR="00634FF2" w:rsidRPr="002A4002" w:rsidRDefault="00634FF2" w:rsidP="00000BB2">
            <w:pPr>
              <w:rPr>
                <w:rFonts w:ascii="Arial Narrow" w:hAnsi="Arial Narrow"/>
                <w:b/>
                <w:bCs/>
                <w:i/>
                <w:iCs/>
                <w:sz w:val="20"/>
                <w:szCs w:val="20"/>
              </w:rPr>
            </w:pPr>
            <w:r w:rsidRPr="002A4002">
              <w:rPr>
                <w:rFonts w:ascii="Arial Narrow" w:hAnsi="Arial Narrow"/>
                <w:b/>
                <w:bCs/>
                <w:i/>
                <w:iCs/>
                <w:sz w:val="20"/>
                <w:szCs w:val="20"/>
              </w:rPr>
              <w:t>Shared Care Model:</w:t>
            </w:r>
          </w:p>
          <w:p w14:paraId="07DE974F" w14:textId="77777777" w:rsidR="00634FF2" w:rsidRPr="002A4002" w:rsidRDefault="00634FF2" w:rsidP="00000BB2">
            <w:pPr>
              <w:jc w:val="left"/>
              <w:rPr>
                <w:rFonts w:ascii="Arial Narrow" w:hAnsi="Arial Narrow"/>
                <w:b/>
                <w:bCs/>
                <w:sz w:val="20"/>
                <w:szCs w:val="20"/>
              </w:rPr>
            </w:pPr>
            <w:r w:rsidRPr="002A4002">
              <w:rPr>
                <w:rFonts w:ascii="Arial Narrow" w:hAnsi="Arial Narrow"/>
                <w:i/>
                <w:iCs/>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634FF2" w:rsidRPr="002A4002" w14:paraId="17FD60FE" w14:textId="77777777" w:rsidTr="00277084">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right w:val="single" w:sz="4" w:space="0" w:color="auto"/>
            </w:tcBorders>
          </w:tcPr>
          <w:p w14:paraId="412CBE60" w14:textId="77777777" w:rsidR="00634FF2" w:rsidRPr="002A4002" w:rsidRDefault="00634FF2" w:rsidP="00000BB2">
            <w:pPr>
              <w:rPr>
                <w:rFonts w:ascii="Arial Narrow" w:eastAsia="Calibri" w:hAnsi="Arial Narrow" w:cs="Arial"/>
                <w:sz w:val="20"/>
                <w:szCs w:val="20"/>
                <w:lang w:eastAsia="en-US"/>
              </w:rPr>
            </w:pPr>
          </w:p>
        </w:tc>
        <w:tc>
          <w:tcPr>
            <w:tcW w:w="578" w:type="pct"/>
            <w:gridSpan w:val="2"/>
            <w:vAlign w:val="center"/>
          </w:tcPr>
          <w:p w14:paraId="6C905106" w14:textId="0FABA07E" w:rsidR="00634FF2" w:rsidRPr="002A4002" w:rsidRDefault="00634FF2" w:rsidP="00000BB2">
            <w:pPr>
              <w:jc w:val="center"/>
              <w:rPr>
                <w:rFonts w:ascii="Arial Narrow" w:hAnsi="Arial Narrow"/>
                <w:sz w:val="20"/>
                <w:szCs w:val="20"/>
              </w:rPr>
            </w:pPr>
          </w:p>
        </w:tc>
        <w:tc>
          <w:tcPr>
            <w:tcW w:w="4165" w:type="pct"/>
            <w:gridSpan w:val="12"/>
            <w:vAlign w:val="center"/>
          </w:tcPr>
          <w:p w14:paraId="77814AE9" w14:textId="77777777" w:rsidR="00634FF2" w:rsidRPr="002A4002" w:rsidRDefault="00634FF2" w:rsidP="00000BB2">
            <w:pPr>
              <w:rPr>
                <w:rFonts w:ascii="Arial Narrow" w:hAnsi="Arial Narrow"/>
                <w:b/>
                <w:bCs/>
                <w:sz w:val="20"/>
                <w:szCs w:val="20"/>
              </w:rPr>
            </w:pPr>
            <w:r w:rsidRPr="002A4002">
              <w:rPr>
                <w:rFonts w:ascii="Arial Narrow" w:hAnsi="Arial Narrow"/>
                <w:b/>
                <w:bCs/>
                <w:sz w:val="20"/>
                <w:szCs w:val="20"/>
              </w:rPr>
              <w:t>Administrative Advice:</w:t>
            </w:r>
          </w:p>
          <w:p w14:paraId="3623D70A" w14:textId="77777777" w:rsidR="00634FF2" w:rsidRPr="002A4002" w:rsidRDefault="00634FF2" w:rsidP="00000BB2">
            <w:pPr>
              <w:rPr>
                <w:rFonts w:ascii="Arial Narrow" w:hAnsi="Arial Narrow"/>
                <w:sz w:val="20"/>
                <w:szCs w:val="20"/>
              </w:rPr>
            </w:pPr>
            <w:r w:rsidRPr="002A4002">
              <w:rPr>
                <w:rFonts w:ascii="Arial Narrow" w:hAnsi="Arial Narrow"/>
                <w:sz w:val="20"/>
                <w:szCs w:val="20"/>
              </w:rPr>
              <w:t>No increase in the maximum quantity or number of units may be authorised.</w:t>
            </w:r>
          </w:p>
        </w:tc>
      </w:tr>
      <w:tr w:rsidR="00634FF2" w:rsidRPr="002A4002" w14:paraId="7E321B3D" w14:textId="77777777" w:rsidTr="00277084">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right w:val="single" w:sz="4" w:space="0" w:color="auto"/>
            </w:tcBorders>
          </w:tcPr>
          <w:p w14:paraId="6E7EB940" w14:textId="77777777" w:rsidR="00634FF2" w:rsidRPr="002A4002" w:rsidRDefault="00634FF2" w:rsidP="00000BB2">
            <w:pPr>
              <w:rPr>
                <w:rFonts w:ascii="Arial Narrow" w:eastAsia="Calibri" w:hAnsi="Arial Narrow" w:cs="Arial"/>
                <w:sz w:val="20"/>
                <w:szCs w:val="20"/>
                <w:lang w:eastAsia="en-US"/>
              </w:rPr>
            </w:pPr>
          </w:p>
        </w:tc>
        <w:tc>
          <w:tcPr>
            <w:tcW w:w="578" w:type="pct"/>
            <w:gridSpan w:val="2"/>
            <w:vAlign w:val="center"/>
          </w:tcPr>
          <w:p w14:paraId="0E95C94F" w14:textId="4638A956" w:rsidR="00634FF2" w:rsidRPr="002A4002" w:rsidRDefault="00634FF2" w:rsidP="00000BB2">
            <w:pPr>
              <w:jc w:val="center"/>
              <w:rPr>
                <w:rFonts w:ascii="Arial Narrow" w:hAnsi="Arial Narrow"/>
                <w:sz w:val="20"/>
                <w:szCs w:val="20"/>
              </w:rPr>
            </w:pPr>
          </w:p>
        </w:tc>
        <w:tc>
          <w:tcPr>
            <w:tcW w:w="4165" w:type="pct"/>
            <w:gridSpan w:val="12"/>
            <w:vAlign w:val="center"/>
          </w:tcPr>
          <w:p w14:paraId="23589552" w14:textId="77777777" w:rsidR="00634FF2" w:rsidRPr="002A4002" w:rsidRDefault="00634FF2" w:rsidP="00000BB2">
            <w:pPr>
              <w:jc w:val="left"/>
              <w:rPr>
                <w:rFonts w:ascii="Arial Narrow" w:hAnsi="Arial Narrow"/>
                <w:b/>
                <w:bCs/>
                <w:sz w:val="20"/>
                <w:szCs w:val="20"/>
              </w:rPr>
            </w:pPr>
            <w:r w:rsidRPr="002A4002">
              <w:rPr>
                <w:rFonts w:ascii="Arial Narrow" w:hAnsi="Arial Narrow"/>
                <w:b/>
                <w:bCs/>
                <w:sz w:val="20"/>
                <w:szCs w:val="20"/>
              </w:rPr>
              <w:t>Administrative Advice:</w:t>
            </w:r>
          </w:p>
          <w:p w14:paraId="1865386B" w14:textId="77777777" w:rsidR="00634FF2" w:rsidRPr="002A4002" w:rsidRDefault="00634FF2" w:rsidP="00000BB2">
            <w:pPr>
              <w:jc w:val="left"/>
              <w:rPr>
                <w:rFonts w:ascii="Arial Narrow" w:hAnsi="Arial Narrow"/>
                <w:sz w:val="20"/>
                <w:szCs w:val="20"/>
              </w:rPr>
            </w:pPr>
            <w:r w:rsidRPr="002A4002">
              <w:rPr>
                <w:rFonts w:ascii="Arial Narrow" w:hAnsi="Arial Narrow"/>
                <w:sz w:val="20"/>
                <w:szCs w:val="20"/>
              </w:rPr>
              <w:t>No increase in the maximum number of repeats may be authorised.</w:t>
            </w:r>
          </w:p>
        </w:tc>
      </w:tr>
      <w:tr w:rsidR="00634FF2" w:rsidRPr="002A4002" w14:paraId="718692F0" w14:textId="77777777" w:rsidTr="00277084">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bottom w:val="single" w:sz="4" w:space="0" w:color="auto"/>
              <w:right w:val="single" w:sz="4" w:space="0" w:color="auto"/>
            </w:tcBorders>
          </w:tcPr>
          <w:p w14:paraId="634BE01B" w14:textId="77777777" w:rsidR="00634FF2" w:rsidRPr="002A4002" w:rsidRDefault="00634FF2" w:rsidP="00000BB2">
            <w:pPr>
              <w:rPr>
                <w:rFonts w:ascii="Arial Narrow" w:eastAsia="Calibri" w:hAnsi="Arial Narrow" w:cs="Arial"/>
                <w:sz w:val="20"/>
                <w:szCs w:val="20"/>
                <w:lang w:eastAsia="en-US"/>
              </w:rPr>
            </w:pPr>
          </w:p>
        </w:tc>
        <w:tc>
          <w:tcPr>
            <w:tcW w:w="578" w:type="pct"/>
            <w:gridSpan w:val="2"/>
            <w:vAlign w:val="center"/>
          </w:tcPr>
          <w:p w14:paraId="70E149D7" w14:textId="06C51E7D" w:rsidR="00634FF2" w:rsidRPr="002A4002" w:rsidRDefault="00634FF2" w:rsidP="00000BB2">
            <w:pPr>
              <w:jc w:val="center"/>
              <w:rPr>
                <w:rFonts w:ascii="Arial Narrow" w:hAnsi="Arial Narrow"/>
                <w:sz w:val="20"/>
                <w:szCs w:val="20"/>
              </w:rPr>
            </w:pPr>
          </w:p>
        </w:tc>
        <w:tc>
          <w:tcPr>
            <w:tcW w:w="4165" w:type="pct"/>
            <w:gridSpan w:val="12"/>
            <w:vAlign w:val="center"/>
          </w:tcPr>
          <w:p w14:paraId="0DDABBBD" w14:textId="77777777" w:rsidR="00634FF2" w:rsidRPr="002A4002" w:rsidRDefault="00634FF2" w:rsidP="00000BB2">
            <w:pPr>
              <w:jc w:val="left"/>
              <w:rPr>
                <w:rFonts w:ascii="Arial Narrow" w:hAnsi="Arial Narrow"/>
                <w:b/>
                <w:bCs/>
                <w:sz w:val="20"/>
                <w:szCs w:val="20"/>
              </w:rPr>
            </w:pPr>
            <w:r w:rsidRPr="002A4002">
              <w:rPr>
                <w:rFonts w:ascii="Arial Narrow" w:hAnsi="Arial Narrow"/>
                <w:b/>
                <w:bCs/>
                <w:sz w:val="20"/>
                <w:szCs w:val="20"/>
              </w:rPr>
              <w:t>Administrative Advice:</w:t>
            </w:r>
          </w:p>
          <w:p w14:paraId="1B60F43D" w14:textId="77777777" w:rsidR="00634FF2" w:rsidRPr="002A4002" w:rsidRDefault="00634FF2" w:rsidP="00000BB2">
            <w:pPr>
              <w:jc w:val="left"/>
              <w:rPr>
                <w:rFonts w:ascii="Arial Narrow" w:hAnsi="Arial Narrow"/>
                <w:sz w:val="20"/>
                <w:szCs w:val="20"/>
              </w:rPr>
            </w:pPr>
            <w:r w:rsidRPr="002A4002">
              <w:rPr>
                <w:rFonts w:ascii="Arial Narrow" w:hAnsi="Arial Narrow"/>
                <w:sz w:val="20"/>
                <w:szCs w:val="20"/>
              </w:rPr>
              <w:t>Special Pricing Arrangements apply.</w:t>
            </w:r>
          </w:p>
        </w:tc>
      </w:tr>
      <w:tr w:rsidR="00634FF2" w:rsidRPr="002A4002" w14:paraId="2B764CB7" w14:textId="77777777" w:rsidTr="007D4B9C">
        <w:tblPrEx>
          <w:tblCellMar>
            <w:top w:w="15" w:type="dxa"/>
            <w:bottom w:w="15" w:type="dxa"/>
          </w:tblCellMar>
        </w:tblPrEx>
        <w:trPr>
          <w:cantSplit/>
          <w:trHeight w:val="20"/>
        </w:trPr>
        <w:tc>
          <w:tcPr>
            <w:tcW w:w="835" w:type="pct"/>
            <w:gridSpan w:val="3"/>
            <w:vAlign w:val="center"/>
          </w:tcPr>
          <w:p w14:paraId="52BFE5AA" w14:textId="532F5782" w:rsidR="00634FF2" w:rsidRPr="002A4002" w:rsidRDefault="00634FF2" w:rsidP="00000BB2">
            <w:pPr>
              <w:keepLines/>
              <w:jc w:val="center"/>
              <w:rPr>
                <w:rFonts w:ascii="Arial Narrow" w:hAnsi="Arial Narrow"/>
                <w:sz w:val="20"/>
                <w:szCs w:val="20"/>
              </w:rPr>
            </w:pPr>
          </w:p>
        </w:tc>
        <w:tc>
          <w:tcPr>
            <w:tcW w:w="4165" w:type="pct"/>
            <w:gridSpan w:val="12"/>
            <w:vAlign w:val="center"/>
            <w:hideMark/>
          </w:tcPr>
          <w:p w14:paraId="26DA9AED" w14:textId="77777777" w:rsidR="00634FF2" w:rsidRPr="002A4002" w:rsidRDefault="00634FF2" w:rsidP="00000BB2">
            <w:pPr>
              <w:keepLines/>
              <w:jc w:val="left"/>
              <w:rPr>
                <w:rFonts w:ascii="Arial Narrow" w:hAnsi="Arial Narrow"/>
                <w:sz w:val="20"/>
                <w:szCs w:val="20"/>
              </w:rPr>
            </w:pPr>
            <w:r w:rsidRPr="002A4002">
              <w:rPr>
                <w:rFonts w:ascii="Arial Narrow" w:hAnsi="Arial Narrow"/>
                <w:b/>
                <w:bCs/>
                <w:sz w:val="20"/>
                <w:szCs w:val="20"/>
              </w:rPr>
              <w:t>Indication:</w:t>
            </w:r>
            <w:r w:rsidRPr="002A4002">
              <w:rPr>
                <w:rFonts w:ascii="Arial Narrow" w:hAnsi="Arial Narrow"/>
                <w:sz w:val="20"/>
                <w:szCs w:val="20"/>
              </w:rPr>
              <w:t xml:space="preserve"> Chronic heart failure</w:t>
            </w:r>
          </w:p>
        </w:tc>
      </w:tr>
      <w:tr w:rsidR="00634FF2" w:rsidRPr="002A4002" w14:paraId="32EED2B8" w14:textId="77777777" w:rsidTr="007D4B9C">
        <w:tblPrEx>
          <w:tblCellMar>
            <w:top w:w="15" w:type="dxa"/>
            <w:bottom w:w="15" w:type="dxa"/>
          </w:tblCellMar>
        </w:tblPrEx>
        <w:trPr>
          <w:cantSplit/>
          <w:trHeight w:val="20"/>
        </w:trPr>
        <w:tc>
          <w:tcPr>
            <w:tcW w:w="835" w:type="pct"/>
            <w:gridSpan w:val="3"/>
            <w:vAlign w:val="center"/>
          </w:tcPr>
          <w:p w14:paraId="7469E16B" w14:textId="5A3CF59C" w:rsidR="00634FF2" w:rsidRPr="002A4002" w:rsidRDefault="00634FF2" w:rsidP="00000BB2">
            <w:pPr>
              <w:jc w:val="center"/>
              <w:rPr>
                <w:rFonts w:ascii="Arial Narrow" w:hAnsi="Arial Narrow"/>
                <w:sz w:val="20"/>
                <w:szCs w:val="20"/>
              </w:rPr>
            </w:pPr>
          </w:p>
        </w:tc>
        <w:tc>
          <w:tcPr>
            <w:tcW w:w="4165" w:type="pct"/>
            <w:gridSpan w:val="12"/>
            <w:vAlign w:val="center"/>
            <w:hideMark/>
          </w:tcPr>
          <w:p w14:paraId="1CF9B704" w14:textId="77777777" w:rsidR="00634FF2" w:rsidRPr="002A4002" w:rsidRDefault="00634FF2" w:rsidP="00000BB2">
            <w:pPr>
              <w:jc w:val="left"/>
              <w:rPr>
                <w:rFonts w:ascii="Arial Narrow" w:hAnsi="Arial Narrow"/>
                <w:sz w:val="20"/>
                <w:szCs w:val="20"/>
              </w:rPr>
            </w:pPr>
            <w:r w:rsidRPr="002A4002">
              <w:rPr>
                <w:rFonts w:ascii="Arial Narrow" w:hAnsi="Arial Narrow"/>
                <w:b/>
                <w:bCs/>
                <w:sz w:val="20"/>
                <w:szCs w:val="20"/>
              </w:rPr>
              <w:t xml:space="preserve">Clinical criteria: </w:t>
            </w:r>
          </w:p>
        </w:tc>
      </w:tr>
      <w:tr w:rsidR="00634FF2" w:rsidRPr="002A4002" w14:paraId="2D203073" w14:textId="77777777" w:rsidTr="007D4B9C">
        <w:tblPrEx>
          <w:tblCellMar>
            <w:top w:w="15" w:type="dxa"/>
            <w:bottom w:w="15" w:type="dxa"/>
          </w:tblCellMar>
        </w:tblPrEx>
        <w:trPr>
          <w:cantSplit/>
          <w:trHeight w:val="20"/>
        </w:trPr>
        <w:tc>
          <w:tcPr>
            <w:tcW w:w="835" w:type="pct"/>
            <w:gridSpan w:val="3"/>
            <w:vAlign w:val="center"/>
          </w:tcPr>
          <w:p w14:paraId="0F16B483" w14:textId="6FA74446" w:rsidR="00634FF2" w:rsidRPr="002A4002" w:rsidRDefault="00634FF2" w:rsidP="00000BB2">
            <w:pPr>
              <w:jc w:val="center"/>
              <w:rPr>
                <w:rFonts w:ascii="Arial Narrow" w:hAnsi="Arial Narrow"/>
                <w:sz w:val="20"/>
                <w:szCs w:val="20"/>
              </w:rPr>
            </w:pPr>
          </w:p>
        </w:tc>
        <w:tc>
          <w:tcPr>
            <w:tcW w:w="4165" w:type="pct"/>
            <w:gridSpan w:val="12"/>
            <w:vAlign w:val="center"/>
            <w:hideMark/>
          </w:tcPr>
          <w:p w14:paraId="7517CCFE" w14:textId="77777777" w:rsidR="00634FF2" w:rsidRPr="002A4002" w:rsidRDefault="00634FF2" w:rsidP="00000BB2">
            <w:pPr>
              <w:jc w:val="left"/>
              <w:rPr>
                <w:rFonts w:ascii="Arial Narrow" w:hAnsi="Arial Narrow"/>
                <w:sz w:val="20"/>
                <w:szCs w:val="20"/>
              </w:rPr>
            </w:pPr>
            <w:r w:rsidRPr="002A4002">
              <w:rPr>
                <w:rFonts w:ascii="Arial Narrow" w:hAnsi="Arial Narrow"/>
                <w:sz w:val="20"/>
                <w:szCs w:val="20"/>
              </w:rPr>
              <w:t>Patient must be symptomatic with NYHA classes II, III or IV prior to initiating treatment with this drug</w:t>
            </w:r>
          </w:p>
        </w:tc>
      </w:tr>
      <w:tr w:rsidR="00634FF2" w:rsidRPr="002A4002" w14:paraId="69E804BA"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hideMark/>
          </w:tcPr>
          <w:p w14:paraId="46EF6F23" w14:textId="77777777" w:rsidR="00634FF2" w:rsidRPr="002A4002" w:rsidRDefault="00634FF2" w:rsidP="00000BB2">
            <w:pPr>
              <w:jc w:val="center"/>
              <w:rPr>
                <w:rFonts w:ascii="Arial Narrow" w:hAnsi="Arial Narrow"/>
                <w:sz w:val="20"/>
                <w:szCs w:val="20"/>
              </w:rPr>
            </w:pPr>
          </w:p>
        </w:tc>
        <w:tc>
          <w:tcPr>
            <w:tcW w:w="4165" w:type="pct"/>
            <w:gridSpan w:val="12"/>
            <w:vAlign w:val="center"/>
            <w:hideMark/>
          </w:tcPr>
          <w:p w14:paraId="6A8776DE" w14:textId="77777777" w:rsidR="00634FF2" w:rsidRPr="002A4002" w:rsidRDefault="00634FF2" w:rsidP="00000BB2">
            <w:pPr>
              <w:jc w:val="left"/>
              <w:rPr>
                <w:rFonts w:ascii="Arial Narrow" w:hAnsi="Arial Narrow"/>
                <w:sz w:val="20"/>
                <w:szCs w:val="20"/>
              </w:rPr>
            </w:pPr>
            <w:r w:rsidRPr="002A4002">
              <w:rPr>
                <w:rFonts w:ascii="Arial Narrow" w:hAnsi="Arial Narrow"/>
                <w:b/>
                <w:bCs/>
                <w:sz w:val="20"/>
                <w:szCs w:val="20"/>
              </w:rPr>
              <w:t>AND</w:t>
            </w:r>
          </w:p>
        </w:tc>
      </w:tr>
      <w:tr w:rsidR="00634FF2" w:rsidRPr="002A4002" w14:paraId="06C8485A"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050A4ADC" w14:textId="7EF33321" w:rsidR="00634FF2" w:rsidRPr="002A4002" w:rsidRDefault="00634FF2" w:rsidP="00000BB2">
            <w:pPr>
              <w:jc w:val="center"/>
              <w:rPr>
                <w:rFonts w:ascii="Arial Narrow" w:hAnsi="Arial Narrow"/>
                <w:sz w:val="20"/>
                <w:szCs w:val="20"/>
              </w:rPr>
            </w:pPr>
          </w:p>
        </w:tc>
        <w:tc>
          <w:tcPr>
            <w:tcW w:w="4165" w:type="pct"/>
            <w:gridSpan w:val="12"/>
            <w:vAlign w:val="center"/>
            <w:hideMark/>
          </w:tcPr>
          <w:p w14:paraId="76E693FD" w14:textId="77777777" w:rsidR="00634FF2" w:rsidRPr="002A4002" w:rsidRDefault="00634FF2" w:rsidP="00000BB2">
            <w:pPr>
              <w:jc w:val="left"/>
              <w:rPr>
                <w:rFonts w:ascii="Arial Narrow" w:hAnsi="Arial Narrow"/>
                <w:sz w:val="20"/>
                <w:szCs w:val="20"/>
              </w:rPr>
            </w:pPr>
            <w:r w:rsidRPr="002A4002">
              <w:rPr>
                <w:rFonts w:ascii="Arial Narrow" w:hAnsi="Arial Narrow"/>
                <w:b/>
                <w:bCs/>
                <w:sz w:val="20"/>
                <w:szCs w:val="20"/>
              </w:rPr>
              <w:t>Clinical criteria:</w:t>
            </w:r>
          </w:p>
        </w:tc>
      </w:tr>
      <w:tr w:rsidR="00634FF2" w:rsidRPr="002A4002" w14:paraId="0908A53A"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4C8C467D" w14:textId="52FD6303" w:rsidR="00634FF2" w:rsidRPr="002A4002" w:rsidRDefault="00634FF2" w:rsidP="00000BB2">
            <w:pPr>
              <w:jc w:val="center"/>
              <w:rPr>
                <w:rFonts w:ascii="Arial Narrow" w:hAnsi="Arial Narrow"/>
                <w:sz w:val="20"/>
                <w:szCs w:val="20"/>
              </w:rPr>
            </w:pPr>
          </w:p>
        </w:tc>
        <w:tc>
          <w:tcPr>
            <w:tcW w:w="4165" w:type="pct"/>
            <w:gridSpan w:val="12"/>
            <w:vAlign w:val="center"/>
            <w:hideMark/>
          </w:tcPr>
          <w:p w14:paraId="3C79002D" w14:textId="77777777" w:rsidR="00634FF2" w:rsidRPr="002A4002" w:rsidRDefault="00634FF2" w:rsidP="00000BB2">
            <w:pPr>
              <w:jc w:val="left"/>
              <w:rPr>
                <w:rFonts w:ascii="Arial Narrow" w:hAnsi="Arial Narrow"/>
                <w:sz w:val="20"/>
                <w:szCs w:val="20"/>
              </w:rPr>
            </w:pPr>
            <w:r w:rsidRPr="002A4002">
              <w:rPr>
                <w:rFonts w:ascii="Arial Narrow" w:hAnsi="Arial Narrow"/>
                <w:sz w:val="20"/>
                <w:szCs w:val="20"/>
              </w:rPr>
              <w:t>Patient must have a documented left ventricular ejection fraction (LVEF) of greater than 40%</w:t>
            </w:r>
          </w:p>
        </w:tc>
      </w:tr>
      <w:tr w:rsidR="00634FF2" w:rsidRPr="002A4002" w14:paraId="27AC37D2"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2BB7649C" w14:textId="77777777" w:rsidR="00634FF2" w:rsidRPr="002A4002" w:rsidRDefault="00634FF2" w:rsidP="00000BB2">
            <w:pPr>
              <w:jc w:val="center"/>
              <w:rPr>
                <w:rFonts w:ascii="Arial Narrow" w:hAnsi="Arial Narrow"/>
                <w:sz w:val="20"/>
                <w:szCs w:val="20"/>
              </w:rPr>
            </w:pPr>
          </w:p>
        </w:tc>
        <w:tc>
          <w:tcPr>
            <w:tcW w:w="4165" w:type="pct"/>
            <w:gridSpan w:val="12"/>
            <w:vAlign w:val="center"/>
            <w:hideMark/>
          </w:tcPr>
          <w:p w14:paraId="359B738A" w14:textId="77777777" w:rsidR="00634FF2" w:rsidRPr="002A4002" w:rsidRDefault="00634FF2" w:rsidP="00000BB2">
            <w:pPr>
              <w:jc w:val="left"/>
              <w:rPr>
                <w:rFonts w:ascii="Arial Narrow" w:hAnsi="Arial Narrow"/>
                <w:sz w:val="20"/>
                <w:szCs w:val="20"/>
              </w:rPr>
            </w:pPr>
            <w:r w:rsidRPr="002A4002">
              <w:rPr>
                <w:rFonts w:ascii="Arial Narrow" w:hAnsi="Arial Narrow"/>
                <w:b/>
                <w:bCs/>
                <w:sz w:val="20"/>
                <w:szCs w:val="20"/>
              </w:rPr>
              <w:t>AND</w:t>
            </w:r>
          </w:p>
        </w:tc>
      </w:tr>
      <w:tr w:rsidR="00634FF2" w:rsidRPr="002A4002" w14:paraId="025B7FD0"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14E64018" w14:textId="5DCC44D4" w:rsidR="00634FF2" w:rsidRPr="002A4002" w:rsidRDefault="00634FF2" w:rsidP="00000BB2">
            <w:pPr>
              <w:jc w:val="center"/>
              <w:rPr>
                <w:rFonts w:ascii="Arial Narrow" w:hAnsi="Arial Narrow"/>
                <w:sz w:val="20"/>
                <w:szCs w:val="20"/>
              </w:rPr>
            </w:pPr>
          </w:p>
        </w:tc>
        <w:tc>
          <w:tcPr>
            <w:tcW w:w="4165" w:type="pct"/>
            <w:gridSpan w:val="12"/>
            <w:vAlign w:val="center"/>
            <w:hideMark/>
          </w:tcPr>
          <w:p w14:paraId="60359329" w14:textId="77777777" w:rsidR="00634FF2" w:rsidRPr="002A4002" w:rsidRDefault="00634FF2" w:rsidP="00000BB2">
            <w:pPr>
              <w:jc w:val="left"/>
              <w:rPr>
                <w:rFonts w:ascii="Arial Narrow" w:hAnsi="Arial Narrow"/>
                <w:sz w:val="20"/>
                <w:szCs w:val="20"/>
              </w:rPr>
            </w:pPr>
            <w:r w:rsidRPr="002A4002">
              <w:rPr>
                <w:rFonts w:ascii="Arial Narrow" w:hAnsi="Arial Narrow"/>
                <w:b/>
                <w:bCs/>
                <w:sz w:val="20"/>
                <w:szCs w:val="20"/>
              </w:rPr>
              <w:t>Clinical criteria:</w:t>
            </w:r>
          </w:p>
        </w:tc>
      </w:tr>
      <w:tr w:rsidR="00634FF2" w:rsidRPr="002A4002" w14:paraId="6F2235D3"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0B4301F8" w14:textId="00795196" w:rsidR="00634FF2" w:rsidRPr="002A4002" w:rsidRDefault="00634FF2" w:rsidP="00000BB2">
            <w:pPr>
              <w:jc w:val="center"/>
              <w:rPr>
                <w:rFonts w:ascii="Arial Narrow" w:hAnsi="Arial Narrow"/>
                <w:sz w:val="20"/>
                <w:szCs w:val="20"/>
              </w:rPr>
            </w:pPr>
          </w:p>
        </w:tc>
        <w:tc>
          <w:tcPr>
            <w:tcW w:w="4165" w:type="pct"/>
            <w:gridSpan w:val="12"/>
            <w:vAlign w:val="center"/>
            <w:hideMark/>
          </w:tcPr>
          <w:p w14:paraId="24AF2B70" w14:textId="77777777" w:rsidR="00634FF2" w:rsidRPr="002A4002" w:rsidRDefault="00634FF2" w:rsidP="00000BB2">
            <w:pPr>
              <w:jc w:val="left"/>
              <w:rPr>
                <w:rFonts w:ascii="Arial Narrow" w:hAnsi="Arial Narrow"/>
                <w:sz w:val="20"/>
                <w:szCs w:val="20"/>
              </w:rPr>
            </w:pPr>
            <w:r w:rsidRPr="002A4002">
              <w:rPr>
                <w:rFonts w:ascii="Arial Narrow" w:hAnsi="Arial Narrow"/>
                <w:sz w:val="20"/>
                <w:szCs w:val="20"/>
              </w:rPr>
              <w:t>Patient must have documented evidence of structural changes in the heart on echocardiography that would be expected to cause diastolic dysfunction (e.g. left ventricular hypertrophy)</w:t>
            </w:r>
          </w:p>
        </w:tc>
      </w:tr>
      <w:tr w:rsidR="00634FF2" w:rsidRPr="002A4002" w14:paraId="5631AE9F"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0E77E1EB" w14:textId="77777777" w:rsidR="00634FF2" w:rsidRPr="002A4002" w:rsidRDefault="00634FF2" w:rsidP="00000BB2">
            <w:pPr>
              <w:jc w:val="center"/>
              <w:rPr>
                <w:rFonts w:ascii="Arial Narrow" w:hAnsi="Arial Narrow"/>
                <w:sz w:val="20"/>
                <w:szCs w:val="20"/>
              </w:rPr>
            </w:pPr>
          </w:p>
        </w:tc>
        <w:tc>
          <w:tcPr>
            <w:tcW w:w="4165" w:type="pct"/>
            <w:gridSpan w:val="12"/>
            <w:vAlign w:val="center"/>
          </w:tcPr>
          <w:p w14:paraId="2822B2CA" w14:textId="77777777" w:rsidR="00634FF2" w:rsidRPr="002A4002" w:rsidRDefault="00634FF2" w:rsidP="00000BB2">
            <w:pPr>
              <w:jc w:val="left"/>
              <w:rPr>
                <w:rFonts w:ascii="Arial Narrow" w:hAnsi="Arial Narrow"/>
                <w:b/>
                <w:bCs/>
                <w:sz w:val="20"/>
                <w:szCs w:val="20"/>
              </w:rPr>
            </w:pPr>
            <w:r w:rsidRPr="002A4002">
              <w:rPr>
                <w:rFonts w:ascii="Arial Narrow" w:hAnsi="Arial Narrow"/>
                <w:b/>
                <w:bCs/>
                <w:sz w:val="20"/>
                <w:szCs w:val="20"/>
              </w:rPr>
              <w:t>AND</w:t>
            </w:r>
          </w:p>
        </w:tc>
      </w:tr>
      <w:tr w:rsidR="00634FF2" w:rsidRPr="002A4002" w14:paraId="5D8279BB"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4B04EF4A" w14:textId="493B8F6E" w:rsidR="00634FF2" w:rsidRPr="002A4002" w:rsidRDefault="00634FF2" w:rsidP="00000BB2">
            <w:pPr>
              <w:jc w:val="center"/>
              <w:rPr>
                <w:rFonts w:ascii="Arial Narrow" w:hAnsi="Arial Narrow"/>
                <w:sz w:val="20"/>
                <w:szCs w:val="20"/>
              </w:rPr>
            </w:pPr>
          </w:p>
        </w:tc>
        <w:tc>
          <w:tcPr>
            <w:tcW w:w="4165" w:type="pct"/>
            <w:gridSpan w:val="12"/>
            <w:vAlign w:val="center"/>
          </w:tcPr>
          <w:p w14:paraId="175CC872" w14:textId="77777777" w:rsidR="00634FF2" w:rsidRPr="002A4002" w:rsidRDefault="00634FF2" w:rsidP="00000BB2">
            <w:pPr>
              <w:jc w:val="left"/>
              <w:rPr>
                <w:rFonts w:ascii="Arial Narrow" w:hAnsi="Arial Narrow"/>
                <w:sz w:val="20"/>
                <w:szCs w:val="20"/>
              </w:rPr>
            </w:pPr>
            <w:r w:rsidRPr="002A4002">
              <w:rPr>
                <w:rFonts w:ascii="Arial Narrow" w:hAnsi="Arial Narrow"/>
                <w:b/>
                <w:bCs/>
                <w:sz w:val="20"/>
                <w:szCs w:val="20"/>
              </w:rPr>
              <w:t>Clinical criteria:</w:t>
            </w:r>
          </w:p>
        </w:tc>
      </w:tr>
      <w:tr w:rsidR="00634FF2" w:rsidRPr="002A4002" w14:paraId="5304880E"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7184DD3D" w14:textId="0CFA41B0" w:rsidR="00634FF2" w:rsidRPr="002A4002" w:rsidRDefault="00634FF2" w:rsidP="00000BB2">
            <w:pPr>
              <w:jc w:val="center"/>
              <w:rPr>
                <w:rFonts w:ascii="Arial Narrow" w:hAnsi="Arial Narrow"/>
                <w:sz w:val="20"/>
                <w:szCs w:val="20"/>
              </w:rPr>
            </w:pPr>
          </w:p>
        </w:tc>
        <w:tc>
          <w:tcPr>
            <w:tcW w:w="4165" w:type="pct"/>
            <w:gridSpan w:val="12"/>
            <w:vAlign w:val="center"/>
          </w:tcPr>
          <w:p w14:paraId="112852FE" w14:textId="77777777" w:rsidR="00634FF2" w:rsidRPr="002A4002" w:rsidRDefault="00634FF2" w:rsidP="00000BB2">
            <w:pPr>
              <w:jc w:val="left"/>
              <w:rPr>
                <w:rFonts w:ascii="Arial Narrow" w:hAnsi="Arial Narrow"/>
                <w:sz w:val="20"/>
                <w:szCs w:val="20"/>
              </w:rPr>
            </w:pPr>
            <w:r w:rsidRPr="002A4002">
              <w:rPr>
                <w:rFonts w:ascii="Arial Narrow" w:hAnsi="Arial Narrow"/>
                <w:sz w:val="20"/>
                <w:szCs w:val="20"/>
              </w:rPr>
              <w:t>Patient must have documented evidence of at least one of the following: (i) diastolic dysfunction with high filling pressure on echocardiography, stress echocardiography or cardiac catheterisation; (ii) hospitalisation for heart failure in the 12 months prior to initiating treatment with this drug; (iii) requirement for intravenous diuretic therapy in the 12 months prior to initiating treatment with this drug; (iv) elevated N-terminal pro brain natriuretic peptide (NT-proBNP) levels in the absence of another cause</w:t>
            </w:r>
          </w:p>
        </w:tc>
      </w:tr>
      <w:tr w:rsidR="00634FF2" w:rsidRPr="002A4002" w14:paraId="5E9A3103"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6FE45A3F" w14:textId="77777777" w:rsidR="00634FF2" w:rsidRPr="002A4002" w:rsidRDefault="00634FF2" w:rsidP="00000BB2">
            <w:pPr>
              <w:jc w:val="center"/>
              <w:rPr>
                <w:rFonts w:ascii="Arial Narrow" w:hAnsi="Arial Narrow"/>
                <w:sz w:val="20"/>
                <w:szCs w:val="20"/>
              </w:rPr>
            </w:pPr>
          </w:p>
        </w:tc>
        <w:tc>
          <w:tcPr>
            <w:tcW w:w="4165" w:type="pct"/>
            <w:gridSpan w:val="12"/>
            <w:vAlign w:val="center"/>
          </w:tcPr>
          <w:p w14:paraId="266728EF" w14:textId="77777777" w:rsidR="00634FF2" w:rsidRPr="002A4002" w:rsidRDefault="00634FF2" w:rsidP="00000BB2">
            <w:pPr>
              <w:jc w:val="left"/>
              <w:rPr>
                <w:rFonts w:ascii="Arial Narrow" w:hAnsi="Arial Narrow"/>
                <w:b/>
                <w:bCs/>
                <w:sz w:val="20"/>
                <w:szCs w:val="20"/>
              </w:rPr>
            </w:pPr>
            <w:r w:rsidRPr="002A4002">
              <w:rPr>
                <w:rFonts w:ascii="Arial Narrow" w:hAnsi="Arial Narrow"/>
                <w:b/>
                <w:bCs/>
                <w:sz w:val="20"/>
                <w:szCs w:val="20"/>
              </w:rPr>
              <w:t>AND</w:t>
            </w:r>
          </w:p>
        </w:tc>
      </w:tr>
      <w:tr w:rsidR="00634FF2" w:rsidRPr="002A4002" w14:paraId="18542476"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5C573846" w14:textId="77B6A9E4" w:rsidR="00634FF2" w:rsidRPr="002A4002" w:rsidRDefault="00634FF2" w:rsidP="00000BB2">
            <w:pPr>
              <w:jc w:val="center"/>
              <w:rPr>
                <w:rFonts w:ascii="Arial Narrow" w:hAnsi="Arial Narrow"/>
                <w:sz w:val="20"/>
                <w:szCs w:val="20"/>
              </w:rPr>
            </w:pPr>
          </w:p>
        </w:tc>
        <w:tc>
          <w:tcPr>
            <w:tcW w:w="4165" w:type="pct"/>
            <w:gridSpan w:val="12"/>
            <w:vAlign w:val="center"/>
          </w:tcPr>
          <w:p w14:paraId="1916BCC2" w14:textId="77777777" w:rsidR="00634FF2" w:rsidRPr="002A4002" w:rsidRDefault="00634FF2" w:rsidP="00000BB2">
            <w:pPr>
              <w:jc w:val="left"/>
              <w:rPr>
                <w:rFonts w:ascii="Arial Narrow" w:hAnsi="Arial Narrow"/>
                <w:b/>
                <w:bCs/>
                <w:sz w:val="20"/>
                <w:szCs w:val="20"/>
              </w:rPr>
            </w:pPr>
            <w:r w:rsidRPr="002A4002">
              <w:rPr>
                <w:rFonts w:ascii="Arial Narrow" w:hAnsi="Arial Narrow"/>
                <w:b/>
                <w:bCs/>
                <w:sz w:val="20"/>
                <w:szCs w:val="20"/>
              </w:rPr>
              <w:t>Clinical criteria:</w:t>
            </w:r>
          </w:p>
        </w:tc>
      </w:tr>
      <w:tr w:rsidR="00634FF2" w:rsidRPr="002A4002" w14:paraId="68959772" w14:textId="77777777" w:rsidTr="00277084">
        <w:tblPrEx>
          <w:tblCellMar>
            <w:top w:w="15" w:type="dxa"/>
            <w:bottom w:w="15" w:type="dxa"/>
          </w:tblCellMar>
          <w:tblLook w:val="04A0" w:firstRow="1" w:lastRow="0" w:firstColumn="1" w:lastColumn="0" w:noHBand="0" w:noVBand="1"/>
        </w:tblPrEx>
        <w:trPr>
          <w:cantSplit/>
          <w:trHeight w:val="20"/>
        </w:trPr>
        <w:tc>
          <w:tcPr>
            <w:tcW w:w="835" w:type="pct"/>
            <w:gridSpan w:val="3"/>
            <w:vAlign w:val="center"/>
          </w:tcPr>
          <w:p w14:paraId="6F078F5E" w14:textId="35A08F6F" w:rsidR="00634FF2" w:rsidRPr="002A4002" w:rsidRDefault="00634FF2" w:rsidP="00000BB2">
            <w:pPr>
              <w:jc w:val="center"/>
              <w:rPr>
                <w:rFonts w:ascii="Arial Narrow" w:hAnsi="Arial Narrow"/>
                <w:sz w:val="20"/>
                <w:szCs w:val="20"/>
              </w:rPr>
            </w:pPr>
          </w:p>
        </w:tc>
        <w:tc>
          <w:tcPr>
            <w:tcW w:w="4165" w:type="pct"/>
            <w:gridSpan w:val="12"/>
            <w:vAlign w:val="center"/>
          </w:tcPr>
          <w:p w14:paraId="1013F473" w14:textId="77777777" w:rsidR="00634FF2" w:rsidRPr="002A4002" w:rsidRDefault="00634FF2" w:rsidP="00000BB2">
            <w:pPr>
              <w:jc w:val="left"/>
              <w:rPr>
                <w:rFonts w:ascii="Arial Narrow" w:hAnsi="Arial Narrow"/>
                <w:sz w:val="20"/>
                <w:szCs w:val="20"/>
              </w:rPr>
            </w:pPr>
            <w:r w:rsidRPr="002A4002">
              <w:rPr>
                <w:rFonts w:ascii="Arial Narrow" w:hAnsi="Arial Narrow"/>
                <w:sz w:val="20"/>
                <w:szCs w:val="20"/>
              </w:rPr>
              <w:t>Patient must not be receiving treatment with another sodium-glucose co-transporter 2 (SGLT2) inhibitor</w:t>
            </w:r>
          </w:p>
        </w:tc>
      </w:tr>
      <w:tr w:rsidR="00277084" w:rsidRPr="002A4002" w14:paraId="2DFC732B" w14:textId="77777777" w:rsidTr="00277084">
        <w:tblPrEx>
          <w:tblCellMar>
            <w:top w:w="15" w:type="dxa"/>
            <w:bottom w:w="15" w:type="dxa"/>
          </w:tblCellMar>
          <w:tblLook w:val="04A0" w:firstRow="1" w:lastRow="0" w:firstColumn="1" w:lastColumn="0" w:noHBand="0" w:noVBand="1"/>
        </w:tblPrEx>
        <w:trPr>
          <w:cantSplit/>
          <w:trHeight w:val="20"/>
        </w:trPr>
        <w:tc>
          <w:tcPr>
            <w:tcW w:w="5000" w:type="pct"/>
            <w:gridSpan w:val="15"/>
            <w:vAlign w:val="center"/>
          </w:tcPr>
          <w:p w14:paraId="523BFA26" w14:textId="77777777" w:rsidR="00277084" w:rsidRDefault="00277084" w:rsidP="00000BB2">
            <w:pPr>
              <w:jc w:val="left"/>
              <w:rPr>
                <w:rFonts w:ascii="Arial Narrow" w:hAnsi="Arial Narrow"/>
                <w:sz w:val="20"/>
                <w:szCs w:val="20"/>
              </w:rPr>
            </w:pPr>
          </w:p>
          <w:p w14:paraId="691D8ECE" w14:textId="77777777" w:rsidR="00277084" w:rsidRPr="002A4002" w:rsidRDefault="00277084" w:rsidP="00000BB2">
            <w:pPr>
              <w:jc w:val="left"/>
              <w:rPr>
                <w:rFonts w:ascii="Arial Narrow" w:hAnsi="Arial Narrow"/>
                <w:sz w:val="20"/>
                <w:szCs w:val="20"/>
              </w:rPr>
            </w:pPr>
          </w:p>
        </w:tc>
      </w:tr>
      <w:tr w:rsidR="00277084" w:rsidRPr="002A4002" w14:paraId="0FF1A380" w14:textId="77777777" w:rsidTr="00277084">
        <w:trPr>
          <w:cantSplit/>
          <w:trHeight w:val="20"/>
        </w:trPr>
        <w:tc>
          <w:tcPr>
            <w:tcW w:w="1600" w:type="pct"/>
            <w:gridSpan w:val="6"/>
            <w:vAlign w:val="center"/>
          </w:tcPr>
          <w:p w14:paraId="201953CF" w14:textId="77777777" w:rsidR="00277084" w:rsidRPr="002A4002" w:rsidRDefault="00277084" w:rsidP="00225045">
            <w:pPr>
              <w:keepLines/>
              <w:rPr>
                <w:rFonts w:ascii="Arial Narrow" w:hAnsi="Arial Narrow" w:cs="Arial"/>
                <w:b/>
                <w:bCs/>
                <w:sz w:val="20"/>
                <w:szCs w:val="20"/>
              </w:rPr>
            </w:pPr>
            <w:r w:rsidRPr="002A4002">
              <w:rPr>
                <w:rFonts w:ascii="Arial Narrow" w:hAnsi="Arial Narrow" w:cs="Arial"/>
                <w:b/>
                <w:bCs/>
                <w:sz w:val="20"/>
                <w:szCs w:val="20"/>
              </w:rPr>
              <w:t>MEDICINAL PRODUCT</w:t>
            </w:r>
          </w:p>
          <w:p w14:paraId="06B0F901" w14:textId="77777777" w:rsidR="00277084" w:rsidRPr="002A4002" w:rsidRDefault="00277084" w:rsidP="00225045">
            <w:pPr>
              <w:keepLines/>
              <w:rPr>
                <w:rFonts w:ascii="Arial Narrow" w:hAnsi="Arial Narrow" w:cs="Arial"/>
                <w:b/>
                <w:sz w:val="20"/>
                <w:szCs w:val="20"/>
              </w:rPr>
            </w:pPr>
            <w:r w:rsidRPr="002A4002">
              <w:rPr>
                <w:rFonts w:ascii="Arial Narrow" w:hAnsi="Arial Narrow" w:cs="Arial"/>
                <w:b/>
                <w:bCs/>
                <w:sz w:val="20"/>
                <w:szCs w:val="20"/>
              </w:rPr>
              <w:t>medicinal product pack</w:t>
            </w:r>
          </w:p>
        </w:tc>
        <w:tc>
          <w:tcPr>
            <w:tcW w:w="948" w:type="pct"/>
            <w:gridSpan w:val="2"/>
            <w:vAlign w:val="center"/>
          </w:tcPr>
          <w:p w14:paraId="4E4D55CF" w14:textId="77777777" w:rsidR="00277084" w:rsidRPr="002A4002" w:rsidRDefault="00277084" w:rsidP="00225045">
            <w:pPr>
              <w:keepLines/>
              <w:rPr>
                <w:rFonts w:ascii="Arial Narrow" w:hAnsi="Arial Narrow" w:cs="Arial"/>
                <w:b/>
                <w:sz w:val="20"/>
                <w:szCs w:val="20"/>
              </w:rPr>
            </w:pPr>
            <w:r w:rsidRPr="002A4002">
              <w:rPr>
                <w:rFonts w:ascii="Arial Narrow" w:hAnsi="Arial Narrow" w:cs="Arial"/>
                <w:b/>
                <w:sz w:val="20"/>
                <w:szCs w:val="20"/>
              </w:rPr>
              <w:t>PBS item code</w:t>
            </w:r>
          </w:p>
        </w:tc>
        <w:tc>
          <w:tcPr>
            <w:tcW w:w="431" w:type="pct"/>
            <w:gridSpan w:val="2"/>
            <w:vAlign w:val="center"/>
          </w:tcPr>
          <w:p w14:paraId="07E1B3C1" w14:textId="77777777" w:rsidR="00277084" w:rsidRPr="002A4002" w:rsidRDefault="00277084" w:rsidP="00225045">
            <w:pPr>
              <w:keepLines/>
              <w:rPr>
                <w:rFonts w:ascii="Arial Narrow" w:hAnsi="Arial Narrow" w:cs="Arial"/>
                <w:b/>
                <w:sz w:val="20"/>
                <w:szCs w:val="20"/>
              </w:rPr>
            </w:pPr>
            <w:r w:rsidRPr="002A4002">
              <w:rPr>
                <w:rFonts w:ascii="Arial Narrow" w:hAnsi="Arial Narrow" w:cs="Arial"/>
                <w:b/>
                <w:sz w:val="20"/>
                <w:szCs w:val="20"/>
              </w:rPr>
              <w:t>Max. qty packs</w:t>
            </w:r>
          </w:p>
        </w:tc>
        <w:tc>
          <w:tcPr>
            <w:tcW w:w="431" w:type="pct"/>
            <w:gridSpan w:val="2"/>
            <w:vAlign w:val="center"/>
          </w:tcPr>
          <w:p w14:paraId="78B9A683" w14:textId="77777777" w:rsidR="00277084" w:rsidRPr="002A4002" w:rsidRDefault="00277084" w:rsidP="00225045">
            <w:pPr>
              <w:keepLines/>
              <w:rPr>
                <w:rFonts w:ascii="Arial Narrow" w:hAnsi="Arial Narrow" w:cs="Arial"/>
                <w:b/>
                <w:sz w:val="20"/>
                <w:szCs w:val="20"/>
              </w:rPr>
            </w:pPr>
            <w:r w:rsidRPr="002A4002">
              <w:rPr>
                <w:rFonts w:ascii="Arial Narrow" w:hAnsi="Arial Narrow" w:cs="Arial"/>
                <w:b/>
                <w:sz w:val="20"/>
                <w:szCs w:val="20"/>
              </w:rPr>
              <w:t>Max. qty units</w:t>
            </w:r>
          </w:p>
        </w:tc>
        <w:tc>
          <w:tcPr>
            <w:tcW w:w="431" w:type="pct"/>
            <w:gridSpan w:val="2"/>
            <w:vAlign w:val="center"/>
          </w:tcPr>
          <w:p w14:paraId="0535E0A9" w14:textId="77777777" w:rsidR="00277084" w:rsidRPr="002A4002" w:rsidRDefault="00277084" w:rsidP="00225045">
            <w:pPr>
              <w:keepLines/>
              <w:rPr>
                <w:rFonts w:ascii="Arial Narrow" w:hAnsi="Arial Narrow" w:cs="Arial"/>
                <w:b/>
                <w:sz w:val="20"/>
                <w:szCs w:val="20"/>
              </w:rPr>
            </w:pPr>
            <w:r w:rsidRPr="002A4002">
              <w:rPr>
                <w:rFonts w:ascii="Arial Narrow" w:hAnsi="Arial Narrow" w:cs="Arial"/>
                <w:b/>
                <w:sz w:val="20"/>
                <w:szCs w:val="20"/>
              </w:rPr>
              <w:t>№.of</w:t>
            </w:r>
          </w:p>
          <w:p w14:paraId="7EF86A9D" w14:textId="77777777" w:rsidR="00277084" w:rsidRPr="002A4002" w:rsidRDefault="00277084" w:rsidP="00225045">
            <w:pPr>
              <w:keepLines/>
              <w:rPr>
                <w:rFonts w:ascii="Arial Narrow" w:hAnsi="Arial Narrow" w:cs="Arial"/>
                <w:b/>
                <w:sz w:val="20"/>
                <w:szCs w:val="20"/>
              </w:rPr>
            </w:pPr>
            <w:r w:rsidRPr="002A4002">
              <w:rPr>
                <w:rFonts w:ascii="Arial Narrow" w:hAnsi="Arial Narrow" w:cs="Arial"/>
                <w:b/>
                <w:sz w:val="20"/>
                <w:szCs w:val="20"/>
              </w:rPr>
              <w:t>Rpts</w:t>
            </w:r>
          </w:p>
        </w:tc>
        <w:tc>
          <w:tcPr>
            <w:tcW w:w="1159" w:type="pct"/>
            <w:vAlign w:val="center"/>
          </w:tcPr>
          <w:p w14:paraId="1B1F0438" w14:textId="77777777" w:rsidR="00277084" w:rsidRPr="002A4002" w:rsidRDefault="00277084" w:rsidP="00225045">
            <w:pPr>
              <w:keepLines/>
              <w:rPr>
                <w:rFonts w:ascii="Arial Narrow" w:hAnsi="Arial Narrow" w:cs="Arial"/>
                <w:b/>
                <w:sz w:val="20"/>
                <w:szCs w:val="20"/>
              </w:rPr>
            </w:pPr>
            <w:r w:rsidRPr="002A4002">
              <w:rPr>
                <w:rFonts w:ascii="Arial Narrow" w:hAnsi="Arial Narrow" w:cs="Arial"/>
                <w:b/>
                <w:sz w:val="20"/>
                <w:szCs w:val="20"/>
              </w:rPr>
              <w:t>Available brands</w:t>
            </w:r>
          </w:p>
        </w:tc>
      </w:tr>
      <w:tr w:rsidR="00277084" w:rsidRPr="002A4002" w14:paraId="394E1435" w14:textId="77777777" w:rsidTr="00277084">
        <w:trPr>
          <w:cantSplit/>
          <w:trHeight w:val="20"/>
        </w:trPr>
        <w:tc>
          <w:tcPr>
            <w:tcW w:w="5000" w:type="pct"/>
            <w:gridSpan w:val="15"/>
            <w:vAlign w:val="center"/>
          </w:tcPr>
          <w:p w14:paraId="441A2018" w14:textId="77777777" w:rsidR="00277084" w:rsidRPr="002A4002" w:rsidRDefault="00277084" w:rsidP="00225045">
            <w:pPr>
              <w:keepLines/>
              <w:rPr>
                <w:rFonts w:ascii="Arial Narrow" w:hAnsi="Arial Narrow" w:cs="Arial"/>
                <w:sz w:val="20"/>
                <w:szCs w:val="20"/>
              </w:rPr>
            </w:pPr>
            <w:r w:rsidRPr="002A4002">
              <w:rPr>
                <w:rFonts w:ascii="Arial Narrow" w:hAnsi="Arial Narrow" w:cs="Arial"/>
                <w:sz w:val="20"/>
                <w:szCs w:val="20"/>
              </w:rPr>
              <w:t>EMPAGLIFLOZIN</w:t>
            </w:r>
          </w:p>
        </w:tc>
      </w:tr>
      <w:tr w:rsidR="00277084" w:rsidRPr="002A4002" w14:paraId="46EAB072" w14:textId="77777777" w:rsidTr="00277084">
        <w:trPr>
          <w:cantSplit/>
          <w:trHeight w:val="469"/>
        </w:trPr>
        <w:tc>
          <w:tcPr>
            <w:tcW w:w="1600" w:type="pct"/>
            <w:gridSpan w:val="6"/>
            <w:vAlign w:val="center"/>
          </w:tcPr>
          <w:p w14:paraId="036A06C8" w14:textId="77777777" w:rsidR="00277084" w:rsidRPr="002A4002" w:rsidRDefault="00277084" w:rsidP="00225045">
            <w:pPr>
              <w:keepLines/>
              <w:rPr>
                <w:rFonts w:ascii="Arial Narrow" w:hAnsi="Arial Narrow" w:cs="Arial"/>
                <w:sz w:val="20"/>
                <w:szCs w:val="20"/>
              </w:rPr>
            </w:pPr>
            <w:r w:rsidRPr="002A4002">
              <w:rPr>
                <w:rFonts w:ascii="Arial Narrow" w:hAnsi="Arial Narrow" w:cs="Arial"/>
                <w:sz w:val="20"/>
                <w:szCs w:val="20"/>
              </w:rPr>
              <w:t>empagliflozin 10 mg tablet, 30</w:t>
            </w:r>
          </w:p>
        </w:tc>
        <w:tc>
          <w:tcPr>
            <w:tcW w:w="948" w:type="pct"/>
            <w:gridSpan w:val="2"/>
            <w:vAlign w:val="center"/>
          </w:tcPr>
          <w:p w14:paraId="26D0F966" w14:textId="77777777" w:rsidR="00277084" w:rsidRDefault="00277084" w:rsidP="00225045">
            <w:pPr>
              <w:keepLines/>
              <w:rPr>
                <w:rFonts w:ascii="Arial Narrow" w:hAnsi="Arial Narrow" w:cs="Arial"/>
                <w:sz w:val="20"/>
                <w:szCs w:val="20"/>
              </w:rPr>
            </w:pPr>
            <w:r>
              <w:rPr>
                <w:rFonts w:ascii="Arial Narrow" w:hAnsi="Arial Narrow" w:cs="Arial"/>
                <w:sz w:val="20"/>
                <w:szCs w:val="20"/>
              </w:rPr>
              <w:t>14018T</w:t>
            </w:r>
          </w:p>
          <w:p w14:paraId="1592CBC0" w14:textId="48422613" w:rsidR="00277084" w:rsidRPr="002A4002" w:rsidRDefault="00277084" w:rsidP="00225045">
            <w:pPr>
              <w:keepLines/>
              <w:rPr>
                <w:rFonts w:ascii="Arial Narrow" w:hAnsi="Arial Narrow" w:cs="Arial"/>
                <w:sz w:val="20"/>
                <w:szCs w:val="20"/>
              </w:rPr>
            </w:pPr>
            <w:r>
              <w:rPr>
                <w:rFonts w:ascii="Arial Narrow" w:hAnsi="Arial Narrow"/>
                <w:i/>
                <w:iCs/>
                <w:sz w:val="20"/>
                <w:szCs w:val="20"/>
              </w:rPr>
              <w:t xml:space="preserve">Listed </w:t>
            </w:r>
            <w:r w:rsidRPr="009329E7">
              <w:rPr>
                <w:rFonts w:ascii="Arial Narrow" w:hAnsi="Arial Narrow"/>
                <w:i/>
                <w:iCs/>
                <w:sz w:val="20"/>
                <w:szCs w:val="20"/>
              </w:rPr>
              <w:t>1/3/24</w:t>
            </w:r>
          </w:p>
        </w:tc>
        <w:tc>
          <w:tcPr>
            <w:tcW w:w="431" w:type="pct"/>
            <w:gridSpan w:val="2"/>
            <w:vAlign w:val="center"/>
          </w:tcPr>
          <w:p w14:paraId="3B9F34DB" w14:textId="56ADF39D" w:rsidR="00277084" w:rsidRPr="002A4002" w:rsidRDefault="00277084" w:rsidP="00225045">
            <w:pPr>
              <w:keepLines/>
              <w:rPr>
                <w:rFonts w:ascii="Arial Narrow" w:hAnsi="Arial Narrow" w:cs="Arial"/>
                <w:sz w:val="20"/>
                <w:szCs w:val="20"/>
              </w:rPr>
            </w:pPr>
            <w:r>
              <w:rPr>
                <w:rFonts w:ascii="Arial Narrow" w:hAnsi="Arial Narrow" w:cs="Arial"/>
                <w:sz w:val="20"/>
                <w:szCs w:val="20"/>
              </w:rPr>
              <w:t>2</w:t>
            </w:r>
          </w:p>
        </w:tc>
        <w:tc>
          <w:tcPr>
            <w:tcW w:w="431" w:type="pct"/>
            <w:gridSpan w:val="2"/>
            <w:vAlign w:val="center"/>
          </w:tcPr>
          <w:p w14:paraId="65BB808F" w14:textId="79CB669A" w:rsidR="00277084" w:rsidRPr="002A4002" w:rsidRDefault="00277084" w:rsidP="00225045">
            <w:pPr>
              <w:keepLines/>
              <w:rPr>
                <w:rFonts w:ascii="Arial Narrow" w:hAnsi="Arial Narrow" w:cs="Arial"/>
                <w:sz w:val="20"/>
                <w:szCs w:val="20"/>
              </w:rPr>
            </w:pPr>
            <w:r>
              <w:rPr>
                <w:rFonts w:ascii="Arial Narrow" w:hAnsi="Arial Narrow" w:cs="Arial"/>
                <w:sz w:val="20"/>
                <w:szCs w:val="20"/>
              </w:rPr>
              <w:t>60</w:t>
            </w:r>
          </w:p>
        </w:tc>
        <w:tc>
          <w:tcPr>
            <w:tcW w:w="431" w:type="pct"/>
            <w:gridSpan w:val="2"/>
            <w:vAlign w:val="center"/>
          </w:tcPr>
          <w:p w14:paraId="653FE755" w14:textId="77777777" w:rsidR="00277084" w:rsidRPr="002A4002" w:rsidRDefault="00277084" w:rsidP="00225045">
            <w:pPr>
              <w:keepLines/>
              <w:rPr>
                <w:rFonts w:ascii="Arial Narrow" w:hAnsi="Arial Narrow" w:cs="Arial"/>
                <w:sz w:val="20"/>
                <w:szCs w:val="20"/>
              </w:rPr>
            </w:pPr>
            <w:r w:rsidRPr="002A4002">
              <w:rPr>
                <w:rFonts w:ascii="Arial Narrow" w:hAnsi="Arial Narrow" w:cs="Arial"/>
                <w:sz w:val="20"/>
                <w:szCs w:val="20"/>
              </w:rPr>
              <w:t>5</w:t>
            </w:r>
          </w:p>
        </w:tc>
        <w:tc>
          <w:tcPr>
            <w:tcW w:w="1159" w:type="pct"/>
            <w:vAlign w:val="center"/>
          </w:tcPr>
          <w:p w14:paraId="5F9A8B9B" w14:textId="77777777" w:rsidR="00277084" w:rsidRPr="002A4002" w:rsidRDefault="00277084" w:rsidP="00225045">
            <w:pPr>
              <w:keepLines/>
              <w:rPr>
                <w:rFonts w:ascii="Arial Narrow" w:hAnsi="Arial Narrow" w:cs="Arial"/>
                <w:sz w:val="20"/>
                <w:szCs w:val="20"/>
              </w:rPr>
            </w:pPr>
            <w:r w:rsidRPr="002A4002">
              <w:rPr>
                <w:rFonts w:ascii="Arial Narrow" w:hAnsi="Arial Narrow" w:cs="Arial"/>
                <w:sz w:val="20"/>
                <w:szCs w:val="20"/>
              </w:rPr>
              <w:t>Jardiance</w:t>
            </w:r>
          </w:p>
        </w:tc>
      </w:tr>
      <w:tr w:rsidR="00277084" w:rsidRPr="002A4002" w14:paraId="278ADEF6" w14:textId="77777777" w:rsidTr="00277084">
        <w:tblPrEx>
          <w:tblCellMar>
            <w:top w:w="15" w:type="dxa"/>
            <w:bottom w:w="15" w:type="dxa"/>
          </w:tblCellMar>
          <w:tblLook w:val="04A0" w:firstRow="1" w:lastRow="0" w:firstColumn="1" w:lastColumn="0" w:noHBand="0" w:noVBand="1"/>
        </w:tblPrEx>
        <w:trPr>
          <w:trHeight w:val="348"/>
        </w:trPr>
        <w:tc>
          <w:tcPr>
            <w:tcW w:w="5000" w:type="pct"/>
            <w:gridSpan w:val="15"/>
            <w:tcBorders>
              <w:top w:val="single" w:sz="4" w:space="0" w:color="auto"/>
              <w:left w:val="single" w:sz="4" w:space="0" w:color="auto"/>
              <w:right w:val="single" w:sz="4" w:space="0" w:color="auto"/>
            </w:tcBorders>
            <w:vAlign w:val="center"/>
          </w:tcPr>
          <w:p w14:paraId="347FD7E9" w14:textId="77777777" w:rsidR="00277084" w:rsidRPr="002A4002" w:rsidRDefault="00277084" w:rsidP="00225045">
            <w:pPr>
              <w:rPr>
                <w:rFonts w:ascii="Arial Narrow" w:hAnsi="Arial Narrow" w:cs="Arial"/>
                <w:sz w:val="20"/>
                <w:szCs w:val="20"/>
              </w:rPr>
            </w:pPr>
          </w:p>
        </w:tc>
      </w:tr>
      <w:tr w:rsidR="00277084" w:rsidRPr="002A4002" w14:paraId="0E73AC00" w14:textId="77777777" w:rsidTr="00277084">
        <w:tblPrEx>
          <w:tblCellMar>
            <w:top w:w="15" w:type="dxa"/>
            <w:bottom w:w="15" w:type="dxa"/>
          </w:tblCellMar>
          <w:tblLook w:val="04A0" w:firstRow="1" w:lastRow="0" w:firstColumn="1" w:lastColumn="0" w:noHBand="0" w:noVBand="1"/>
        </w:tblPrEx>
        <w:trPr>
          <w:trHeight w:val="20"/>
        </w:trPr>
        <w:tc>
          <w:tcPr>
            <w:tcW w:w="5000" w:type="pct"/>
            <w:gridSpan w:val="15"/>
            <w:tcBorders>
              <w:top w:val="single" w:sz="4" w:space="0" w:color="auto"/>
              <w:left w:val="single" w:sz="4" w:space="0" w:color="auto"/>
              <w:right w:val="single" w:sz="4" w:space="0" w:color="auto"/>
            </w:tcBorders>
            <w:vAlign w:val="center"/>
          </w:tcPr>
          <w:p w14:paraId="15984AA0" w14:textId="11D34830" w:rsidR="00277084" w:rsidRPr="002A4002" w:rsidRDefault="00277084" w:rsidP="00225045">
            <w:pPr>
              <w:keepLines/>
              <w:rPr>
                <w:rFonts w:ascii="Arial Narrow" w:hAnsi="Arial Narrow" w:cs="Arial"/>
                <w:b/>
                <w:sz w:val="20"/>
                <w:szCs w:val="20"/>
              </w:rPr>
            </w:pPr>
            <w:r w:rsidRPr="002A4002">
              <w:rPr>
                <w:rFonts w:ascii="Arial Narrow" w:hAnsi="Arial Narrow"/>
                <w:b/>
                <w:sz w:val="20"/>
                <w:szCs w:val="20"/>
              </w:rPr>
              <w:t xml:space="preserve">Restriction Summary </w:t>
            </w:r>
            <w:r>
              <w:rPr>
                <w:rFonts w:ascii="Arial Narrow" w:hAnsi="Arial Narrow"/>
                <w:b/>
                <w:sz w:val="20"/>
                <w:szCs w:val="20"/>
              </w:rPr>
              <w:t>15054</w:t>
            </w:r>
            <w:r w:rsidRPr="002A4002">
              <w:rPr>
                <w:rFonts w:ascii="Arial Narrow" w:hAnsi="Arial Narrow"/>
                <w:b/>
                <w:sz w:val="20"/>
                <w:szCs w:val="20"/>
              </w:rPr>
              <w:t xml:space="preserve">/ Treatment of Concept: </w:t>
            </w:r>
            <w:r>
              <w:rPr>
                <w:rFonts w:ascii="Arial Narrow" w:hAnsi="Arial Narrow"/>
                <w:b/>
                <w:sz w:val="20"/>
                <w:szCs w:val="20"/>
              </w:rPr>
              <w:t>15051</w:t>
            </w:r>
          </w:p>
        </w:tc>
      </w:tr>
      <w:tr w:rsidR="00277084" w:rsidRPr="002A4002" w14:paraId="5C881674" w14:textId="77777777" w:rsidTr="00277084">
        <w:tblPrEx>
          <w:tblCellMar>
            <w:top w:w="15" w:type="dxa"/>
            <w:bottom w:w="15" w:type="dxa"/>
          </w:tblCellMar>
          <w:tblLook w:val="04A0" w:firstRow="1" w:lastRow="0" w:firstColumn="1" w:lastColumn="0" w:noHBand="0" w:noVBand="1"/>
        </w:tblPrEx>
        <w:trPr>
          <w:trHeight w:val="20"/>
        </w:trPr>
        <w:tc>
          <w:tcPr>
            <w:tcW w:w="865" w:type="pct"/>
            <w:gridSpan w:val="4"/>
            <w:vMerge w:val="restart"/>
            <w:tcBorders>
              <w:top w:val="single" w:sz="4" w:space="0" w:color="auto"/>
              <w:left w:val="single" w:sz="4" w:space="0" w:color="auto"/>
              <w:right w:val="single" w:sz="4" w:space="0" w:color="auto"/>
            </w:tcBorders>
          </w:tcPr>
          <w:p w14:paraId="069A479B" w14:textId="6BAB55AF" w:rsidR="00277084" w:rsidRPr="002A4002" w:rsidRDefault="00277084" w:rsidP="00225045">
            <w:pPr>
              <w:jc w:val="center"/>
              <w:rPr>
                <w:rFonts w:ascii="Arial Narrow" w:hAnsi="Arial Narrow" w:cs="Arial"/>
                <w:b/>
                <w:sz w:val="20"/>
                <w:szCs w:val="20"/>
              </w:rPr>
            </w:pPr>
            <w:r w:rsidRPr="002A4002">
              <w:rPr>
                <w:rFonts w:ascii="Arial Narrow" w:hAnsi="Arial Narrow" w:cs="Arial"/>
                <w:b/>
                <w:sz w:val="20"/>
                <w:szCs w:val="20"/>
              </w:rPr>
              <w:t xml:space="preserve">Concept ID </w:t>
            </w:r>
          </w:p>
        </w:tc>
        <w:tc>
          <w:tcPr>
            <w:tcW w:w="4135" w:type="pct"/>
            <w:gridSpan w:val="11"/>
            <w:tcBorders>
              <w:top w:val="single" w:sz="4" w:space="0" w:color="auto"/>
              <w:left w:val="single" w:sz="4" w:space="0" w:color="auto"/>
              <w:bottom w:val="single" w:sz="4" w:space="0" w:color="auto"/>
              <w:right w:val="single" w:sz="4" w:space="0" w:color="auto"/>
            </w:tcBorders>
            <w:vAlign w:val="center"/>
          </w:tcPr>
          <w:p w14:paraId="67B9C359" w14:textId="77777777" w:rsidR="00277084" w:rsidRPr="002A4002" w:rsidRDefault="00277084" w:rsidP="00225045">
            <w:pPr>
              <w:keepLines/>
              <w:rPr>
                <w:rFonts w:ascii="Arial Narrow" w:hAnsi="Arial Narrow" w:cs="Arial"/>
                <w:sz w:val="20"/>
                <w:szCs w:val="20"/>
              </w:rPr>
            </w:pPr>
            <w:r w:rsidRPr="002A4002">
              <w:rPr>
                <w:rFonts w:ascii="Arial Narrow" w:hAnsi="Arial Narrow" w:cs="Arial"/>
                <w:b/>
                <w:sz w:val="20"/>
                <w:szCs w:val="20"/>
              </w:rPr>
              <w:t xml:space="preserve">Category / Program: </w:t>
            </w:r>
            <w:r w:rsidRPr="002A4002">
              <w:rPr>
                <w:rFonts w:ascii="Arial Narrow" w:hAnsi="Arial Narrow" w:cs="Arial"/>
                <w:sz w:val="20"/>
                <w:szCs w:val="20"/>
              </w:rPr>
              <w:t xml:space="preserve">GENERAL – General Schedule (Code GE) </w:t>
            </w:r>
          </w:p>
        </w:tc>
      </w:tr>
      <w:tr w:rsidR="00277084" w:rsidRPr="002A4002" w14:paraId="0483A8E7" w14:textId="77777777" w:rsidTr="00277084">
        <w:tblPrEx>
          <w:tblCellMar>
            <w:top w:w="15" w:type="dxa"/>
            <w:bottom w:w="15" w:type="dxa"/>
          </w:tblCellMar>
          <w:tblLook w:val="04A0" w:firstRow="1" w:lastRow="0" w:firstColumn="1" w:lastColumn="0" w:noHBand="0" w:noVBand="1"/>
        </w:tblPrEx>
        <w:trPr>
          <w:trHeight w:val="20"/>
        </w:trPr>
        <w:tc>
          <w:tcPr>
            <w:tcW w:w="865" w:type="pct"/>
            <w:gridSpan w:val="4"/>
            <w:vMerge/>
            <w:tcBorders>
              <w:left w:val="single" w:sz="4" w:space="0" w:color="auto"/>
              <w:right w:val="single" w:sz="4" w:space="0" w:color="auto"/>
            </w:tcBorders>
          </w:tcPr>
          <w:p w14:paraId="6BD25A45" w14:textId="77777777" w:rsidR="00277084" w:rsidRPr="002A4002" w:rsidRDefault="00277084" w:rsidP="00225045">
            <w:pPr>
              <w:rPr>
                <w:rFonts w:ascii="Arial Narrow" w:hAnsi="Arial Narrow" w:cs="Arial"/>
                <w:sz w:val="20"/>
                <w:szCs w:val="20"/>
              </w:rPr>
            </w:pPr>
          </w:p>
        </w:tc>
        <w:tc>
          <w:tcPr>
            <w:tcW w:w="4135" w:type="pct"/>
            <w:gridSpan w:val="11"/>
            <w:tcBorders>
              <w:top w:val="single" w:sz="4" w:space="0" w:color="auto"/>
              <w:left w:val="single" w:sz="4" w:space="0" w:color="auto"/>
              <w:bottom w:val="single" w:sz="4" w:space="0" w:color="auto"/>
              <w:right w:val="single" w:sz="4" w:space="0" w:color="auto"/>
            </w:tcBorders>
            <w:vAlign w:val="center"/>
          </w:tcPr>
          <w:p w14:paraId="7FDE0C1D" w14:textId="77777777" w:rsidR="00277084" w:rsidRPr="002A4002" w:rsidRDefault="00277084" w:rsidP="00225045">
            <w:pPr>
              <w:keepLines/>
              <w:rPr>
                <w:rFonts w:ascii="Arial Narrow" w:hAnsi="Arial Narrow" w:cs="Arial"/>
                <w:b/>
                <w:sz w:val="20"/>
                <w:szCs w:val="20"/>
              </w:rPr>
            </w:pPr>
            <w:r w:rsidRPr="002A4002">
              <w:rPr>
                <w:rFonts w:ascii="Arial Narrow" w:hAnsi="Arial Narrow" w:cs="Arial"/>
                <w:b/>
                <w:sz w:val="20"/>
                <w:szCs w:val="20"/>
              </w:rPr>
              <w:t xml:space="preserve">Prescriber type: </w:t>
            </w:r>
            <w:r w:rsidRPr="002A4002">
              <w:rPr>
                <w:rFonts w:ascii="Arial Narrow" w:hAnsi="Arial Narrow" w:cs="Arial"/>
                <w:sz w:val="20"/>
                <w:szCs w:val="20"/>
              </w:rPr>
              <w:fldChar w:fldCharType="begin" w:fldLock="1">
                <w:ffData>
                  <w:name w:val=""/>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Medical Practitioners </w:t>
            </w:r>
            <w:r w:rsidRPr="002A4002">
              <w:rPr>
                <w:rFonts w:ascii="Arial Narrow" w:hAnsi="Arial Narrow" w:cs="Arial"/>
                <w:sz w:val="20"/>
                <w:szCs w:val="20"/>
              </w:rPr>
              <w:fldChar w:fldCharType="begin" w:fldLock="1">
                <w:ffData>
                  <w:name w:val="Check3"/>
                  <w:enabled/>
                  <w:calcOnExit w:val="0"/>
                  <w:checkBox>
                    <w:sizeAuto/>
                    <w:default w:val="1"/>
                  </w:checkBox>
                </w:ffData>
              </w:fldChar>
            </w:r>
            <w:r w:rsidRPr="002A4002">
              <w:rPr>
                <w:rFonts w:ascii="Arial Narrow" w:hAnsi="Arial Narrow" w:cs="Arial"/>
                <w:sz w:val="20"/>
                <w:szCs w:val="20"/>
              </w:rPr>
              <w:instrText xml:space="preserve"> FORMCHECKBOX </w:instrText>
            </w:r>
            <w:r w:rsidR="00EC4EB0">
              <w:rPr>
                <w:rFonts w:ascii="Arial Narrow" w:hAnsi="Arial Narrow" w:cs="Arial"/>
                <w:sz w:val="20"/>
                <w:szCs w:val="20"/>
              </w:rPr>
            </w:r>
            <w:r w:rsidR="00EC4EB0">
              <w:rPr>
                <w:rFonts w:ascii="Arial Narrow" w:hAnsi="Arial Narrow" w:cs="Arial"/>
                <w:sz w:val="20"/>
                <w:szCs w:val="20"/>
              </w:rPr>
              <w:fldChar w:fldCharType="separate"/>
            </w:r>
            <w:r w:rsidRPr="002A4002">
              <w:rPr>
                <w:rFonts w:ascii="Arial Narrow" w:hAnsi="Arial Narrow" w:cs="Arial"/>
                <w:sz w:val="20"/>
                <w:szCs w:val="20"/>
              </w:rPr>
              <w:fldChar w:fldCharType="end"/>
            </w:r>
            <w:r w:rsidRPr="002A4002">
              <w:rPr>
                <w:rFonts w:ascii="Arial Narrow" w:hAnsi="Arial Narrow" w:cs="Arial"/>
                <w:sz w:val="20"/>
                <w:szCs w:val="20"/>
              </w:rPr>
              <w:t xml:space="preserve">Nurse practitioners </w:t>
            </w:r>
          </w:p>
        </w:tc>
      </w:tr>
      <w:tr w:rsidR="00277084" w:rsidRPr="002A4002" w14:paraId="0AE75526" w14:textId="77777777" w:rsidTr="00277084">
        <w:tblPrEx>
          <w:tblCellMar>
            <w:top w:w="15" w:type="dxa"/>
            <w:bottom w:w="15" w:type="dxa"/>
          </w:tblCellMar>
          <w:tblLook w:val="04A0" w:firstRow="1" w:lastRow="0" w:firstColumn="1" w:lastColumn="0" w:noHBand="0" w:noVBand="1"/>
        </w:tblPrEx>
        <w:trPr>
          <w:trHeight w:val="20"/>
        </w:trPr>
        <w:tc>
          <w:tcPr>
            <w:tcW w:w="865" w:type="pct"/>
            <w:gridSpan w:val="4"/>
            <w:vMerge/>
            <w:tcBorders>
              <w:left w:val="single" w:sz="4" w:space="0" w:color="auto"/>
              <w:bottom w:val="single" w:sz="4" w:space="0" w:color="auto"/>
              <w:right w:val="single" w:sz="4" w:space="0" w:color="auto"/>
            </w:tcBorders>
          </w:tcPr>
          <w:p w14:paraId="49F35CD7" w14:textId="77777777" w:rsidR="00277084" w:rsidRPr="002A4002" w:rsidRDefault="00277084" w:rsidP="00225045">
            <w:pPr>
              <w:rPr>
                <w:rFonts w:ascii="Arial Narrow" w:hAnsi="Arial Narrow" w:cs="Arial"/>
                <w:sz w:val="20"/>
                <w:szCs w:val="20"/>
              </w:rPr>
            </w:pPr>
          </w:p>
        </w:tc>
        <w:tc>
          <w:tcPr>
            <w:tcW w:w="4135" w:type="pct"/>
            <w:gridSpan w:val="11"/>
            <w:tcBorders>
              <w:top w:val="single" w:sz="4" w:space="0" w:color="auto"/>
              <w:left w:val="single" w:sz="4" w:space="0" w:color="auto"/>
              <w:bottom w:val="single" w:sz="4" w:space="0" w:color="auto"/>
              <w:right w:val="single" w:sz="4" w:space="0" w:color="auto"/>
            </w:tcBorders>
            <w:vAlign w:val="center"/>
          </w:tcPr>
          <w:p w14:paraId="183D836B" w14:textId="77777777" w:rsidR="00277084" w:rsidRPr="002A4002" w:rsidRDefault="00277084" w:rsidP="00225045">
            <w:pPr>
              <w:keepLines/>
              <w:rPr>
                <w:rFonts w:ascii="Arial Narrow" w:eastAsia="Calibri" w:hAnsi="Arial Narrow" w:cs="Arial"/>
                <w:sz w:val="20"/>
                <w:szCs w:val="20"/>
              </w:rPr>
            </w:pPr>
            <w:r w:rsidRPr="002A4002">
              <w:rPr>
                <w:rFonts w:ascii="Arial Narrow" w:hAnsi="Arial Narrow" w:cs="Arial"/>
                <w:b/>
                <w:sz w:val="20"/>
                <w:szCs w:val="20"/>
              </w:rPr>
              <w:t xml:space="preserve">Restriction type: </w:t>
            </w:r>
            <w:r w:rsidRPr="002A4002">
              <w:rPr>
                <w:rFonts w:ascii="Arial Narrow" w:eastAsia="Calibri" w:hAnsi="Arial Narrow" w:cs="Arial"/>
                <w:sz w:val="20"/>
                <w:szCs w:val="20"/>
              </w:rPr>
              <w:fldChar w:fldCharType="begin" w:fldLock="1">
                <w:ffData>
                  <w:name w:val=""/>
                  <w:enabled/>
                  <w:calcOnExit w:val="0"/>
                  <w:checkBox>
                    <w:sizeAuto/>
                    <w:default w:val="1"/>
                  </w:checkBox>
                </w:ffData>
              </w:fldChar>
            </w:r>
            <w:r w:rsidRPr="002A4002">
              <w:rPr>
                <w:rFonts w:ascii="Arial Narrow" w:eastAsia="Calibri" w:hAnsi="Arial Narrow" w:cs="Arial"/>
                <w:sz w:val="20"/>
                <w:szCs w:val="20"/>
              </w:rPr>
              <w:instrText xml:space="preserve"> FORMCHECKBOX </w:instrText>
            </w:r>
            <w:r w:rsidR="00EC4EB0">
              <w:rPr>
                <w:rFonts w:ascii="Arial Narrow" w:eastAsia="Calibri" w:hAnsi="Arial Narrow" w:cs="Arial"/>
                <w:sz w:val="20"/>
                <w:szCs w:val="20"/>
              </w:rPr>
            </w:r>
            <w:r w:rsidR="00EC4EB0">
              <w:rPr>
                <w:rFonts w:ascii="Arial Narrow" w:eastAsia="Calibri" w:hAnsi="Arial Narrow" w:cs="Arial"/>
                <w:sz w:val="20"/>
                <w:szCs w:val="20"/>
              </w:rPr>
              <w:fldChar w:fldCharType="separate"/>
            </w:r>
            <w:r w:rsidRPr="002A4002">
              <w:rPr>
                <w:rFonts w:ascii="Arial Narrow" w:eastAsia="Calibri" w:hAnsi="Arial Narrow" w:cs="Arial"/>
                <w:sz w:val="20"/>
                <w:szCs w:val="20"/>
              </w:rPr>
              <w:fldChar w:fldCharType="end"/>
            </w:r>
            <w:r w:rsidRPr="002A4002">
              <w:rPr>
                <w:rFonts w:ascii="Arial Narrow" w:eastAsia="Calibri" w:hAnsi="Arial Narrow" w:cs="Arial"/>
                <w:sz w:val="20"/>
                <w:szCs w:val="20"/>
              </w:rPr>
              <w:t xml:space="preserve">Authority Required (Streamlined) </w:t>
            </w:r>
          </w:p>
        </w:tc>
      </w:tr>
      <w:tr w:rsidR="00277084" w:rsidRPr="002A4002" w14:paraId="73545F83" w14:textId="77777777" w:rsidTr="00277084">
        <w:tblPrEx>
          <w:tblCellMar>
            <w:top w:w="15" w:type="dxa"/>
            <w:bottom w:w="15" w:type="dxa"/>
          </w:tblCellMar>
          <w:tblLook w:val="04A0" w:firstRow="1" w:lastRow="0" w:firstColumn="1" w:lastColumn="0" w:noHBand="0" w:noVBand="1"/>
        </w:tblPrEx>
        <w:trPr>
          <w:trHeight w:val="20"/>
        </w:trPr>
        <w:tc>
          <w:tcPr>
            <w:tcW w:w="268" w:type="pct"/>
            <w:gridSpan w:val="2"/>
            <w:vMerge w:val="restart"/>
            <w:tcBorders>
              <w:left w:val="single" w:sz="4" w:space="0" w:color="auto"/>
              <w:right w:val="single" w:sz="4" w:space="0" w:color="auto"/>
            </w:tcBorders>
            <w:textDirection w:val="btLr"/>
            <w:vAlign w:val="center"/>
          </w:tcPr>
          <w:p w14:paraId="67BA4BE6" w14:textId="77777777" w:rsidR="00277084" w:rsidRPr="002A4002" w:rsidRDefault="00277084" w:rsidP="00225045">
            <w:pPr>
              <w:jc w:val="center"/>
              <w:rPr>
                <w:rFonts w:ascii="Arial Narrow" w:eastAsia="Calibri" w:hAnsi="Arial Narrow" w:cs="Arial"/>
                <w:sz w:val="20"/>
                <w:szCs w:val="20"/>
                <w:lang w:eastAsia="en-US"/>
              </w:rPr>
            </w:pPr>
            <w:r w:rsidRPr="002A4002">
              <w:rPr>
                <w:rFonts w:ascii="Arial Narrow" w:eastAsia="Calibri" w:hAnsi="Arial Narrow" w:cs="Arial"/>
                <w:sz w:val="20"/>
                <w:szCs w:val="20"/>
                <w:lang w:eastAsia="en-US"/>
              </w:rPr>
              <w:t>Prescribing rule level</w:t>
            </w:r>
          </w:p>
        </w:tc>
        <w:tc>
          <w:tcPr>
            <w:tcW w:w="597" w:type="pct"/>
            <w:gridSpan w:val="2"/>
            <w:vAlign w:val="center"/>
          </w:tcPr>
          <w:p w14:paraId="70FEA020" w14:textId="27031BE7" w:rsidR="00277084" w:rsidRPr="002A4002" w:rsidRDefault="00277084" w:rsidP="00225045">
            <w:pPr>
              <w:jc w:val="center"/>
              <w:rPr>
                <w:rFonts w:ascii="Arial Narrow" w:hAnsi="Arial Narrow"/>
                <w:sz w:val="20"/>
                <w:szCs w:val="20"/>
              </w:rPr>
            </w:pPr>
          </w:p>
        </w:tc>
        <w:tc>
          <w:tcPr>
            <w:tcW w:w="4135" w:type="pct"/>
            <w:gridSpan w:val="11"/>
            <w:vAlign w:val="center"/>
          </w:tcPr>
          <w:p w14:paraId="7351E934" w14:textId="77777777" w:rsidR="00277084" w:rsidRPr="002A4002" w:rsidRDefault="00277084" w:rsidP="00225045">
            <w:pPr>
              <w:keepLines/>
              <w:rPr>
                <w:rFonts w:ascii="Arial Narrow" w:hAnsi="Arial Narrow"/>
                <w:b/>
                <w:bCs/>
                <w:strike/>
                <w:sz w:val="20"/>
                <w:szCs w:val="20"/>
              </w:rPr>
            </w:pPr>
            <w:r w:rsidRPr="002A4002">
              <w:rPr>
                <w:rFonts w:ascii="Arial Narrow" w:hAnsi="Arial Narrow"/>
                <w:b/>
                <w:bCs/>
                <w:strike/>
                <w:sz w:val="20"/>
                <w:szCs w:val="20"/>
              </w:rPr>
              <w:t>Administrative Advice:</w:t>
            </w:r>
          </w:p>
          <w:p w14:paraId="286C5A37" w14:textId="77777777" w:rsidR="00277084" w:rsidRPr="002A4002" w:rsidRDefault="00277084" w:rsidP="00225045">
            <w:pPr>
              <w:keepLines/>
              <w:rPr>
                <w:rFonts w:ascii="Arial Narrow" w:hAnsi="Arial Narrow"/>
                <w:b/>
                <w:bCs/>
                <w:strike/>
                <w:sz w:val="20"/>
                <w:szCs w:val="20"/>
              </w:rPr>
            </w:pPr>
            <w:r w:rsidRPr="002A4002">
              <w:rPr>
                <w:rFonts w:ascii="Arial Narrow" w:hAnsi="Arial Narrow"/>
                <w:b/>
                <w:bCs/>
                <w:strike/>
                <w:sz w:val="20"/>
                <w:szCs w:val="20"/>
              </w:rPr>
              <w:t>Continuing Therapy Only:</w:t>
            </w:r>
          </w:p>
          <w:p w14:paraId="5FCDC03A" w14:textId="77777777" w:rsidR="00277084" w:rsidRPr="002A4002" w:rsidRDefault="00277084" w:rsidP="00225045">
            <w:pPr>
              <w:jc w:val="left"/>
              <w:rPr>
                <w:rFonts w:ascii="Arial Narrow" w:hAnsi="Arial Narrow"/>
                <w:sz w:val="20"/>
                <w:szCs w:val="20"/>
              </w:rPr>
            </w:pPr>
            <w:r w:rsidRPr="002A4002">
              <w:rPr>
                <w:rFonts w:ascii="Arial Narrow" w:hAnsi="Arial Narrow"/>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277084" w:rsidRPr="002A4002" w14:paraId="40E3EAD8" w14:textId="77777777" w:rsidTr="00277084">
        <w:tblPrEx>
          <w:tblCellMar>
            <w:top w:w="15" w:type="dxa"/>
            <w:bottom w:w="15" w:type="dxa"/>
          </w:tblCellMar>
          <w:tblLook w:val="04A0" w:firstRow="1" w:lastRow="0" w:firstColumn="1" w:lastColumn="0" w:noHBand="0" w:noVBand="1"/>
        </w:tblPrEx>
        <w:trPr>
          <w:trHeight w:val="20"/>
        </w:trPr>
        <w:tc>
          <w:tcPr>
            <w:tcW w:w="268" w:type="pct"/>
            <w:gridSpan w:val="2"/>
            <w:vMerge/>
            <w:tcBorders>
              <w:left w:val="single" w:sz="4" w:space="0" w:color="auto"/>
              <w:right w:val="single" w:sz="4" w:space="0" w:color="auto"/>
            </w:tcBorders>
          </w:tcPr>
          <w:p w14:paraId="06E11AC1" w14:textId="77777777" w:rsidR="00277084" w:rsidRPr="002A4002" w:rsidRDefault="00277084" w:rsidP="00225045">
            <w:pPr>
              <w:rPr>
                <w:rFonts w:ascii="Arial Narrow" w:eastAsia="Calibri" w:hAnsi="Arial Narrow" w:cs="Arial"/>
                <w:sz w:val="20"/>
                <w:szCs w:val="20"/>
                <w:lang w:eastAsia="en-US"/>
              </w:rPr>
            </w:pPr>
          </w:p>
        </w:tc>
        <w:tc>
          <w:tcPr>
            <w:tcW w:w="597" w:type="pct"/>
            <w:gridSpan w:val="2"/>
            <w:vAlign w:val="center"/>
          </w:tcPr>
          <w:p w14:paraId="04CC22D4" w14:textId="3D52342D" w:rsidR="00277084" w:rsidRPr="002A4002" w:rsidRDefault="00277084" w:rsidP="00225045">
            <w:pPr>
              <w:jc w:val="center"/>
              <w:rPr>
                <w:rFonts w:ascii="Arial Narrow" w:hAnsi="Arial Narrow"/>
                <w:sz w:val="20"/>
                <w:szCs w:val="20"/>
              </w:rPr>
            </w:pPr>
          </w:p>
        </w:tc>
        <w:tc>
          <w:tcPr>
            <w:tcW w:w="4135" w:type="pct"/>
            <w:gridSpan w:val="11"/>
            <w:vAlign w:val="center"/>
          </w:tcPr>
          <w:p w14:paraId="2660C1C9" w14:textId="77777777" w:rsidR="00277084" w:rsidRPr="002A4002" w:rsidRDefault="00277084" w:rsidP="00225045">
            <w:pPr>
              <w:rPr>
                <w:rFonts w:ascii="Arial Narrow" w:hAnsi="Arial Narrow"/>
                <w:b/>
                <w:bCs/>
                <w:i/>
                <w:iCs/>
                <w:sz w:val="20"/>
                <w:szCs w:val="20"/>
              </w:rPr>
            </w:pPr>
            <w:r w:rsidRPr="002A4002">
              <w:rPr>
                <w:rFonts w:ascii="Arial Narrow" w:hAnsi="Arial Narrow"/>
                <w:b/>
                <w:bCs/>
                <w:i/>
                <w:iCs/>
                <w:sz w:val="20"/>
                <w:szCs w:val="20"/>
              </w:rPr>
              <w:t>Administrative Advice:</w:t>
            </w:r>
          </w:p>
          <w:p w14:paraId="68F6FA48" w14:textId="77777777" w:rsidR="00277084" w:rsidRPr="002A4002" w:rsidRDefault="00277084" w:rsidP="00225045">
            <w:pPr>
              <w:rPr>
                <w:rFonts w:ascii="Arial Narrow" w:hAnsi="Arial Narrow"/>
                <w:b/>
                <w:bCs/>
                <w:i/>
                <w:iCs/>
                <w:sz w:val="20"/>
                <w:szCs w:val="20"/>
              </w:rPr>
            </w:pPr>
            <w:r w:rsidRPr="002A4002">
              <w:rPr>
                <w:rFonts w:ascii="Arial Narrow" w:hAnsi="Arial Narrow"/>
                <w:b/>
                <w:bCs/>
                <w:i/>
                <w:iCs/>
                <w:sz w:val="20"/>
                <w:szCs w:val="20"/>
              </w:rPr>
              <w:t>Shared Care Model:</w:t>
            </w:r>
          </w:p>
          <w:p w14:paraId="65EC9A2F" w14:textId="77777777" w:rsidR="00277084" w:rsidRPr="002A4002" w:rsidRDefault="00277084" w:rsidP="00225045">
            <w:pPr>
              <w:jc w:val="left"/>
              <w:rPr>
                <w:rFonts w:ascii="Arial Narrow" w:hAnsi="Arial Narrow"/>
                <w:b/>
                <w:bCs/>
                <w:sz w:val="20"/>
                <w:szCs w:val="20"/>
              </w:rPr>
            </w:pPr>
            <w:r w:rsidRPr="002A4002">
              <w:rPr>
                <w:rFonts w:ascii="Arial Narrow" w:hAnsi="Arial Narrow"/>
                <w:i/>
                <w:iCs/>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277084" w:rsidRPr="002A4002" w14:paraId="7CE0A0EA" w14:textId="77777777" w:rsidTr="00277084">
        <w:tblPrEx>
          <w:tblCellMar>
            <w:top w:w="15" w:type="dxa"/>
            <w:bottom w:w="15" w:type="dxa"/>
          </w:tblCellMar>
          <w:tblLook w:val="04A0" w:firstRow="1" w:lastRow="0" w:firstColumn="1" w:lastColumn="0" w:noHBand="0" w:noVBand="1"/>
        </w:tblPrEx>
        <w:trPr>
          <w:trHeight w:val="20"/>
        </w:trPr>
        <w:tc>
          <w:tcPr>
            <w:tcW w:w="268" w:type="pct"/>
            <w:gridSpan w:val="2"/>
            <w:vMerge/>
            <w:tcBorders>
              <w:left w:val="single" w:sz="4" w:space="0" w:color="auto"/>
              <w:right w:val="single" w:sz="4" w:space="0" w:color="auto"/>
            </w:tcBorders>
          </w:tcPr>
          <w:p w14:paraId="02B53E48" w14:textId="77777777" w:rsidR="00277084" w:rsidRPr="002A4002" w:rsidRDefault="00277084" w:rsidP="00225045">
            <w:pPr>
              <w:rPr>
                <w:rFonts w:ascii="Arial Narrow" w:eastAsia="Calibri" w:hAnsi="Arial Narrow" w:cs="Arial"/>
                <w:sz w:val="20"/>
                <w:szCs w:val="20"/>
                <w:lang w:eastAsia="en-US"/>
              </w:rPr>
            </w:pPr>
          </w:p>
        </w:tc>
        <w:tc>
          <w:tcPr>
            <w:tcW w:w="597" w:type="pct"/>
            <w:gridSpan w:val="2"/>
            <w:vAlign w:val="center"/>
          </w:tcPr>
          <w:p w14:paraId="7E231383" w14:textId="15A87239" w:rsidR="00277084" w:rsidRPr="002A4002" w:rsidRDefault="00277084" w:rsidP="00225045">
            <w:pPr>
              <w:jc w:val="center"/>
              <w:rPr>
                <w:rFonts w:ascii="Arial Narrow" w:hAnsi="Arial Narrow"/>
                <w:sz w:val="20"/>
                <w:szCs w:val="20"/>
              </w:rPr>
            </w:pPr>
          </w:p>
        </w:tc>
        <w:tc>
          <w:tcPr>
            <w:tcW w:w="4135" w:type="pct"/>
            <w:gridSpan w:val="11"/>
            <w:vAlign w:val="center"/>
          </w:tcPr>
          <w:p w14:paraId="22B0941C" w14:textId="77777777" w:rsidR="00277084" w:rsidRPr="002A4002" w:rsidRDefault="00277084" w:rsidP="00225045">
            <w:pPr>
              <w:rPr>
                <w:rFonts w:ascii="Arial Narrow" w:hAnsi="Arial Narrow"/>
                <w:b/>
                <w:bCs/>
                <w:sz w:val="20"/>
                <w:szCs w:val="20"/>
              </w:rPr>
            </w:pPr>
            <w:r w:rsidRPr="002A4002">
              <w:rPr>
                <w:rFonts w:ascii="Arial Narrow" w:hAnsi="Arial Narrow"/>
                <w:b/>
                <w:bCs/>
                <w:sz w:val="20"/>
                <w:szCs w:val="20"/>
              </w:rPr>
              <w:t>Administrative Advice:</w:t>
            </w:r>
          </w:p>
          <w:p w14:paraId="6B2EC8F7" w14:textId="77777777" w:rsidR="00277084" w:rsidRPr="002A4002" w:rsidRDefault="00277084" w:rsidP="00225045">
            <w:pPr>
              <w:rPr>
                <w:rFonts w:ascii="Arial Narrow" w:hAnsi="Arial Narrow"/>
                <w:sz w:val="20"/>
                <w:szCs w:val="20"/>
              </w:rPr>
            </w:pPr>
            <w:r w:rsidRPr="002A4002">
              <w:rPr>
                <w:rFonts w:ascii="Arial Narrow" w:hAnsi="Arial Narrow"/>
                <w:sz w:val="20"/>
                <w:szCs w:val="20"/>
              </w:rPr>
              <w:t>No increase in the maximum quantity or number of units may be authorised.</w:t>
            </w:r>
          </w:p>
        </w:tc>
      </w:tr>
      <w:tr w:rsidR="00277084" w:rsidRPr="002A4002" w14:paraId="73A48A38" w14:textId="77777777" w:rsidTr="00277084">
        <w:tblPrEx>
          <w:tblCellMar>
            <w:top w:w="15" w:type="dxa"/>
            <w:bottom w:w="15" w:type="dxa"/>
          </w:tblCellMar>
          <w:tblLook w:val="04A0" w:firstRow="1" w:lastRow="0" w:firstColumn="1" w:lastColumn="0" w:noHBand="0" w:noVBand="1"/>
        </w:tblPrEx>
        <w:trPr>
          <w:trHeight w:val="20"/>
        </w:trPr>
        <w:tc>
          <w:tcPr>
            <w:tcW w:w="268" w:type="pct"/>
            <w:gridSpan w:val="2"/>
            <w:vMerge/>
            <w:tcBorders>
              <w:left w:val="single" w:sz="4" w:space="0" w:color="auto"/>
              <w:right w:val="single" w:sz="4" w:space="0" w:color="auto"/>
            </w:tcBorders>
          </w:tcPr>
          <w:p w14:paraId="508A3482" w14:textId="77777777" w:rsidR="00277084" w:rsidRPr="002A4002" w:rsidRDefault="00277084" w:rsidP="00225045">
            <w:pPr>
              <w:rPr>
                <w:rFonts w:ascii="Arial Narrow" w:eastAsia="Calibri" w:hAnsi="Arial Narrow" w:cs="Arial"/>
                <w:sz w:val="20"/>
                <w:szCs w:val="20"/>
                <w:lang w:eastAsia="en-US"/>
              </w:rPr>
            </w:pPr>
          </w:p>
        </w:tc>
        <w:tc>
          <w:tcPr>
            <w:tcW w:w="597" w:type="pct"/>
            <w:gridSpan w:val="2"/>
            <w:vAlign w:val="center"/>
          </w:tcPr>
          <w:p w14:paraId="610D30AC" w14:textId="7A32C04E" w:rsidR="00277084" w:rsidRPr="002A4002" w:rsidRDefault="00277084" w:rsidP="00225045">
            <w:pPr>
              <w:jc w:val="center"/>
              <w:rPr>
                <w:rFonts w:ascii="Arial Narrow" w:hAnsi="Arial Narrow"/>
                <w:sz w:val="20"/>
                <w:szCs w:val="20"/>
              </w:rPr>
            </w:pPr>
          </w:p>
        </w:tc>
        <w:tc>
          <w:tcPr>
            <w:tcW w:w="4135" w:type="pct"/>
            <w:gridSpan w:val="11"/>
            <w:vAlign w:val="center"/>
          </w:tcPr>
          <w:p w14:paraId="52112155" w14:textId="77777777" w:rsidR="00277084" w:rsidRPr="002A4002" w:rsidRDefault="00277084" w:rsidP="00225045">
            <w:pPr>
              <w:jc w:val="left"/>
              <w:rPr>
                <w:rFonts w:ascii="Arial Narrow" w:hAnsi="Arial Narrow"/>
                <w:b/>
                <w:bCs/>
                <w:sz w:val="20"/>
                <w:szCs w:val="20"/>
              </w:rPr>
            </w:pPr>
            <w:r w:rsidRPr="002A4002">
              <w:rPr>
                <w:rFonts w:ascii="Arial Narrow" w:hAnsi="Arial Narrow"/>
                <w:b/>
                <w:bCs/>
                <w:sz w:val="20"/>
                <w:szCs w:val="20"/>
              </w:rPr>
              <w:t>Administrative Advice:</w:t>
            </w:r>
          </w:p>
          <w:p w14:paraId="76389477" w14:textId="77777777" w:rsidR="00277084" w:rsidRPr="002A4002" w:rsidRDefault="00277084" w:rsidP="00225045">
            <w:pPr>
              <w:jc w:val="left"/>
              <w:rPr>
                <w:rFonts w:ascii="Arial Narrow" w:hAnsi="Arial Narrow"/>
                <w:sz w:val="20"/>
                <w:szCs w:val="20"/>
              </w:rPr>
            </w:pPr>
            <w:r w:rsidRPr="002A4002">
              <w:rPr>
                <w:rFonts w:ascii="Arial Narrow" w:hAnsi="Arial Narrow"/>
                <w:sz w:val="20"/>
                <w:szCs w:val="20"/>
              </w:rPr>
              <w:t>No increase in the maximum number of repeats may be authorised.</w:t>
            </w:r>
          </w:p>
        </w:tc>
      </w:tr>
      <w:tr w:rsidR="00277084" w:rsidRPr="002A4002" w14:paraId="7C06726D" w14:textId="77777777" w:rsidTr="007D4B9C">
        <w:tblPrEx>
          <w:tblCellMar>
            <w:top w:w="15" w:type="dxa"/>
            <w:bottom w:w="15" w:type="dxa"/>
          </w:tblCellMar>
        </w:tblPrEx>
        <w:trPr>
          <w:cantSplit/>
          <w:trHeight w:val="20"/>
        </w:trPr>
        <w:tc>
          <w:tcPr>
            <w:tcW w:w="865" w:type="pct"/>
            <w:gridSpan w:val="4"/>
            <w:vAlign w:val="center"/>
          </w:tcPr>
          <w:p w14:paraId="4B67AC19" w14:textId="08087B1B" w:rsidR="00277084" w:rsidRPr="002A4002" w:rsidRDefault="00277084" w:rsidP="00225045">
            <w:pPr>
              <w:keepLines/>
              <w:jc w:val="center"/>
              <w:rPr>
                <w:rFonts w:ascii="Arial Narrow" w:hAnsi="Arial Narrow"/>
                <w:sz w:val="20"/>
                <w:szCs w:val="20"/>
              </w:rPr>
            </w:pPr>
          </w:p>
        </w:tc>
        <w:tc>
          <w:tcPr>
            <w:tcW w:w="4135" w:type="pct"/>
            <w:gridSpan w:val="11"/>
            <w:vAlign w:val="center"/>
            <w:hideMark/>
          </w:tcPr>
          <w:p w14:paraId="63422807" w14:textId="77777777" w:rsidR="00277084" w:rsidRPr="002A4002" w:rsidRDefault="00277084" w:rsidP="00225045">
            <w:pPr>
              <w:keepLines/>
              <w:jc w:val="left"/>
              <w:rPr>
                <w:rFonts w:ascii="Arial Narrow" w:hAnsi="Arial Narrow"/>
                <w:sz w:val="20"/>
                <w:szCs w:val="20"/>
              </w:rPr>
            </w:pPr>
            <w:r w:rsidRPr="002A4002">
              <w:rPr>
                <w:rFonts w:ascii="Arial Narrow" w:hAnsi="Arial Narrow"/>
                <w:b/>
                <w:bCs/>
                <w:sz w:val="20"/>
                <w:szCs w:val="20"/>
              </w:rPr>
              <w:t>Indication:</w:t>
            </w:r>
            <w:r w:rsidRPr="002A4002">
              <w:rPr>
                <w:rFonts w:ascii="Arial Narrow" w:hAnsi="Arial Narrow"/>
                <w:sz w:val="20"/>
                <w:szCs w:val="20"/>
              </w:rPr>
              <w:t xml:space="preserve"> Chronic heart failure</w:t>
            </w:r>
          </w:p>
        </w:tc>
      </w:tr>
      <w:tr w:rsidR="00277084" w:rsidRPr="002A4002" w14:paraId="6C52C3F0"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2C3418C9" w14:textId="48677D92" w:rsidR="00277084" w:rsidRPr="002A4002" w:rsidRDefault="00277084" w:rsidP="00277084">
            <w:pPr>
              <w:keepLines/>
              <w:jc w:val="center"/>
              <w:rPr>
                <w:rFonts w:ascii="Arial Narrow" w:hAnsi="Arial Narrow"/>
                <w:sz w:val="20"/>
                <w:szCs w:val="20"/>
              </w:rPr>
            </w:pPr>
          </w:p>
        </w:tc>
        <w:tc>
          <w:tcPr>
            <w:tcW w:w="4135" w:type="pct"/>
            <w:gridSpan w:val="11"/>
            <w:vAlign w:val="center"/>
          </w:tcPr>
          <w:p w14:paraId="65A7AADD" w14:textId="691ED06F" w:rsidR="00277084" w:rsidRPr="002A4002" w:rsidRDefault="00277084" w:rsidP="00277084">
            <w:pPr>
              <w:keepLines/>
              <w:jc w:val="left"/>
              <w:rPr>
                <w:rFonts w:ascii="Arial Narrow" w:hAnsi="Arial Narrow"/>
                <w:b/>
                <w:bCs/>
                <w:sz w:val="20"/>
                <w:szCs w:val="20"/>
              </w:rPr>
            </w:pPr>
            <w:r w:rsidRPr="002A4002">
              <w:rPr>
                <w:rFonts w:ascii="Arial Narrow" w:hAnsi="Arial Narrow"/>
                <w:b/>
                <w:bCs/>
                <w:sz w:val="20"/>
                <w:szCs w:val="20"/>
              </w:rPr>
              <w:t xml:space="preserve">Clinical criteria: </w:t>
            </w:r>
          </w:p>
        </w:tc>
      </w:tr>
      <w:tr w:rsidR="00277084" w:rsidRPr="002A4002" w14:paraId="18025194"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2DA3C8A9" w14:textId="45491DCF" w:rsidR="00277084" w:rsidRPr="002A4002" w:rsidRDefault="00277084" w:rsidP="00277084">
            <w:pPr>
              <w:keepLines/>
              <w:jc w:val="center"/>
              <w:rPr>
                <w:rFonts w:ascii="Arial Narrow" w:hAnsi="Arial Narrow"/>
                <w:sz w:val="20"/>
                <w:szCs w:val="20"/>
              </w:rPr>
            </w:pPr>
          </w:p>
        </w:tc>
        <w:tc>
          <w:tcPr>
            <w:tcW w:w="4135" w:type="pct"/>
            <w:gridSpan w:val="11"/>
            <w:vAlign w:val="center"/>
          </w:tcPr>
          <w:p w14:paraId="7F55C20C" w14:textId="539F19C8" w:rsidR="00277084" w:rsidRPr="002A4002" w:rsidRDefault="00277084" w:rsidP="00277084">
            <w:pPr>
              <w:keepLines/>
              <w:jc w:val="left"/>
              <w:rPr>
                <w:rFonts w:ascii="Arial Narrow" w:hAnsi="Arial Narrow"/>
                <w:b/>
                <w:bCs/>
                <w:sz w:val="20"/>
                <w:szCs w:val="20"/>
              </w:rPr>
            </w:pPr>
            <w:r w:rsidRPr="00277084">
              <w:rPr>
                <w:rFonts w:ascii="Arial Narrow" w:hAnsi="Arial Narrow"/>
                <w:sz w:val="20"/>
                <w:szCs w:val="20"/>
              </w:rPr>
              <w:t>The condition must be stable for the prescriber to consider the listed maximum quantity of this medicine suitable for this patient</w:t>
            </w:r>
          </w:p>
        </w:tc>
      </w:tr>
      <w:tr w:rsidR="00277084" w:rsidRPr="002A4002" w14:paraId="5A990A4E"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5648719B" w14:textId="77777777" w:rsidR="00277084" w:rsidRDefault="00277084" w:rsidP="00277084">
            <w:pPr>
              <w:keepLines/>
              <w:jc w:val="center"/>
              <w:rPr>
                <w:rFonts w:ascii="Arial Narrow" w:hAnsi="Arial Narrow"/>
                <w:sz w:val="20"/>
                <w:szCs w:val="20"/>
              </w:rPr>
            </w:pPr>
          </w:p>
        </w:tc>
        <w:tc>
          <w:tcPr>
            <w:tcW w:w="4135" w:type="pct"/>
            <w:gridSpan w:val="11"/>
            <w:vAlign w:val="center"/>
          </w:tcPr>
          <w:p w14:paraId="343B1B74" w14:textId="5EF0B8AD" w:rsidR="00277084" w:rsidRPr="00277084" w:rsidRDefault="00277084" w:rsidP="00277084">
            <w:pPr>
              <w:keepLines/>
              <w:jc w:val="left"/>
              <w:rPr>
                <w:rFonts w:ascii="Arial Narrow" w:hAnsi="Arial Narrow"/>
                <w:b/>
                <w:bCs/>
                <w:sz w:val="20"/>
                <w:szCs w:val="20"/>
              </w:rPr>
            </w:pPr>
            <w:r>
              <w:rPr>
                <w:rFonts w:ascii="Arial Narrow" w:hAnsi="Arial Narrow"/>
                <w:b/>
                <w:bCs/>
                <w:sz w:val="20"/>
                <w:szCs w:val="20"/>
              </w:rPr>
              <w:t>AND</w:t>
            </w:r>
          </w:p>
        </w:tc>
      </w:tr>
      <w:tr w:rsidR="00277084" w:rsidRPr="002A4002" w14:paraId="0D68DE78" w14:textId="77777777" w:rsidTr="007D4B9C">
        <w:tblPrEx>
          <w:tblCellMar>
            <w:top w:w="15" w:type="dxa"/>
            <w:bottom w:w="15" w:type="dxa"/>
          </w:tblCellMar>
        </w:tblPrEx>
        <w:trPr>
          <w:cantSplit/>
          <w:trHeight w:val="20"/>
        </w:trPr>
        <w:tc>
          <w:tcPr>
            <w:tcW w:w="865" w:type="pct"/>
            <w:gridSpan w:val="4"/>
            <w:vAlign w:val="center"/>
          </w:tcPr>
          <w:p w14:paraId="1E60B04B" w14:textId="21096AE3" w:rsidR="00277084" w:rsidRPr="002A4002" w:rsidRDefault="00277084" w:rsidP="00277084">
            <w:pPr>
              <w:jc w:val="center"/>
              <w:rPr>
                <w:rFonts w:ascii="Arial Narrow" w:hAnsi="Arial Narrow"/>
                <w:sz w:val="20"/>
                <w:szCs w:val="20"/>
              </w:rPr>
            </w:pPr>
          </w:p>
        </w:tc>
        <w:tc>
          <w:tcPr>
            <w:tcW w:w="4135" w:type="pct"/>
            <w:gridSpan w:val="11"/>
            <w:vAlign w:val="center"/>
            <w:hideMark/>
          </w:tcPr>
          <w:p w14:paraId="7E57E7E9" w14:textId="77777777" w:rsidR="00277084" w:rsidRPr="002A4002" w:rsidRDefault="00277084" w:rsidP="00277084">
            <w:pPr>
              <w:jc w:val="left"/>
              <w:rPr>
                <w:rFonts w:ascii="Arial Narrow" w:hAnsi="Arial Narrow"/>
                <w:sz w:val="20"/>
                <w:szCs w:val="20"/>
              </w:rPr>
            </w:pPr>
            <w:r w:rsidRPr="002A4002">
              <w:rPr>
                <w:rFonts w:ascii="Arial Narrow" w:hAnsi="Arial Narrow"/>
                <w:b/>
                <w:bCs/>
                <w:sz w:val="20"/>
                <w:szCs w:val="20"/>
              </w:rPr>
              <w:t xml:space="preserve">Clinical criteria: </w:t>
            </w:r>
          </w:p>
        </w:tc>
      </w:tr>
      <w:tr w:rsidR="00277084" w:rsidRPr="002A4002" w14:paraId="45FACBF0" w14:textId="77777777" w:rsidTr="007D4B9C">
        <w:tblPrEx>
          <w:tblCellMar>
            <w:top w:w="15" w:type="dxa"/>
            <w:bottom w:w="15" w:type="dxa"/>
          </w:tblCellMar>
        </w:tblPrEx>
        <w:trPr>
          <w:cantSplit/>
          <w:trHeight w:val="20"/>
        </w:trPr>
        <w:tc>
          <w:tcPr>
            <w:tcW w:w="865" w:type="pct"/>
            <w:gridSpan w:val="4"/>
            <w:vAlign w:val="center"/>
          </w:tcPr>
          <w:p w14:paraId="0B2B48C9" w14:textId="01565465" w:rsidR="00277084" w:rsidRPr="002A4002" w:rsidRDefault="00277084" w:rsidP="00277084">
            <w:pPr>
              <w:jc w:val="center"/>
              <w:rPr>
                <w:rFonts w:ascii="Arial Narrow" w:hAnsi="Arial Narrow"/>
                <w:sz w:val="20"/>
                <w:szCs w:val="20"/>
              </w:rPr>
            </w:pPr>
          </w:p>
        </w:tc>
        <w:tc>
          <w:tcPr>
            <w:tcW w:w="4135" w:type="pct"/>
            <w:gridSpan w:val="11"/>
            <w:vAlign w:val="center"/>
            <w:hideMark/>
          </w:tcPr>
          <w:p w14:paraId="1693FA6C" w14:textId="77777777" w:rsidR="00277084" w:rsidRPr="002A4002" w:rsidRDefault="00277084" w:rsidP="00277084">
            <w:pPr>
              <w:jc w:val="left"/>
              <w:rPr>
                <w:rFonts w:ascii="Arial Narrow" w:hAnsi="Arial Narrow"/>
                <w:sz w:val="20"/>
                <w:szCs w:val="20"/>
              </w:rPr>
            </w:pPr>
            <w:r w:rsidRPr="002A4002">
              <w:rPr>
                <w:rFonts w:ascii="Arial Narrow" w:hAnsi="Arial Narrow"/>
                <w:sz w:val="20"/>
                <w:szCs w:val="20"/>
              </w:rPr>
              <w:t>Patient must be symptomatic with NYHA classes II, III or IV prior to initiating treatment with this drug</w:t>
            </w:r>
          </w:p>
        </w:tc>
      </w:tr>
      <w:tr w:rsidR="00277084" w:rsidRPr="002A4002" w14:paraId="09AC1204"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hideMark/>
          </w:tcPr>
          <w:p w14:paraId="416E93B3" w14:textId="77777777" w:rsidR="00277084" w:rsidRPr="002A4002" w:rsidRDefault="00277084" w:rsidP="00277084">
            <w:pPr>
              <w:jc w:val="center"/>
              <w:rPr>
                <w:rFonts w:ascii="Arial Narrow" w:hAnsi="Arial Narrow"/>
                <w:sz w:val="20"/>
                <w:szCs w:val="20"/>
              </w:rPr>
            </w:pPr>
          </w:p>
        </w:tc>
        <w:tc>
          <w:tcPr>
            <w:tcW w:w="4135" w:type="pct"/>
            <w:gridSpan w:val="11"/>
            <w:vAlign w:val="center"/>
            <w:hideMark/>
          </w:tcPr>
          <w:p w14:paraId="4A2507E1" w14:textId="77777777" w:rsidR="00277084" w:rsidRPr="002A4002" w:rsidRDefault="00277084" w:rsidP="00277084">
            <w:pPr>
              <w:jc w:val="left"/>
              <w:rPr>
                <w:rFonts w:ascii="Arial Narrow" w:hAnsi="Arial Narrow"/>
                <w:sz w:val="20"/>
                <w:szCs w:val="20"/>
              </w:rPr>
            </w:pPr>
            <w:r w:rsidRPr="002A4002">
              <w:rPr>
                <w:rFonts w:ascii="Arial Narrow" w:hAnsi="Arial Narrow"/>
                <w:b/>
                <w:bCs/>
                <w:sz w:val="20"/>
                <w:szCs w:val="20"/>
              </w:rPr>
              <w:t>AND</w:t>
            </w:r>
          </w:p>
        </w:tc>
      </w:tr>
      <w:tr w:rsidR="00277084" w:rsidRPr="002A4002" w14:paraId="29D13DE7"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293BDDAD" w14:textId="67F05692" w:rsidR="00277084" w:rsidRPr="002A4002" w:rsidRDefault="00277084" w:rsidP="00277084">
            <w:pPr>
              <w:jc w:val="center"/>
              <w:rPr>
                <w:rFonts w:ascii="Arial Narrow" w:hAnsi="Arial Narrow"/>
                <w:sz w:val="20"/>
                <w:szCs w:val="20"/>
              </w:rPr>
            </w:pPr>
          </w:p>
        </w:tc>
        <w:tc>
          <w:tcPr>
            <w:tcW w:w="4135" w:type="pct"/>
            <w:gridSpan w:val="11"/>
            <w:vAlign w:val="center"/>
            <w:hideMark/>
          </w:tcPr>
          <w:p w14:paraId="78B3EE7E" w14:textId="77777777" w:rsidR="00277084" w:rsidRPr="002A4002" w:rsidRDefault="00277084" w:rsidP="00277084">
            <w:pPr>
              <w:jc w:val="left"/>
              <w:rPr>
                <w:rFonts w:ascii="Arial Narrow" w:hAnsi="Arial Narrow"/>
                <w:sz w:val="20"/>
                <w:szCs w:val="20"/>
              </w:rPr>
            </w:pPr>
            <w:r w:rsidRPr="002A4002">
              <w:rPr>
                <w:rFonts w:ascii="Arial Narrow" w:hAnsi="Arial Narrow"/>
                <w:b/>
                <w:bCs/>
                <w:sz w:val="20"/>
                <w:szCs w:val="20"/>
              </w:rPr>
              <w:t>Clinical criteria:</w:t>
            </w:r>
          </w:p>
        </w:tc>
      </w:tr>
      <w:tr w:rsidR="00277084" w:rsidRPr="002A4002" w14:paraId="6196A6CF"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5B409092" w14:textId="0A35FB81" w:rsidR="00277084" w:rsidRPr="002A4002" w:rsidRDefault="00277084" w:rsidP="00277084">
            <w:pPr>
              <w:jc w:val="center"/>
              <w:rPr>
                <w:rFonts w:ascii="Arial Narrow" w:hAnsi="Arial Narrow"/>
                <w:sz w:val="20"/>
                <w:szCs w:val="20"/>
              </w:rPr>
            </w:pPr>
          </w:p>
        </w:tc>
        <w:tc>
          <w:tcPr>
            <w:tcW w:w="4135" w:type="pct"/>
            <w:gridSpan w:val="11"/>
            <w:vAlign w:val="center"/>
            <w:hideMark/>
          </w:tcPr>
          <w:p w14:paraId="56F72015" w14:textId="77777777" w:rsidR="00277084" w:rsidRPr="002A4002" w:rsidRDefault="00277084" w:rsidP="00277084">
            <w:pPr>
              <w:jc w:val="left"/>
              <w:rPr>
                <w:rFonts w:ascii="Arial Narrow" w:hAnsi="Arial Narrow"/>
                <w:sz w:val="20"/>
                <w:szCs w:val="20"/>
              </w:rPr>
            </w:pPr>
            <w:r w:rsidRPr="002A4002">
              <w:rPr>
                <w:rFonts w:ascii="Arial Narrow" w:hAnsi="Arial Narrow"/>
                <w:sz w:val="20"/>
                <w:szCs w:val="20"/>
              </w:rPr>
              <w:t>Patient must have a documented left ventricular ejection fraction (LVEF) of greater than 40%</w:t>
            </w:r>
          </w:p>
        </w:tc>
      </w:tr>
      <w:tr w:rsidR="00277084" w:rsidRPr="002A4002" w14:paraId="3DD2CCE4"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6B8A4397" w14:textId="77777777" w:rsidR="00277084" w:rsidRPr="002A4002" w:rsidRDefault="00277084" w:rsidP="00277084">
            <w:pPr>
              <w:jc w:val="center"/>
              <w:rPr>
                <w:rFonts w:ascii="Arial Narrow" w:hAnsi="Arial Narrow"/>
                <w:sz w:val="20"/>
                <w:szCs w:val="20"/>
              </w:rPr>
            </w:pPr>
          </w:p>
        </w:tc>
        <w:tc>
          <w:tcPr>
            <w:tcW w:w="4135" w:type="pct"/>
            <w:gridSpan w:val="11"/>
            <w:vAlign w:val="center"/>
            <w:hideMark/>
          </w:tcPr>
          <w:p w14:paraId="324FE361" w14:textId="77777777" w:rsidR="00277084" w:rsidRPr="002A4002" w:rsidRDefault="00277084" w:rsidP="00277084">
            <w:pPr>
              <w:jc w:val="left"/>
              <w:rPr>
                <w:rFonts w:ascii="Arial Narrow" w:hAnsi="Arial Narrow"/>
                <w:sz w:val="20"/>
                <w:szCs w:val="20"/>
              </w:rPr>
            </w:pPr>
            <w:r w:rsidRPr="002A4002">
              <w:rPr>
                <w:rFonts w:ascii="Arial Narrow" w:hAnsi="Arial Narrow"/>
                <w:b/>
                <w:bCs/>
                <w:sz w:val="20"/>
                <w:szCs w:val="20"/>
              </w:rPr>
              <w:t>AND</w:t>
            </w:r>
          </w:p>
        </w:tc>
      </w:tr>
      <w:tr w:rsidR="00277084" w:rsidRPr="002A4002" w14:paraId="1A4381BB"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31228B6F" w14:textId="53FE4859" w:rsidR="00277084" w:rsidRPr="002A4002" w:rsidRDefault="00277084" w:rsidP="00277084">
            <w:pPr>
              <w:jc w:val="center"/>
              <w:rPr>
                <w:rFonts w:ascii="Arial Narrow" w:hAnsi="Arial Narrow"/>
                <w:sz w:val="20"/>
                <w:szCs w:val="20"/>
              </w:rPr>
            </w:pPr>
          </w:p>
        </w:tc>
        <w:tc>
          <w:tcPr>
            <w:tcW w:w="4135" w:type="pct"/>
            <w:gridSpan w:val="11"/>
            <w:vAlign w:val="center"/>
          </w:tcPr>
          <w:p w14:paraId="154BDBFF" w14:textId="73558D88" w:rsidR="00277084" w:rsidRPr="002A4002" w:rsidRDefault="00277084" w:rsidP="00277084">
            <w:pPr>
              <w:jc w:val="left"/>
              <w:rPr>
                <w:rFonts w:ascii="Arial Narrow" w:hAnsi="Arial Narrow"/>
                <w:b/>
                <w:bCs/>
                <w:sz w:val="20"/>
                <w:szCs w:val="20"/>
              </w:rPr>
            </w:pPr>
            <w:r w:rsidRPr="002A4002">
              <w:rPr>
                <w:rFonts w:ascii="Arial Narrow" w:hAnsi="Arial Narrow"/>
                <w:b/>
                <w:bCs/>
                <w:sz w:val="20"/>
                <w:szCs w:val="20"/>
              </w:rPr>
              <w:t>Clinical criteria:</w:t>
            </w:r>
          </w:p>
        </w:tc>
      </w:tr>
      <w:tr w:rsidR="00277084" w:rsidRPr="002A4002" w14:paraId="6F6A6F17"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3A4C487C" w14:textId="5D2A58EB" w:rsidR="00277084" w:rsidRPr="002A4002" w:rsidRDefault="00277084" w:rsidP="00277084">
            <w:pPr>
              <w:jc w:val="center"/>
              <w:rPr>
                <w:rFonts w:ascii="Arial Narrow" w:hAnsi="Arial Narrow"/>
                <w:sz w:val="20"/>
                <w:szCs w:val="20"/>
              </w:rPr>
            </w:pPr>
          </w:p>
        </w:tc>
        <w:tc>
          <w:tcPr>
            <w:tcW w:w="4135" w:type="pct"/>
            <w:gridSpan w:val="11"/>
            <w:vAlign w:val="center"/>
          </w:tcPr>
          <w:p w14:paraId="1B8599D0" w14:textId="6DF25B24" w:rsidR="00277084" w:rsidRPr="00277084" w:rsidRDefault="00277084" w:rsidP="00277084">
            <w:pPr>
              <w:jc w:val="left"/>
              <w:rPr>
                <w:rFonts w:ascii="Arial Narrow" w:hAnsi="Arial Narrow"/>
                <w:sz w:val="20"/>
                <w:szCs w:val="20"/>
              </w:rPr>
            </w:pPr>
            <w:r w:rsidRPr="00277084">
              <w:rPr>
                <w:rFonts w:ascii="Arial Narrow" w:hAnsi="Arial Narrow"/>
                <w:sz w:val="20"/>
                <w:szCs w:val="20"/>
              </w:rPr>
              <w:t>The treatment must be an add-on therapy to optimal standard chronic heart failure treatment, which must include a beta-blocker, unless contraindicated according to the TGA-approved Product Information or cannot be tolerated</w:t>
            </w:r>
          </w:p>
        </w:tc>
      </w:tr>
      <w:tr w:rsidR="00277084" w:rsidRPr="002A4002" w14:paraId="6E8F7A83"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707AA269" w14:textId="77777777" w:rsidR="00277084" w:rsidRPr="002A4002" w:rsidRDefault="00277084" w:rsidP="00277084">
            <w:pPr>
              <w:jc w:val="center"/>
              <w:rPr>
                <w:rFonts w:ascii="Arial Narrow" w:hAnsi="Arial Narrow"/>
                <w:sz w:val="20"/>
                <w:szCs w:val="20"/>
              </w:rPr>
            </w:pPr>
          </w:p>
        </w:tc>
        <w:tc>
          <w:tcPr>
            <w:tcW w:w="4135" w:type="pct"/>
            <w:gridSpan w:val="11"/>
            <w:vAlign w:val="center"/>
          </w:tcPr>
          <w:p w14:paraId="2BB58A82" w14:textId="4404008B" w:rsidR="00277084" w:rsidRPr="00277084" w:rsidRDefault="00277084" w:rsidP="00277084">
            <w:pPr>
              <w:jc w:val="left"/>
              <w:rPr>
                <w:rFonts w:ascii="Arial Narrow" w:hAnsi="Arial Narrow"/>
                <w:b/>
                <w:bCs/>
                <w:sz w:val="20"/>
                <w:szCs w:val="20"/>
              </w:rPr>
            </w:pPr>
            <w:r>
              <w:rPr>
                <w:rFonts w:ascii="Arial Narrow" w:hAnsi="Arial Narrow"/>
                <w:b/>
                <w:bCs/>
                <w:sz w:val="20"/>
                <w:szCs w:val="20"/>
              </w:rPr>
              <w:t>AND</w:t>
            </w:r>
          </w:p>
        </w:tc>
      </w:tr>
      <w:tr w:rsidR="00277084" w:rsidRPr="002A4002" w14:paraId="548BB170"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1AB94043" w14:textId="3CA2205D" w:rsidR="00277084" w:rsidRPr="002A4002" w:rsidRDefault="00277084" w:rsidP="00277084">
            <w:pPr>
              <w:jc w:val="center"/>
              <w:rPr>
                <w:rFonts w:ascii="Arial Narrow" w:hAnsi="Arial Narrow"/>
                <w:sz w:val="20"/>
                <w:szCs w:val="20"/>
              </w:rPr>
            </w:pPr>
          </w:p>
        </w:tc>
        <w:tc>
          <w:tcPr>
            <w:tcW w:w="4135" w:type="pct"/>
            <w:gridSpan w:val="11"/>
            <w:vAlign w:val="center"/>
          </w:tcPr>
          <w:p w14:paraId="4FE30D8D" w14:textId="0EA3CD3F" w:rsidR="00277084" w:rsidRPr="00277084" w:rsidRDefault="00277084" w:rsidP="00277084">
            <w:pPr>
              <w:jc w:val="left"/>
              <w:rPr>
                <w:rFonts w:ascii="Arial Narrow" w:hAnsi="Arial Narrow"/>
                <w:sz w:val="20"/>
                <w:szCs w:val="20"/>
              </w:rPr>
            </w:pPr>
            <w:r w:rsidRPr="002A4002">
              <w:rPr>
                <w:rFonts w:ascii="Arial Narrow" w:hAnsi="Arial Narrow"/>
                <w:b/>
                <w:bCs/>
                <w:sz w:val="20"/>
                <w:szCs w:val="20"/>
              </w:rPr>
              <w:t>Clinical criteria:</w:t>
            </w:r>
          </w:p>
        </w:tc>
      </w:tr>
      <w:tr w:rsidR="00277084" w:rsidRPr="002A4002" w14:paraId="47D521F6"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575548D1" w14:textId="32C06654" w:rsidR="00277084" w:rsidRPr="002A4002" w:rsidRDefault="00277084" w:rsidP="00277084">
            <w:pPr>
              <w:jc w:val="center"/>
              <w:rPr>
                <w:rFonts w:ascii="Arial Narrow" w:hAnsi="Arial Narrow"/>
                <w:sz w:val="20"/>
                <w:szCs w:val="20"/>
              </w:rPr>
            </w:pPr>
          </w:p>
        </w:tc>
        <w:tc>
          <w:tcPr>
            <w:tcW w:w="4135" w:type="pct"/>
            <w:gridSpan w:val="11"/>
            <w:vAlign w:val="center"/>
          </w:tcPr>
          <w:p w14:paraId="7DD74DEB" w14:textId="3F37651E" w:rsidR="00277084" w:rsidRPr="00277084" w:rsidRDefault="00277084" w:rsidP="00277084">
            <w:pPr>
              <w:jc w:val="left"/>
              <w:rPr>
                <w:rFonts w:ascii="Arial Narrow" w:hAnsi="Arial Narrow"/>
                <w:sz w:val="20"/>
                <w:szCs w:val="20"/>
              </w:rPr>
            </w:pPr>
            <w:r w:rsidRPr="00277084">
              <w:rPr>
                <w:rFonts w:ascii="Arial Narrow" w:hAnsi="Arial Narrow"/>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277084" w:rsidRPr="002A4002" w14:paraId="1E6AEA57"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3551EEEF" w14:textId="1A22767D" w:rsidR="00277084" w:rsidRPr="002A4002" w:rsidRDefault="00277084" w:rsidP="00277084">
            <w:pPr>
              <w:jc w:val="center"/>
              <w:rPr>
                <w:rFonts w:ascii="Arial Narrow" w:hAnsi="Arial Narrow"/>
                <w:sz w:val="20"/>
                <w:szCs w:val="20"/>
              </w:rPr>
            </w:pPr>
          </w:p>
        </w:tc>
        <w:tc>
          <w:tcPr>
            <w:tcW w:w="4135" w:type="pct"/>
            <w:gridSpan w:val="11"/>
            <w:vAlign w:val="center"/>
          </w:tcPr>
          <w:p w14:paraId="23480EC2" w14:textId="6591475A" w:rsidR="00277084" w:rsidRPr="00277084" w:rsidRDefault="00277084" w:rsidP="00277084">
            <w:pPr>
              <w:jc w:val="left"/>
              <w:rPr>
                <w:rFonts w:ascii="Arial Narrow" w:hAnsi="Arial Narrow"/>
                <w:sz w:val="20"/>
                <w:szCs w:val="20"/>
              </w:rPr>
            </w:pPr>
            <w:r w:rsidRPr="00277084">
              <w:rPr>
                <w:rFonts w:ascii="Arial Narrow" w:hAnsi="Arial Narrow"/>
                <w:sz w:val="20"/>
                <w:szCs w:val="20"/>
              </w:rPr>
              <w:t>The treatment must be an add-on therapy to optimal standard chronic heart failure treatment, which must include an angiotensin II antagonist, unless contraindicated according to the TGA-approved Product Information or cannot be tolerated; or</w:t>
            </w:r>
          </w:p>
        </w:tc>
      </w:tr>
      <w:tr w:rsidR="00277084" w:rsidRPr="002A4002" w14:paraId="0892505E"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02708291" w14:textId="3728684F" w:rsidR="00277084" w:rsidRPr="002A4002" w:rsidRDefault="00277084" w:rsidP="00277084">
            <w:pPr>
              <w:jc w:val="center"/>
              <w:rPr>
                <w:rFonts w:ascii="Arial Narrow" w:hAnsi="Arial Narrow"/>
                <w:sz w:val="20"/>
                <w:szCs w:val="20"/>
              </w:rPr>
            </w:pPr>
          </w:p>
        </w:tc>
        <w:tc>
          <w:tcPr>
            <w:tcW w:w="4135" w:type="pct"/>
            <w:gridSpan w:val="11"/>
            <w:vAlign w:val="center"/>
          </w:tcPr>
          <w:p w14:paraId="314D9678" w14:textId="51AB87B8" w:rsidR="00277084" w:rsidRPr="00277084" w:rsidRDefault="00277084" w:rsidP="00277084">
            <w:pPr>
              <w:jc w:val="left"/>
              <w:rPr>
                <w:rFonts w:ascii="Arial Narrow" w:hAnsi="Arial Narrow"/>
                <w:sz w:val="20"/>
                <w:szCs w:val="20"/>
              </w:rPr>
            </w:pPr>
            <w:r w:rsidRPr="00277084">
              <w:rPr>
                <w:rFonts w:ascii="Arial Narrow" w:hAnsi="Arial Narrow"/>
                <w:sz w:val="20"/>
                <w:szCs w:val="20"/>
              </w:rPr>
              <w:t>The treatment must be an add-on therapy to optimal standard chronic heart failure treatment, which must include an angiotensin receptor with neprilysin inhibitor combination therapy unless contraindicated according to the TGA-approved Product Information or cannot be tolerated</w:t>
            </w:r>
          </w:p>
        </w:tc>
      </w:tr>
      <w:tr w:rsidR="00277084" w:rsidRPr="002A4002" w14:paraId="66E117DA"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6AB62A83" w14:textId="77777777" w:rsidR="00277084" w:rsidRPr="002A4002" w:rsidRDefault="00277084" w:rsidP="00277084">
            <w:pPr>
              <w:jc w:val="center"/>
              <w:rPr>
                <w:rFonts w:ascii="Arial Narrow" w:hAnsi="Arial Narrow"/>
                <w:sz w:val="20"/>
                <w:szCs w:val="20"/>
              </w:rPr>
            </w:pPr>
          </w:p>
        </w:tc>
        <w:tc>
          <w:tcPr>
            <w:tcW w:w="4135" w:type="pct"/>
            <w:gridSpan w:val="11"/>
            <w:vAlign w:val="center"/>
          </w:tcPr>
          <w:p w14:paraId="6989CF42" w14:textId="77777777" w:rsidR="00277084" w:rsidRPr="002A4002" w:rsidRDefault="00277084" w:rsidP="00277084">
            <w:pPr>
              <w:jc w:val="left"/>
              <w:rPr>
                <w:rFonts w:ascii="Arial Narrow" w:hAnsi="Arial Narrow"/>
                <w:b/>
                <w:bCs/>
                <w:sz w:val="20"/>
                <w:szCs w:val="20"/>
              </w:rPr>
            </w:pPr>
            <w:r w:rsidRPr="002A4002">
              <w:rPr>
                <w:rFonts w:ascii="Arial Narrow" w:hAnsi="Arial Narrow"/>
                <w:b/>
                <w:bCs/>
                <w:sz w:val="20"/>
                <w:szCs w:val="20"/>
              </w:rPr>
              <w:t>AND</w:t>
            </w:r>
          </w:p>
        </w:tc>
      </w:tr>
      <w:tr w:rsidR="00277084" w:rsidRPr="002A4002" w14:paraId="13477154"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645CF038" w14:textId="243682CE" w:rsidR="00277084" w:rsidRPr="002A4002" w:rsidRDefault="00277084" w:rsidP="00277084">
            <w:pPr>
              <w:jc w:val="center"/>
              <w:rPr>
                <w:rFonts w:ascii="Arial Narrow" w:hAnsi="Arial Narrow"/>
                <w:sz w:val="20"/>
                <w:szCs w:val="20"/>
              </w:rPr>
            </w:pPr>
          </w:p>
        </w:tc>
        <w:tc>
          <w:tcPr>
            <w:tcW w:w="4135" w:type="pct"/>
            <w:gridSpan w:val="11"/>
            <w:vAlign w:val="center"/>
          </w:tcPr>
          <w:p w14:paraId="5C786F01" w14:textId="77777777" w:rsidR="00277084" w:rsidRPr="002A4002" w:rsidRDefault="00277084" w:rsidP="00277084">
            <w:pPr>
              <w:jc w:val="left"/>
              <w:rPr>
                <w:rFonts w:ascii="Arial Narrow" w:hAnsi="Arial Narrow"/>
                <w:b/>
                <w:bCs/>
                <w:sz w:val="20"/>
                <w:szCs w:val="20"/>
              </w:rPr>
            </w:pPr>
            <w:r w:rsidRPr="002A4002">
              <w:rPr>
                <w:rFonts w:ascii="Arial Narrow" w:hAnsi="Arial Narrow"/>
                <w:b/>
                <w:bCs/>
                <w:sz w:val="20"/>
                <w:szCs w:val="20"/>
              </w:rPr>
              <w:t>Clinical criteria:</w:t>
            </w:r>
          </w:p>
        </w:tc>
      </w:tr>
      <w:tr w:rsidR="00277084" w:rsidRPr="002A4002" w14:paraId="21446D21" w14:textId="77777777" w:rsidTr="00277084">
        <w:tblPrEx>
          <w:tblCellMar>
            <w:top w:w="15" w:type="dxa"/>
            <w:bottom w:w="15" w:type="dxa"/>
          </w:tblCellMar>
          <w:tblLook w:val="04A0" w:firstRow="1" w:lastRow="0" w:firstColumn="1" w:lastColumn="0" w:noHBand="0" w:noVBand="1"/>
        </w:tblPrEx>
        <w:trPr>
          <w:cantSplit/>
          <w:trHeight w:val="20"/>
        </w:trPr>
        <w:tc>
          <w:tcPr>
            <w:tcW w:w="865" w:type="pct"/>
            <w:gridSpan w:val="4"/>
            <w:vAlign w:val="center"/>
          </w:tcPr>
          <w:p w14:paraId="36D34F93" w14:textId="5A44E616" w:rsidR="00277084" w:rsidRPr="002A4002" w:rsidRDefault="00277084" w:rsidP="00277084">
            <w:pPr>
              <w:jc w:val="center"/>
              <w:rPr>
                <w:rFonts w:ascii="Arial Narrow" w:hAnsi="Arial Narrow"/>
                <w:sz w:val="20"/>
                <w:szCs w:val="20"/>
              </w:rPr>
            </w:pPr>
          </w:p>
        </w:tc>
        <w:tc>
          <w:tcPr>
            <w:tcW w:w="4135" w:type="pct"/>
            <w:gridSpan w:val="11"/>
            <w:vAlign w:val="center"/>
          </w:tcPr>
          <w:p w14:paraId="63A08CBF" w14:textId="77777777" w:rsidR="00277084" w:rsidRPr="002A4002" w:rsidRDefault="00277084" w:rsidP="00277084">
            <w:pPr>
              <w:jc w:val="left"/>
              <w:rPr>
                <w:rFonts w:ascii="Arial Narrow" w:hAnsi="Arial Narrow"/>
                <w:sz w:val="20"/>
                <w:szCs w:val="20"/>
              </w:rPr>
            </w:pPr>
            <w:r w:rsidRPr="002A4002">
              <w:rPr>
                <w:rFonts w:ascii="Arial Narrow" w:hAnsi="Arial Narrow"/>
                <w:sz w:val="20"/>
                <w:szCs w:val="20"/>
              </w:rPr>
              <w:t>Patient must not be receiving treatment with another sodium-glucose co-transporter 2 (SGLT2) inhibitor</w:t>
            </w:r>
          </w:p>
        </w:tc>
      </w:tr>
    </w:tbl>
    <w:p w14:paraId="056A5015" w14:textId="30560A3F" w:rsidR="003F55BA" w:rsidRPr="002A4002" w:rsidRDefault="003F55BA" w:rsidP="003F55BA">
      <w:pPr>
        <w:widowControl w:val="0"/>
        <w:numPr>
          <w:ilvl w:val="1"/>
          <w:numId w:val="1"/>
        </w:numPr>
        <w:spacing w:before="120" w:after="120"/>
        <w:rPr>
          <w:rFonts w:asciiTheme="minorHAnsi" w:hAnsiTheme="minorHAnsi" w:cs="Arial"/>
          <w:b/>
          <w:bCs/>
          <w:snapToGrid w:val="0"/>
        </w:rPr>
      </w:pPr>
      <w:r w:rsidRPr="002A4002">
        <w:rPr>
          <w:rFonts w:asciiTheme="minorHAnsi" w:hAnsiTheme="minorHAnsi" w:cs="Arial"/>
          <w:bCs/>
          <w:snapToGrid w:val="0"/>
        </w:rPr>
        <w:t xml:space="preserve">Flow on changes to the </w:t>
      </w:r>
      <w:r w:rsidR="00E80DDD">
        <w:rPr>
          <w:rFonts w:asciiTheme="minorHAnsi" w:hAnsiTheme="minorHAnsi" w:cs="Arial"/>
          <w:bCs/>
          <w:snapToGrid w:val="0"/>
        </w:rPr>
        <w:t>N</w:t>
      </w:r>
      <w:r w:rsidRPr="002A4002">
        <w:rPr>
          <w:rFonts w:asciiTheme="minorHAnsi" w:hAnsiTheme="minorHAnsi" w:cs="Arial"/>
          <w:bCs/>
          <w:snapToGrid w:val="0"/>
        </w:rPr>
        <w:t xml:space="preserve">urse </w:t>
      </w:r>
      <w:r w:rsidR="00E80DDD">
        <w:rPr>
          <w:rFonts w:asciiTheme="minorHAnsi" w:hAnsiTheme="minorHAnsi" w:cs="Arial"/>
          <w:bCs/>
          <w:snapToGrid w:val="0"/>
        </w:rPr>
        <w:t>P</w:t>
      </w:r>
      <w:r w:rsidRPr="002A4002">
        <w:rPr>
          <w:rFonts w:asciiTheme="minorHAnsi" w:hAnsiTheme="minorHAnsi" w:cs="Arial"/>
          <w:bCs/>
          <w:snapToGrid w:val="0"/>
        </w:rPr>
        <w:t xml:space="preserve">ractitioner </w:t>
      </w:r>
      <w:r w:rsidR="00E80DDD">
        <w:rPr>
          <w:rFonts w:asciiTheme="minorHAnsi" w:hAnsiTheme="minorHAnsi" w:cs="Arial"/>
          <w:bCs/>
          <w:snapToGrid w:val="0"/>
        </w:rPr>
        <w:t xml:space="preserve">prescribing </w:t>
      </w:r>
      <w:r w:rsidRPr="002A4002">
        <w:rPr>
          <w:rFonts w:asciiTheme="minorHAnsi" w:hAnsiTheme="minorHAnsi" w:cs="Arial"/>
          <w:bCs/>
          <w:snapToGrid w:val="0"/>
        </w:rPr>
        <w:t xml:space="preserve">arrangements for the following </w:t>
      </w:r>
      <w:r w:rsidR="00985724" w:rsidRPr="002A4002">
        <w:rPr>
          <w:rFonts w:asciiTheme="minorHAnsi" w:hAnsiTheme="minorHAnsi" w:cs="Arial"/>
          <w:bCs/>
          <w:snapToGrid w:val="0"/>
        </w:rPr>
        <w:t>items</w:t>
      </w:r>
      <w:r w:rsidR="004B481D" w:rsidRPr="002A4002">
        <w:rPr>
          <w:rFonts w:asciiTheme="minorHAnsi" w:hAnsiTheme="minorHAnsi" w:cs="Arial"/>
          <w:bCs/>
          <w:snapToGrid w:val="0"/>
        </w:rPr>
        <w:t xml:space="preserve"> indicated for chronic heart failure</w:t>
      </w:r>
      <w:r w:rsidRPr="002A4002">
        <w:rPr>
          <w:rFonts w:asciiTheme="minorHAnsi" w:hAnsiTheme="minorHAnsi" w:cs="Arial"/>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1709"/>
        <w:gridCol w:w="777"/>
        <w:gridCol w:w="777"/>
        <w:gridCol w:w="777"/>
        <w:gridCol w:w="2094"/>
      </w:tblGrid>
      <w:tr w:rsidR="00985724" w:rsidRPr="002A4002" w14:paraId="4D117944" w14:textId="77777777" w:rsidTr="00FD1089">
        <w:trPr>
          <w:cantSplit/>
          <w:trHeight w:val="20"/>
        </w:trPr>
        <w:tc>
          <w:tcPr>
            <w:tcW w:w="1598" w:type="pct"/>
            <w:vAlign w:val="center"/>
          </w:tcPr>
          <w:p w14:paraId="5107BBE3" w14:textId="77777777" w:rsidR="00985724" w:rsidRPr="002A4002" w:rsidRDefault="00985724" w:rsidP="00FD1089">
            <w:pPr>
              <w:keepNext/>
              <w:keepLines/>
              <w:rPr>
                <w:rFonts w:ascii="Arial Narrow" w:hAnsi="Arial Narrow" w:cs="Arial"/>
                <w:b/>
                <w:bCs/>
                <w:sz w:val="20"/>
                <w:szCs w:val="20"/>
              </w:rPr>
            </w:pPr>
            <w:r w:rsidRPr="002A4002">
              <w:rPr>
                <w:rFonts w:ascii="Arial Narrow" w:hAnsi="Arial Narrow" w:cs="Arial"/>
                <w:b/>
                <w:bCs/>
                <w:sz w:val="20"/>
                <w:szCs w:val="20"/>
              </w:rPr>
              <w:t>MEDICINAL PRODUCT</w:t>
            </w:r>
          </w:p>
          <w:p w14:paraId="30BFCAE8" w14:textId="77777777" w:rsidR="00985724" w:rsidRPr="002A4002" w:rsidRDefault="00985724" w:rsidP="00FD1089">
            <w:pPr>
              <w:keepNext/>
              <w:keepLines/>
              <w:rPr>
                <w:rFonts w:ascii="Arial Narrow" w:hAnsi="Arial Narrow" w:cs="Arial"/>
                <w:b/>
                <w:sz w:val="20"/>
                <w:szCs w:val="20"/>
              </w:rPr>
            </w:pPr>
            <w:r w:rsidRPr="002A4002">
              <w:rPr>
                <w:rFonts w:ascii="Arial Narrow" w:hAnsi="Arial Narrow" w:cs="Arial"/>
                <w:b/>
                <w:bCs/>
                <w:sz w:val="20"/>
                <w:szCs w:val="20"/>
              </w:rPr>
              <w:t>medicinal product pack</w:t>
            </w:r>
          </w:p>
        </w:tc>
        <w:tc>
          <w:tcPr>
            <w:tcW w:w="948" w:type="pct"/>
            <w:vAlign w:val="center"/>
          </w:tcPr>
          <w:p w14:paraId="48D7FF25" w14:textId="77777777" w:rsidR="00985724" w:rsidRPr="002A4002" w:rsidRDefault="00985724" w:rsidP="00FD1089">
            <w:pPr>
              <w:keepNext/>
              <w:keepLines/>
              <w:rPr>
                <w:rFonts w:ascii="Arial Narrow" w:hAnsi="Arial Narrow" w:cs="Arial"/>
                <w:b/>
                <w:sz w:val="20"/>
                <w:szCs w:val="20"/>
              </w:rPr>
            </w:pPr>
            <w:r w:rsidRPr="002A4002">
              <w:rPr>
                <w:rFonts w:ascii="Arial Narrow" w:hAnsi="Arial Narrow" w:cs="Arial"/>
                <w:b/>
                <w:sz w:val="20"/>
                <w:szCs w:val="20"/>
              </w:rPr>
              <w:t>PBS item code</w:t>
            </w:r>
          </w:p>
        </w:tc>
        <w:tc>
          <w:tcPr>
            <w:tcW w:w="431" w:type="pct"/>
            <w:vAlign w:val="center"/>
          </w:tcPr>
          <w:p w14:paraId="2164189E" w14:textId="77777777" w:rsidR="00985724" w:rsidRPr="002A4002" w:rsidRDefault="00985724" w:rsidP="00FD1089">
            <w:pPr>
              <w:keepNext/>
              <w:keepLines/>
              <w:rPr>
                <w:rFonts w:ascii="Arial Narrow" w:hAnsi="Arial Narrow" w:cs="Arial"/>
                <w:b/>
                <w:sz w:val="20"/>
                <w:szCs w:val="20"/>
              </w:rPr>
            </w:pPr>
            <w:r w:rsidRPr="002A4002">
              <w:rPr>
                <w:rFonts w:ascii="Arial Narrow" w:hAnsi="Arial Narrow" w:cs="Arial"/>
                <w:b/>
                <w:sz w:val="20"/>
                <w:szCs w:val="20"/>
              </w:rPr>
              <w:t>Max. qty packs</w:t>
            </w:r>
          </w:p>
        </w:tc>
        <w:tc>
          <w:tcPr>
            <w:tcW w:w="431" w:type="pct"/>
            <w:vAlign w:val="center"/>
          </w:tcPr>
          <w:p w14:paraId="181127A3" w14:textId="77777777" w:rsidR="00985724" w:rsidRPr="002A4002" w:rsidRDefault="00985724" w:rsidP="00FD1089">
            <w:pPr>
              <w:keepNext/>
              <w:keepLines/>
              <w:rPr>
                <w:rFonts w:ascii="Arial Narrow" w:hAnsi="Arial Narrow" w:cs="Arial"/>
                <w:b/>
                <w:sz w:val="20"/>
                <w:szCs w:val="20"/>
              </w:rPr>
            </w:pPr>
            <w:r w:rsidRPr="002A4002">
              <w:rPr>
                <w:rFonts w:ascii="Arial Narrow" w:hAnsi="Arial Narrow" w:cs="Arial"/>
                <w:b/>
                <w:sz w:val="20"/>
                <w:szCs w:val="20"/>
              </w:rPr>
              <w:t>Max. qty units</w:t>
            </w:r>
          </w:p>
        </w:tc>
        <w:tc>
          <w:tcPr>
            <w:tcW w:w="431" w:type="pct"/>
            <w:vAlign w:val="center"/>
          </w:tcPr>
          <w:p w14:paraId="652A6191" w14:textId="77777777" w:rsidR="00985724" w:rsidRPr="002A4002" w:rsidRDefault="00985724" w:rsidP="00FD1089">
            <w:pPr>
              <w:keepNext/>
              <w:keepLines/>
              <w:rPr>
                <w:rFonts w:ascii="Arial Narrow" w:hAnsi="Arial Narrow" w:cs="Arial"/>
                <w:b/>
                <w:sz w:val="20"/>
                <w:szCs w:val="20"/>
              </w:rPr>
            </w:pPr>
            <w:r w:rsidRPr="002A4002">
              <w:rPr>
                <w:rFonts w:ascii="Arial Narrow" w:hAnsi="Arial Narrow" w:cs="Arial"/>
                <w:b/>
                <w:sz w:val="20"/>
                <w:szCs w:val="20"/>
              </w:rPr>
              <w:t>№.of</w:t>
            </w:r>
          </w:p>
          <w:p w14:paraId="25EDF136" w14:textId="77777777" w:rsidR="00985724" w:rsidRPr="002A4002" w:rsidRDefault="00985724" w:rsidP="00FD1089">
            <w:pPr>
              <w:keepNext/>
              <w:keepLines/>
              <w:rPr>
                <w:rFonts w:ascii="Arial Narrow" w:hAnsi="Arial Narrow" w:cs="Arial"/>
                <w:b/>
                <w:sz w:val="20"/>
                <w:szCs w:val="20"/>
              </w:rPr>
            </w:pPr>
            <w:r w:rsidRPr="002A4002">
              <w:rPr>
                <w:rFonts w:ascii="Arial Narrow" w:hAnsi="Arial Narrow" w:cs="Arial"/>
                <w:b/>
                <w:sz w:val="20"/>
                <w:szCs w:val="20"/>
              </w:rPr>
              <w:t>Rpts</w:t>
            </w:r>
          </w:p>
        </w:tc>
        <w:tc>
          <w:tcPr>
            <w:tcW w:w="1161" w:type="pct"/>
            <w:vAlign w:val="center"/>
          </w:tcPr>
          <w:p w14:paraId="344B6FEC" w14:textId="77777777" w:rsidR="00985724" w:rsidRPr="002A4002" w:rsidRDefault="00985724" w:rsidP="00FD1089">
            <w:pPr>
              <w:keepNext/>
              <w:keepLines/>
              <w:rPr>
                <w:rFonts w:ascii="Arial Narrow" w:hAnsi="Arial Narrow" w:cs="Arial"/>
                <w:b/>
                <w:sz w:val="20"/>
                <w:szCs w:val="20"/>
              </w:rPr>
            </w:pPr>
            <w:r w:rsidRPr="002A4002">
              <w:rPr>
                <w:rFonts w:ascii="Arial Narrow" w:hAnsi="Arial Narrow" w:cs="Arial"/>
                <w:b/>
                <w:sz w:val="20"/>
                <w:szCs w:val="20"/>
              </w:rPr>
              <w:t>Available brands</w:t>
            </w:r>
          </w:p>
        </w:tc>
      </w:tr>
      <w:tr w:rsidR="00880BE2" w:rsidRPr="002A4002" w14:paraId="61978755" w14:textId="77777777" w:rsidTr="00FD1089">
        <w:trPr>
          <w:cantSplit/>
          <w:trHeight w:val="20"/>
        </w:trPr>
        <w:tc>
          <w:tcPr>
            <w:tcW w:w="5000" w:type="pct"/>
            <w:gridSpan w:val="6"/>
            <w:vAlign w:val="center"/>
          </w:tcPr>
          <w:p w14:paraId="2BCC8F05" w14:textId="3B3A1991" w:rsidR="00880BE2" w:rsidRPr="002A4002" w:rsidRDefault="00880BE2" w:rsidP="00880BE2">
            <w:pPr>
              <w:keepNext/>
              <w:keepLines/>
              <w:rPr>
                <w:rFonts w:ascii="Arial Narrow" w:hAnsi="Arial Narrow" w:cs="Arial"/>
                <w:sz w:val="20"/>
                <w:szCs w:val="20"/>
              </w:rPr>
            </w:pPr>
            <w:r w:rsidRPr="002A4002">
              <w:rPr>
                <w:rFonts w:ascii="Arial Narrow" w:hAnsi="Arial Narrow" w:cs="Arial"/>
                <w:sz w:val="20"/>
                <w:szCs w:val="20"/>
              </w:rPr>
              <w:t>DAPAGLIFLOZIN</w:t>
            </w:r>
          </w:p>
        </w:tc>
      </w:tr>
      <w:tr w:rsidR="00880BE2" w:rsidRPr="002A4002" w14:paraId="654DBA89" w14:textId="77777777" w:rsidTr="00985724">
        <w:trPr>
          <w:cantSplit/>
          <w:trHeight w:val="70"/>
        </w:trPr>
        <w:tc>
          <w:tcPr>
            <w:tcW w:w="1598" w:type="pct"/>
            <w:vMerge w:val="restart"/>
            <w:vAlign w:val="center"/>
          </w:tcPr>
          <w:p w14:paraId="451B6199" w14:textId="28E79A30" w:rsidR="00880BE2" w:rsidRPr="002A4002" w:rsidRDefault="00880BE2" w:rsidP="00880BE2">
            <w:pPr>
              <w:keepNext/>
              <w:keepLines/>
              <w:rPr>
                <w:rFonts w:ascii="Arial Narrow" w:hAnsi="Arial Narrow" w:cs="Arial"/>
                <w:sz w:val="20"/>
                <w:szCs w:val="20"/>
              </w:rPr>
            </w:pPr>
            <w:r w:rsidRPr="002A4002">
              <w:rPr>
                <w:rFonts w:ascii="Arial Narrow" w:hAnsi="Arial Narrow" w:cs="Arial"/>
                <w:sz w:val="20"/>
                <w:szCs w:val="20"/>
              </w:rPr>
              <w:t>dapagliflozin 10 mg tablet, 28</w:t>
            </w:r>
          </w:p>
        </w:tc>
        <w:tc>
          <w:tcPr>
            <w:tcW w:w="948" w:type="pct"/>
            <w:vAlign w:val="center"/>
          </w:tcPr>
          <w:p w14:paraId="467BF9A2" w14:textId="172D7847" w:rsidR="00880BE2" w:rsidRPr="002A4002" w:rsidRDefault="00880BE2" w:rsidP="00880BE2">
            <w:pPr>
              <w:keepNext/>
              <w:keepLines/>
              <w:jc w:val="center"/>
              <w:rPr>
                <w:rFonts w:ascii="Arial Narrow" w:hAnsi="Arial Narrow" w:cs="Arial"/>
                <w:sz w:val="20"/>
                <w:szCs w:val="20"/>
              </w:rPr>
            </w:pPr>
            <w:r w:rsidRPr="002A4002">
              <w:rPr>
                <w:rFonts w:ascii="Arial Narrow" w:hAnsi="Arial Narrow" w:cs="Arial"/>
                <w:sz w:val="20"/>
                <w:szCs w:val="20"/>
              </w:rPr>
              <w:t>12823X</w:t>
            </w:r>
          </w:p>
        </w:tc>
        <w:tc>
          <w:tcPr>
            <w:tcW w:w="431" w:type="pct"/>
            <w:vAlign w:val="center"/>
          </w:tcPr>
          <w:p w14:paraId="1D248788" w14:textId="466C0599" w:rsidR="00880BE2" w:rsidRPr="002A4002" w:rsidRDefault="00880BE2" w:rsidP="00880BE2">
            <w:pPr>
              <w:keepNext/>
              <w:keepLines/>
              <w:jc w:val="center"/>
              <w:rPr>
                <w:rFonts w:ascii="Arial Narrow" w:hAnsi="Arial Narrow" w:cs="Arial"/>
                <w:sz w:val="20"/>
                <w:szCs w:val="20"/>
              </w:rPr>
            </w:pPr>
            <w:r w:rsidRPr="002A4002">
              <w:rPr>
                <w:rFonts w:ascii="Arial Narrow" w:hAnsi="Arial Narrow" w:cs="Arial"/>
                <w:sz w:val="20"/>
                <w:szCs w:val="20"/>
              </w:rPr>
              <w:t>1</w:t>
            </w:r>
          </w:p>
        </w:tc>
        <w:tc>
          <w:tcPr>
            <w:tcW w:w="431" w:type="pct"/>
            <w:vAlign w:val="center"/>
          </w:tcPr>
          <w:p w14:paraId="1D70316B" w14:textId="391F9533" w:rsidR="00880BE2" w:rsidRPr="002A4002" w:rsidRDefault="00880BE2" w:rsidP="00880BE2">
            <w:pPr>
              <w:keepNext/>
              <w:keepLines/>
              <w:jc w:val="center"/>
              <w:rPr>
                <w:rFonts w:ascii="Arial Narrow" w:hAnsi="Arial Narrow" w:cs="Arial"/>
                <w:sz w:val="20"/>
                <w:szCs w:val="20"/>
              </w:rPr>
            </w:pPr>
            <w:r w:rsidRPr="002A4002">
              <w:rPr>
                <w:rFonts w:ascii="Arial Narrow" w:hAnsi="Arial Narrow" w:cs="Arial"/>
                <w:sz w:val="20"/>
                <w:szCs w:val="20"/>
              </w:rPr>
              <w:t>28</w:t>
            </w:r>
          </w:p>
        </w:tc>
        <w:tc>
          <w:tcPr>
            <w:tcW w:w="431" w:type="pct"/>
            <w:vAlign w:val="center"/>
          </w:tcPr>
          <w:p w14:paraId="74249482" w14:textId="0BAB9E79" w:rsidR="00880BE2" w:rsidRPr="002A4002" w:rsidRDefault="00880BE2" w:rsidP="00880BE2">
            <w:pPr>
              <w:keepNext/>
              <w:keepLines/>
              <w:jc w:val="center"/>
              <w:rPr>
                <w:rFonts w:ascii="Arial Narrow" w:hAnsi="Arial Narrow" w:cs="Arial"/>
                <w:sz w:val="20"/>
                <w:szCs w:val="20"/>
              </w:rPr>
            </w:pPr>
            <w:r w:rsidRPr="002A4002">
              <w:rPr>
                <w:rFonts w:ascii="Arial Narrow" w:hAnsi="Arial Narrow" w:cs="Arial"/>
                <w:sz w:val="20"/>
                <w:szCs w:val="20"/>
              </w:rPr>
              <w:t>5</w:t>
            </w:r>
          </w:p>
        </w:tc>
        <w:tc>
          <w:tcPr>
            <w:tcW w:w="1161" w:type="pct"/>
            <w:vMerge w:val="restart"/>
            <w:vAlign w:val="center"/>
          </w:tcPr>
          <w:p w14:paraId="3A6239BC" w14:textId="259AE8EE" w:rsidR="00880BE2" w:rsidRPr="002A4002" w:rsidRDefault="00880BE2" w:rsidP="00880BE2">
            <w:pPr>
              <w:keepNext/>
              <w:keepLines/>
              <w:rPr>
                <w:rFonts w:ascii="Arial Narrow" w:hAnsi="Arial Narrow" w:cs="Arial"/>
                <w:sz w:val="20"/>
                <w:szCs w:val="20"/>
              </w:rPr>
            </w:pPr>
            <w:r w:rsidRPr="002A4002">
              <w:rPr>
                <w:rFonts w:ascii="Arial Narrow" w:hAnsi="Arial Narrow" w:cs="Arial"/>
                <w:sz w:val="20"/>
                <w:szCs w:val="20"/>
              </w:rPr>
              <w:t>Forxiga</w:t>
            </w:r>
          </w:p>
        </w:tc>
      </w:tr>
      <w:tr w:rsidR="00880BE2" w:rsidRPr="002A4002" w14:paraId="31A67F30" w14:textId="77777777" w:rsidTr="00985724">
        <w:trPr>
          <w:cantSplit/>
          <w:trHeight w:val="70"/>
        </w:trPr>
        <w:tc>
          <w:tcPr>
            <w:tcW w:w="1598" w:type="pct"/>
            <w:vMerge/>
            <w:vAlign w:val="center"/>
          </w:tcPr>
          <w:p w14:paraId="00B3C46A" w14:textId="77777777" w:rsidR="00880BE2" w:rsidRPr="002A4002" w:rsidRDefault="00880BE2" w:rsidP="00880BE2">
            <w:pPr>
              <w:keepNext/>
              <w:keepLines/>
              <w:rPr>
                <w:rFonts w:ascii="Arial Narrow" w:hAnsi="Arial Narrow" w:cs="Arial"/>
                <w:sz w:val="20"/>
                <w:szCs w:val="20"/>
              </w:rPr>
            </w:pPr>
          </w:p>
        </w:tc>
        <w:tc>
          <w:tcPr>
            <w:tcW w:w="948" w:type="pct"/>
            <w:vAlign w:val="center"/>
          </w:tcPr>
          <w:p w14:paraId="0B82D1B5" w14:textId="14F07D06" w:rsidR="00880BE2" w:rsidRPr="002A4002" w:rsidRDefault="00277084" w:rsidP="00880BE2">
            <w:pPr>
              <w:keepNext/>
              <w:keepLines/>
              <w:jc w:val="center"/>
              <w:rPr>
                <w:rFonts w:ascii="Arial Narrow" w:hAnsi="Arial Narrow" w:cs="Arial"/>
                <w:sz w:val="20"/>
                <w:szCs w:val="20"/>
              </w:rPr>
            </w:pPr>
            <w:r w:rsidRPr="002A4002">
              <w:rPr>
                <w:rFonts w:ascii="Arial Narrow" w:hAnsi="Arial Narrow" w:cs="Arial"/>
                <w:sz w:val="20"/>
                <w:szCs w:val="20"/>
              </w:rPr>
              <w:t>14073Q</w:t>
            </w:r>
          </w:p>
        </w:tc>
        <w:tc>
          <w:tcPr>
            <w:tcW w:w="431" w:type="pct"/>
            <w:vAlign w:val="center"/>
          </w:tcPr>
          <w:p w14:paraId="34B3BB46" w14:textId="5FD5DC10" w:rsidR="00880BE2" w:rsidRPr="002A4002" w:rsidRDefault="00277084" w:rsidP="00880BE2">
            <w:pPr>
              <w:keepNext/>
              <w:keepLines/>
              <w:jc w:val="center"/>
              <w:rPr>
                <w:rFonts w:ascii="Arial Narrow" w:hAnsi="Arial Narrow" w:cs="Arial"/>
                <w:sz w:val="20"/>
                <w:szCs w:val="20"/>
              </w:rPr>
            </w:pPr>
            <w:r w:rsidRPr="002A4002">
              <w:rPr>
                <w:rFonts w:ascii="Arial Narrow" w:hAnsi="Arial Narrow" w:cs="Arial"/>
                <w:sz w:val="20"/>
                <w:szCs w:val="20"/>
              </w:rPr>
              <w:t>1</w:t>
            </w:r>
          </w:p>
        </w:tc>
        <w:tc>
          <w:tcPr>
            <w:tcW w:w="431" w:type="pct"/>
            <w:vAlign w:val="center"/>
          </w:tcPr>
          <w:p w14:paraId="6E243329" w14:textId="07D6EA0C" w:rsidR="00880BE2" w:rsidRPr="002A4002" w:rsidRDefault="00277084" w:rsidP="00880BE2">
            <w:pPr>
              <w:keepNext/>
              <w:keepLines/>
              <w:jc w:val="center"/>
              <w:rPr>
                <w:rFonts w:ascii="Arial Narrow" w:hAnsi="Arial Narrow" w:cs="Arial"/>
                <w:sz w:val="20"/>
                <w:szCs w:val="20"/>
              </w:rPr>
            </w:pPr>
            <w:r w:rsidRPr="002A4002">
              <w:rPr>
                <w:rFonts w:ascii="Arial Narrow" w:hAnsi="Arial Narrow" w:cs="Arial"/>
                <w:sz w:val="20"/>
                <w:szCs w:val="20"/>
              </w:rPr>
              <w:t>28</w:t>
            </w:r>
          </w:p>
        </w:tc>
        <w:tc>
          <w:tcPr>
            <w:tcW w:w="431" w:type="pct"/>
            <w:vAlign w:val="center"/>
          </w:tcPr>
          <w:p w14:paraId="7DCB97B7" w14:textId="4FC62403" w:rsidR="00880BE2" w:rsidRPr="002A4002" w:rsidRDefault="00880BE2" w:rsidP="00880BE2">
            <w:pPr>
              <w:keepNext/>
              <w:keepLines/>
              <w:jc w:val="center"/>
              <w:rPr>
                <w:rFonts w:ascii="Arial Narrow" w:hAnsi="Arial Narrow" w:cs="Arial"/>
                <w:sz w:val="20"/>
                <w:szCs w:val="20"/>
              </w:rPr>
            </w:pPr>
            <w:r w:rsidRPr="002A4002">
              <w:rPr>
                <w:rFonts w:ascii="Arial Narrow" w:hAnsi="Arial Narrow" w:cs="Arial"/>
                <w:sz w:val="20"/>
                <w:szCs w:val="20"/>
              </w:rPr>
              <w:t>5</w:t>
            </w:r>
          </w:p>
        </w:tc>
        <w:tc>
          <w:tcPr>
            <w:tcW w:w="1161" w:type="pct"/>
            <w:vMerge/>
            <w:vAlign w:val="center"/>
          </w:tcPr>
          <w:p w14:paraId="06883002" w14:textId="77777777" w:rsidR="00880BE2" w:rsidRPr="002A4002" w:rsidRDefault="00880BE2" w:rsidP="00880BE2">
            <w:pPr>
              <w:keepNext/>
              <w:keepLines/>
              <w:rPr>
                <w:rFonts w:ascii="Arial Narrow" w:hAnsi="Arial Narrow" w:cs="Arial"/>
                <w:sz w:val="20"/>
                <w:szCs w:val="20"/>
              </w:rPr>
            </w:pPr>
          </w:p>
        </w:tc>
      </w:tr>
      <w:tr w:rsidR="00880BE2" w:rsidRPr="002A4002" w14:paraId="1DDFED42" w14:textId="77777777" w:rsidTr="00985724">
        <w:trPr>
          <w:cantSplit/>
          <w:trHeight w:val="70"/>
        </w:trPr>
        <w:tc>
          <w:tcPr>
            <w:tcW w:w="1598" w:type="pct"/>
            <w:vMerge/>
            <w:vAlign w:val="center"/>
          </w:tcPr>
          <w:p w14:paraId="5B76864A" w14:textId="77777777" w:rsidR="00880BE2" w:rsidRPr="002A4002" w:rsidRDefault="00880BE2" w:rsidP="00880BE2">
            <w:pPr>
              <w:keepNext/>
              <w:keepLines/>
              <w:rPr>
                <w:rFonts w:ascii="Arial Narrow" w:hAnsi="Arial Narrow" w:cs="Arial"/>
                <w:sz w:val="20"/>
                <w:szCs w:val="20"/>
              </w:rPr>
            </w:pPr>
          </w:p>
        </w:tc>
        <w:tc>
          <w:tcPr>
            <w:tcW w:w="948" w:type="pct"/>
            <w:vAlign w:val="center"/>
          </w:tcPr>
          <w:p w14:paraId="6D0ABCB1" w14:textId="001085FA" w:rsidR="00880BE2" w:rsidRPr="002A4002" w:rsidRDefault="00277084" w:rsidP="00880BE2">
            <w:pPr>
              <w:keepNext/>
              <w:keepLines/>
              <w:jc w:val="center"/>
              <w:rPr>
                <w:rFonts w:ascii="Arial Narrow" w:hAnsi="Arial Narrow" w:cs="Arial"/>
                <w:sz w:val="20"/>
                <w:szCs w:val="20"/>
              </w:rPr>
            </w:pPr>
            <w:r w:rsidRPr="002A4002">
              <w:rPr>
                <w:rFonts w:ascii="Arial Narrow" w:hAnsi="Arial Narrow" w:cs="Arial"/>
                <w:sz w:val="20"/>
                <w:szCs w:val="20"/>
              </w:rPr>
              <w:t>14054Q</w:t>
            </w:r>
          </w:p>
        </w:tc>
        <w:tc>
          <w:tcPr>
            <w:tcW w:w="431" w:type="pct"/>
            <w:vAlign w:val="center"/>
          </w:tcPr>
          <w:p w14:paraId="4FF5BD26" w14:textId="26F35378" w:rsidR="00880BE2" w:rsidRPr="002A4002" w:rsidRDefault="00277084" w:rsidP="00880BE2">
            <w:pPr>
              <w:keepNext/>
              <w:keepLines/>
              <w:jc w:val="center"/>
              <w:rPr>
                <w:rFonts w:ascii="Arial Narrow" w:hAnsi="Arial Narrow" w:cs="Arial"/>
                <w:sz w:val="20"/>
                <w:szCs w:val="20"/>
              </w:rPr>
            </w:pPr>
            <w:r w:rsidRPr="002A4002">
              <w:rPr>
                <w:rFonts w:ascii="Arial Narrow" w:hAnsi="Arial Narrow" w:cs="Arial"/>
                <w:sz w:val="20"/>
                <w:szCs w:val="20"/>
              </w:rPr>
              <w:t>2</w:t>
            </w:r>
          </w:p>
        </w:tc>
        <w:tc>
          <w:tcPr>
            <w:tcW w:w="431" w:type="pct"/>
            <w:vAlign w:val="center"/>
          </w:tcPr>
          <w:p w14:paraId="2166358C" w14:textId="4D210C05" w:rsidR="00880BE2" w:rsidRPr="002A4002" w:rsidRDefault="00277084" w:rsidP="00880BE2">
            <w:pPr>
              <w:keepNext/>
              <w:keepLines/>
              <w:jc w:val="center"/>
              <w:rPr>
                <w:rFonts w:ascii="Arial Narrow" w:hAnsi="Arial Narrow" w:cs="Arial"/>
                <w:sz w:val="20"/>
                <w:szCs w:val="20"/>
              </w:rPr>
            </w:pPr>
            <w:r w:rsidRPr="002A4002">
              <w:rPr>
                <w:rFonts w:ascii="Arial Narrow" w:hAnsi="Arial Narrow" w:cs="Arial"/>
                <w:sz w:val="20"/>
                <w:szCs w:val="20"/>
              </w:rPr>
              <w:t>56</w:t>
            </w:r>
          </w:p>
        </w:tc>
        <w:tc>
          <w:tcPr>
            <w:tcW w:w="431" w:type="pct"/>
            <w:vAlign w:val="center"/>
          </w:tcPr>
          <w:p w14:paraId="6920EE0F" w14:textId="38C768D7" w:rsidR="00880BE2" w:rsidRPr="002A4002" w:rsidRDefault="00880BE2" w:rsidP="00880BE2">
            <w:pPr>
              <w:keepNext/>
              <w:keepLines/>
              <w:jc w:val="center"/>
              <w:rPr>
                <w:rFonts w:ascii="Arial Narrow" w:hAnsi="Arial Narrow" w:cs="Arial"/>
                <w:sz w:val="20"/>
                <w:szCs w:val="20"/>
              </w:rPr>
            </w:pPr>
            <w:r w:rsidRPr="002A4002">
              <w:rPr>
                <w:rFonts w:ascii="Arial Narrow" w:hAnsi="Arial Narrow" w:cs="Arial"/>
                <w:sz w:val="20"/>
                <w:szCs w:val="20"/>
              </w:rPr>
              <w:t>5</w:t>
            </w:r>
          </w:p>
        </w:tc>
        <w:tc>
          <w:tcPr>
            <w:tcW w:w="1161" w:type="pct"/>
            <w:vMerge/>
            <w:vAlign w:val="center"/>
          </w:tcPr>
          <w:p w14:paraId="2F59AA1D" w14:textId="77777777" w:rsidR="00880BE2" w:rsidRPr="002A4002" w:rsidRDefault="00880BE2" w:rsidP="00880BE2">
            <w:pPr>
              <w:keepNext/>
              <w:keepLines/>
              <w:rPr>
                <w:rFonts w:ascii="Arial Narrow" w:hAnsi="Arial Narrow" w:cs="Arial"/>
                <w:sz w:val="20"/>
                <w:szCs w:val="20"/>
              </w:rPr>
            </w:pPr>
          </w:p>
        </w:tc>
      </w:tr>
    </w:tbl>
    <w:p w14:paraId="32CA13F7" w14:textId="77777777" w:rsidR="0046463C" w:rsidRDefault="00BD779F" w:rsidP="00641BE7">
      <w:pPr>
        <w:tabs>
          <w:tab w:val="left" w:pos="1080"/>
        </w:tabs>
        <w:autoSpaceDE w:val="0"/>
        <w:autoSpaceDN w:val="0"/>
        <w:adjustRightInd w:val="0"/>
        <w:spacing w:before="120"/>
        <w:jc w:val="left"/>
        <w:rPr>
          <w:b/>
          <w:bCs/>
          <w:i/>
          <w:iCs/>
        </w:rPr>
      </w:pPr>
      <w:r w:rsidRPr="002A4002">
        <w:rPr>
          <w:b/>
          <w:bCs/>
          <w:i/>
          <w:iCs/>
        </w:rPr>
        <w:t>These restrictions may be subject to further review. Should there be any changes made to the restriction the sponsor will be informed</w:t>
      </w:r>
    </w:p>
    <w:p w14:paraId="379C412B" w14:textId="77777777" w:rsidR="0046463C" w:rsidRPr="0046463C" w:rsidRDefault="0046463C" w:rsidP="007D4B9C">
      <w:pPr>
        <w:pStyle w:val="Heading1"/>
        <w:keepNext/>
        <w:keepLines/>
        <w:numPr>
          <w:ilvl w:val="0"/>
          <w:numId w:val="1"/>
        </w:numPr>
        <w:spacing w:before="240"/>
        <w:ind w:left="709" w:hanging="709"/>
        <w:jc w:val="both"/>
        <w:rPr>
          <w:bCs/>
          <w:sz w:val="32"/>
          <w:szCs w:val="32"/>
          <w:lang w:val="en-GB"/>
        </w:rPr>
      </w:pPr>
      <w:r w:rsidRPr="0046463C">
        <w:rPr>
          <w:sz w:val="32"/>
          <w:szCs w:val="32"/>
        </w:rPr>
        <w:tab/>
      </w:r>
      <w:r w:rsidRPr="0046463C">
        <w:rPr>
          <w:bCs/>
          <w:sz w:val="32"/>
          <w:szCs w:val="32"/>
        </w:rPr>
        <w:t>Context for Decision</w:t>
      </w:r>
    </w:p>
    <w:p w14:paraId="007CD97B" w14:textId="77777777" w:rsidR="0046463C" w:rsidRPr="0046463C" w:rsidRDefault="0046463C" w:rsidP="0046463C">
      <w:pPr>
        <w:spacing w:after="120"/>
        <w:ind w:left="720"/>
        <w:rPr>
          <w:rFonts w:asciiTheme="minorHAnsi" w:hAnsiTheme="minorHAnsi" w:cs="Arial"/>
          <w:bCs/>
          <w:lang w:val="en-GB"/>
        </w:rPr>
      </w:pPr>
      <w:r w:rsidRPr="0046463C">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0AFE267" w14:textId="77777777" w:rsidR="0046463C" w:rsidRPr="0046463C" w:rsidRDefault="0046463C" w:rsidP="007D4B9C">
      <w:pPr>
        <w:pStyle w:val="Heading1"/>
        <w:keepNext/>
        <w:keepLines/>
        <w:numPr>
          <w:ilvl w:val="0"/>
          <w:numId w:val="1"/>
        </w:numPr>
        <w:spacing w:before="240"/>
        <w:ind w:left="709" w:hanging="709"/>
        <w:jc w:val="both"/>
        <w:rPr>
          <w:sz w:val="32"/>
          <w:szCs w:val="32"/>
        </w:rPr>
      </w:pPr>
      <w:r w:rsidRPr="0046463C">
        <w:rPr>
          <w:sz w:val="32"/>
          <w:szCs w:val="32"/>
        </w:rPr>
        <w:t>Sponsor’s Comment</w:t>
      </w:r>
    </w:p>
    <w:p w14:paraId="4FC52D34" w14:textId="7BDD58D0" w:rsidR="00201FB8" w:rsidRPr="002A4002" w:rsidRDefault="0046463C" w:rsidP="0046463C">
      <w:pPr>
        <w:tabs>
          <w:tab w:val="left" w:pos="1080"/>
        </w:tabs>
        <w:autoSpaceDE w:val="0"/>
        <w:autoSpaceDN w:val="0"/>
        <w:adjustRightInd w:val="0"/>
        <w:spacing w:before="120"/>
        <w:jc w:val="left"/>
      </w:pPr>
      <w:r w:rsidRPr="0046463C">
        <w:rPr>
          <w:rFonts w:asciiTheme="minorHAnsi" w:eastAsiaTheme="minorHAnsi" w:hAnsiTheme="minorHAnsi" w:cs="Arial"/>
          <w:bCs/>
          <w:szCs w:val="22"/>
          <w:lang w:eastAsia="en-US"/>
        </w:rPr>
        <w:t>The sponsor had no comment.</w:t>
      </w:r>
    </w:p>
    <w:sectPr w:rsidR="00201FB8" w:rsidRPr="002A4002"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4B36" w14:textId="77777777" w:rsidR="00F64300" w:rsidRDefault="00F64300">
      <w:r>
        <w:separator/>
      </w:r>
    </w:p>
    <w:p w14:paraId="6EA720B8" w14:textId="77777777" w:rsidR="00F64300" w:rsidRDefault="00F64300"/>
  </w:endnote>
  <w:endnote w:type="continuationSeparator" w:id="0">
    <w:p w14:paraId="20681CB3" w14:textId="77777777" w:rsidR="00F64300" w:rsidRDefault="00F64300">
      <w:r>
        <w:continuationSeparator/>
      </w:r>
    </w:p>
    <w:p w14:paraId="5521CB4E" w14:textId="77777777" w:rsidR="00F64300" w:rsidRDefault="00F64300"/>
  </w:endnote>
  <w:endnote w:type="continuationNotice" w:id="1">
    <w:p w14:paraId="565CDAF8" w14:textId="77777777" w:rsidR="00F64300" w:rsidRDefault="00F64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1B4776D3" w:rsidR="009C26AA" w:rsidRPr="00407CAA" w:rsidRDefault="00401640" w:rsidP="00C56D78">
    <w:pPr>
      <w:pStyle w:val="MinorOVRHeader"/>
      <w:jc w:val="center"/>
      <w:rPr>
        <w:b/>
        <w:bCs/>
      </w:rPr>
    </w:pPr>
    <w:r w:rsidRPr="00407CAA">
      <w:rPr>
        <w:b/>
        <w:bCs/>
      </w:rPr>
      <w:fldChar w:fldCharType="begin"/>
    </w:r>
    <w:r w:rsidRPr="00407CAA">
      <w:rPr>
        <w:b/>
        <w:bCs/>
      </w:rPr>
      <w:instrText xml:space="preserve"> PAGE   \* MERGEFORMAT </w:instrText>
    </w:r>
    <w:r w:rsidRPr="00407CAA">
      <w:rPr>
        <w:b/>
        <w:bCs/>
      </w:rPr>
      <w:fldChar w:fldCharType="separate"/>
    </w:r>
    <w:r w:rsidRPr="00407CAA">
      <w:rPr>
        <w:b/>
        <w:bCs/>
      </w:rPr>
      <w:t>1</w:t>
    </w:r>
    <w:r w:rsidRPr="00407CAA">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C2F3" w14:textId="77777777" w:rsidR="00F64300" w:rsidRDefault="00F64300">
      <w:r>
        <w:separator/>
      </w:r>
    </w:p>
    <w:p w14:paraId="6CDEA53D" w14:textId="77777777" w:rsidR="00F64300" w:rsidRDefault="00F64300"/>
  </w:footnote>
  <w:footnote w:type="continuationSeparator" w:id="0">
    <w:p w14:paraId="2E24A4E1" w14:textId="77777777" w:rsidR="00F64300" w:rsidRDefault="00F64300">
      <w:r>
        <w:continuationSeparator/>
      </w:r>
    </w:p>
    <w:p w14:paraId="4ED61E9C" w14:textId="77777777" w:rsidR="00F64300" w:rsidRDefault="00F64300"/>
  </w:footnote>
  <w:footnote w:type="continuationNotice" w:id="1">
    <w:p w14:paraId="338DDA3F" w14:textId="77777777" w:rsidR="00F64300" w:rsidRDefault="00F64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4935FF28" w:rsidR="00C56D78" w:rsidRPr="00C56D78" w:rsidRDefault="0046463C" w:rsidP="00C56D78">
    <w:pPr>
      <w:keepNext/>
      <w:tabs>
        <w:tab w:val="center" w:pos="4513"/>
        <w:tab w:val="right" w:pos="9026"/>
      </w:tabs>
      <w:jc w:val="center"/>
      <w:rPr>
        <w:rFonts w:asciiTheme="minorHAnsi" w:eastAsiaTheme="minorEastAsia" w:hAnsiTheme="minorHAnsi" w:cstheme="minorHAnsi"/>
        <w:i/>
        <w:color w:val="808080"/>
      </w:rPr>
    </w:pPr>
    <w:r w:rsidRPr="00773C31">
      <w:rPr>
        <w:rFonts w:asciiTheme="minorHAnsi" w:hAnsiTheme="minorHAnsi" w:cs="Arial"/>
        <w:i/>
        <w:color w:val="808080"/>
      </w:rPr>
      <w:t xml:space="preserve">Public Summary Document </w:t>
    </w:r>
    <w:r w:rsidR="00CC2224">
      <w:rPr>
        <w:rFonts w:asciiTheme="minorHAnsi" w:eastAsiaTheme="minorEastAsia" w:hAnsiTheme="minorHAnsi" w:cstheme="minorHAnsi"/>
        <w:i/>
        <w:color w:val="808080"/>
      </w:rPr>
      <w:t xml:space="preserve">– </w:t>
    </w:r>
    <w:r w:rsidR="00407CAA">
      <w:rPr>
        <w:rFonts w:asciiTheme="minorHAnsi" w:eastAsiaTheme="minorEastAsia" w:hAnsiTheme="minorHAnsi" w:cstheme="minorHAnsi"/>
        <w:i/>
        <w:color w:val="808080"/>
      </w:rPr>
      <w:t>March 202</w:t>
    </w:r>
    <w:r w:rsidR="00CF019B">
      <w:rPr>
        <w:rFonts w:asciiTheme="minorHAnsi" w:eastAsiaTheme="minorEastAsia" w:hAnsiTheme="minorHAnsi" w:cstheme="minorHAnsi"/>
        <w:i/>
        <w:color w:val="808080"/>
      </w:rPr>
      <w:t>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200B" w14:textId="77777777" w:rsidR="009505A9" w:rsidRDefault="0095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369671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3" w15:restartNumberingAfterBreak="0">
    <w:nsid w:val="57ED61AF"/>
    <w:multiLevelType w:val="hybridMultilevel"/>
    <w:tmpl w:val="69D6C154"/>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84D033C"/>
    <w:multiLevelType w:val="multilevel"/>
    <w:tmpl w:val="20CEF966"/>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57570559">
    <w:abstractNumId w:val="5"/>
  </w:num>
  <w:num w:numId="2" w16cid:durableId="536628895">
    <w:abstractNumId w:val="0"/>
  </w:num>
  <w:num w:numId="3" w16cid:durableId="1159004663">
    <w:abstractNumId w:val="4"/>
  </w:num>
  <w:num w:numId="4" w16cid:durableId="495537779">
    <w:abstractNumId w:val="2"/>
  </w:num>
  <w:num w:numId="5" w16cid:durableId="1468400811">
    <w:abstractNumId w:val="1"/>
  </w:num>
  <w:num w:numId="6" w16cid:durableId="132985464">
    <w:abstractNumId w:val="5"/>
  </w:num>
  <w:num w:numId="7" w16cid:durableId="2751392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6EC"/>
    <w:rsid w:val="00006782"/>
    <w:rsid w:val="00007577"/>
    <w:rsid w:val="0001179A"/>
    <w:rsid w:val="00011A59"/>
    <w:rsid w:val="00012E6A"/>
    <w:rsid w:val="00013BA0"/>
    <w:rsid w:val="00014D69"/>
    <w:rsid w:val="00016A41"/>
    <w:rsid w:val="000214D1"/>
    <w:rsid w:val="00021F20"/>
    <w:rsid w:val="0002464A"/>
    <w:rsid w:val="00024E55"/>
    <w:rsid w:val="0002544B"/>
    <w:rsid w:val="00025A04"/>
    <w:rsid w:val="0002693D"/>
    <w:rsid w:val="0003050E"/>
    <w:rsid w:val="0003106B"/>
    <w:rsid w:val="00032A8F"/>
    <w:rsid w:val="000335B9"/>
    <w:rsid w:val="00034905"/>
    <w:rsid w:val="00037906"/>
    <w:rsid w:val="00040A30"/>
    <w:rsid w:val="0004143D"/>
    <w:rsid w:val="000421A1"/>
    <w:rsid w:val="0004240E"/>
    <w:rsid w:val="000425A2"/>
    <w:rsid w:val="00044E52"/>
    <w:rsid w:val="00044EC4"/>
    <w:rsid w:val="00045E26"/>
    <w:rsid w:val="00046903"/>
    <w:rsid w:val="000514B5"/>
    <w:rsid w:val="000521ED"/>
    <w:rsid w:val="0005322E"/>
    <w:rsid w:val="00054E2B"/>
    <w:rsid w:val="00060E64"/>
    <w:rsid w:val="000621AB"/>
    <w:rsid w:val="00062932"/>
    <w:rsid w:val="00062C03"/>
    <w:rsid w:val="00062E88"/>
    <w:rsid w:val="00066193"/>
    <w:rsid w:val="00066755"/>
    <w:rsid w:val="00071A5B"/>
    <w:rsid w:val="00072730"/>
    <w:rsid w:val="0007337F"/>
    <w:rsid w:val="00074320"/>
    <w:rsid w:val="000763D5"/>
    <w:rsid w:val="00076C38"/>
    <w:rsid w:val="00077143"/>
    <w:rsid w:val="00077AE4"/>
    <w:rsid w:val="00077DF7"/>
    <w:rsid w:val="0008050C"/>
    <w:rsid w:val="00082169"/>
    <w:rsid w:val="000834BE"/>
    <w:rsid w:val="00083F01"/>
    <w:rsid w:val="00087C4C"/>
    <w:rsid w:val="000918CB"/>
    <w:rsid w:val="00091B06"/>
    <w:rsid w:val="000951C4"/>
    <w:rsid w:val="00095ADA"/>
    <w:rsid w:val="00095F3A"/>
    <w:rsid w:val="000969AD"/>
    <w:rsid w:val="000975FB"/>
    <w:rsid w:val="000A02F8"/>
    <w:rsid w:val="000A0828"/>
    <w:rsid w:val="000A3AA2"/>
    <w:rsid w:val="000A3B9E"/>
    <w:rsid w:val="000A42EF"/>
    <w:rsid w:val="000A44B2"/>
    <w:rsid w:val="000A52F6"/>
    <w:rsid w:val="000A58B8"/>
    <w:rsid w:val="000B44C3"/>
    <w:rsid w:val="000B558D"/>
    <w:rsid w:val="000B5A89"/>
    <w:rsid w:val="000B65F6"/>
    <w:rsid w:val="000B7767"/>
    <w:rsid w:val="000C1AFF"/>
    <w:rsid w:val="000C430F"/>
    <w:rsid w:val="000C5740"/>
    <w:rsid w:val="000C5F95"/>
    <w:rsid w:val="000C6996"/>
    <w:rsid w:val="000C7C46"/>
    <w:rsid w:val="000D09E9"/>
    <w:rsid w:val="000D113F"/>
    <w:rsid w:val="000D23BA"/>
    <w:rsid w:val="000D6853"/>
    <w:rsid w:val="000D7F1A"/>
    <w:rsid w:val="000E19B7"/>
    <w:rsid w:val="000E20FC"/>
    <w:rsid w:val="000E3168"/>
    <w:rsid w:val="000E3C1D"/>
    <w:rsid w:val="000E3DFB"/>
    <w:rsid w:val="000E5EA1"/>
    <w:rsid w:val="000E681E"/>
    <w:rsid w:val="000E696B"/>
    <w:rsid w:val="000E7E52"/>
    <w:rsid w:val="000E7E90"/>
    <w:rsid w:val="000EE1C7"/>
    <w:rsid w:val="000F0003"/>
    <w:rsid w:val="000F2EA1"/>
    <w:rsid w:val="000F3384"/>
    <w:rsid w:val="000F3436"/>
    <w:rsid w:val="000F4E6A"/>
    <w:rsid w:val="000F6ABB"/>
    <w:rsid w:val="000F6B5D"/>
    <w:rsid w:val="000F7354"/>
    <w:rsid w:val="000F7C27"/>
    <w:rsid w:val="00101ABE"/>
    <w:rsid w:val="00102202"/>
    <w:rsid w:val="00102700"/>
    <w:rsid w:val="00102A78"/>
    <w:rsid w:val="00103118"/>
    <w:rsid w:val="00103F1B"/>
    <w:rsid w:val="00104227"/>
    <w:rsid w:val="001053D5"/>
    <w:rsid w:val="00107409"/>
    <w:rsid w:val="0010797B"/>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4994"/>
    <w:rsid w:val="0013518C"/>
    <w:rsid w:val="001366C2"/>
    <w:rsid w:val="00136C17"/>
    <w:rsid w:val="00140B74"/>
    <w:rsid w:val="00140D94"/>
    <w:rsid w:val="00142395"/>
    <w:rsid w:val="0014250D"/>
    <w:rsid w:val="00142714"/>
    <w:rsid w:val="00144D09"/>
    <w:rsid w:val="00144E06"/>
    <w:rsid w:val="001452ED"/>
    <w:rsid w:val="00145CCD"/>
    <w:rsid w:val="001468CB"/>
    <w:rsid w:val="00147D84"/>
    <w:rsid w:val="00151CBD"/>
    <w:rsid w:val="001533C3"/>
    <w:rsid w:val="001549C1"/>
    <w:rsid w:val="00156C8D"/>
    <w:rsid w:val="00157DB8"/>
    <w:rsid w:val="00160F4D"/>
    <w:rsid w:val="0016177D"/>
    <w:rsid w:val="00162BDD"/>
    <w:rsid w:val="00162D4E"/>
    <w:rsid w:val="00163329"/>
    <w:rsid w:val="00164623"/>
    <w:rsid w:val="001652DE"/>
    <w:rsid w:val="001653EC"/>
    <w:rsid w:val="00165B64"/>
    <w:rsid w:val="00167C39"/>
    <w:rsid w:val="00176B9D"/>
    <w:rsid w:val="00180713"/>
    <w:rsid w:val="00180720"/>
    <w:rsid w:val="001830CE"/>
    <w:rsid w:val="001836E3"/>
    <w:rsid w:val="0018413D"/>
    <w:rsid w:val="00184659"/>
    <w:rsid w:val="00184F42"/>
    <w:rsid w:val="00185B30"/>
    <w:rsid w:val="001860E5"/>
    <w:rsid w:val="0018643B"/>
    <w:rsid w:val="00192683"/>
    <w:rsid w:val="00196307"/>
    <w:rsid w:val="00197C70"/>
    <w:rsid w:val="00197F03"/>
    <w:rsid w:val="001A0D10"/>
    <w:rsid w:val="001A28F4"/>
    <w:rsid w:val="001A33EA"/>
    <w:rsid w:val="001A3615"/>
    <w:rsid w:val="001A3E0C"/>
    <w:rsid w:val="001A4413"/>
    <w:rsid w:val="001A47DE"/>
    <w:rsid w:val="001A4C4F"/>
    <w:rsid w:val="001A508B"/>
    <w:rsid w:val="001A5A2B"/>
    <w:rsid w:val="001A76FB"/>
    <w:rsid w:val="001B017F"/>
    <w:rsid w:val="001B0B79"/>
    <w:rsid w:val="001B19EA"/>
    <w:rsid w:val="001B2BBC"/>
    <w:rsid w:val="001B2BCD"/>
    <w:rsid w:val="001B3A40"/>
    <w:rsid w:val="001B3FFE"/>
    <w:rsid w:val="001B5129"/>
    <w:rsid w:val="001C06F7"/>
    <w:rsid w:val="001C0B4A"/>
    <w:rsid w:val="001C0B4C"/>
    <w:rsid w:val="001C0EC4"/>
    <w:rsid w:val="001C1195"/>
    <w:rsid w:val="001C12AE"/>
    <w:rsid w:val="001C1E84"/>
    <w:rsid w:val="001C20E1"/>
    <w:rsid w:val="001C27CD"/>
    <w:rsid w:val="001C2A0F"/>
    <w:rsid w:val="001C2E42"/>
    <w:rsid w:val="001C4DB8"/>
    <w:rsid w:val="001D1F5F"/>
    <w:rsid w:val="001E06D2"/>
    <w:rsid w:val="001E17C4"/>
    <w:rsid w:val="001E2A47"/>
    <w:rsid w:val="001E2D65"/>
    <w:rsid w:val="001E4ADD"/>
    <w:rsid w:val="001F005B"/>
    <w:rsid w:val="001F1850"/>
    <w:rsid w:val="001F1FBF"/>
    <w:rsid w:val="001F2311"/>
    <w:rsid w:val="001F2B80"/>
    <w:rsid w:val="001F2F1C"/>
    <w:rsid w:val="001F3189"/>
    <w:rsid w:val="001F62A1"/>
    <w:rsid w:val="00200BEA"/>
    <w:rsid w:val="00201FB8"/>
    <w:rsid w:val="00203FAC"/>
    <w:rsid w:val="00212757"/>
    <w:rsid w:val="002133FB"/>
    <w:rsid w:val="00213CFB"/>
    <w:rsid w:val="0021553C"/>
    <w:rsid w:val="0021557B"/>
    <w:rsid w:val="00216B87"/>
    <w:rsid w:val="002174FD"/>
    <w:rsid w:val="00217BE1"/>
    <w:rsid w:val="00217D66"/>
    <w:rsid w:val="002206D5"/>
    <w:rsid w:val="00221361"/>
    <w:rsid w:val="002214B9"/>
    <w:rsid w:val="00222680"/>
    <w:rsid w:val="00223370"/>
    <w:rsid w:val="00224D1E"/>
    <w:rsid w:val="002252BE"/>
    <w:rsid w:val="00226611"/>
    <w:rsid w:val="00227BC5"/>
    <w:rsid w:val="00230F63"/>
    <w:rsid w:val="00231D33"/>
    <w:rsid w:val="00234252"/>
    <w:rsid w:val="0023466E"/>
    <w:rsid w:val="00237AC6"/>
    <w:rsid w:val="00242B64"/>
    <w:rsid w:val="00242BFD"/>
    <w:rsid w:val="002433C4"/>
    <w:rsid w:val="00243CE7"/>
    <w:rsid w:val="00244139"/>
    <w:rsid w:val="00244490"/>
    <w:rsid w:val="00244BEC"/>
    <w:rsid w:val="00245B9C"/>
    <w:rsid w:val="002509FD"/>
    <w:rsid w:val="00252587"/>
    <w:rsid w:val="00253246"/>
    <w:rsid w:val="00253499"/>
    <w:rsid w:val="002551A4"/>
    <w:rsid w:val="00257664"/>
    <w:rsid w:val="00260165"/>
    <w:rsid w:val="00263700"/>
    <w:rsid w:val="00265151"/>
    <w:rsid w:val="00265C2C"/>
    <w:rsid w:val="00266509"/>
    <w:rsid w:val="00271BA1"/>
    <w:rsid w:val="00272BEA"/>
    <w:rsid w:val="00273AC5"/>
    <w:rsid w:val="002762FA"/>
    <w:rsid w:val="00276BE3"/>
    <w:rsid w:val="00277084"/>
    <w:rsid w:val="00277505"/>
    <w:rsid w:val="00277873"/>
    <w:rsid w:val="0028158C"/>
    <w:rsid w:val="002823B6"/>
    <w:rsid w:val="00290C03"/>
    <w:rsid w:val="00292392"/>
    <w:rsid w:val="00292E3B"/>
    <w:rsid w:val="002933A8"/>
    <w:rsid w:val="00294274"/>
    <w:rsid w:val="0029458F"/>
    <w:rsid w:val="0029690F"/>
    <w:rsid w:val="00297A63"/>
    <w:rsid w:val="002A018F"/>
    <w:rsid w:val="002A0E04"/>
    <w:rsid w:val="002A104C"/>
    <w:rsid w:val="002A1B98"/>
    <w:rsid w:val="002A1EF7"/>
    <w:rsid w:val="002A2B7B"/>
    <w:rsid w:val="002A4002"/>
    <w:rsid w:val="002A494D"/>
    <w:rsid w:val="002A4960"/>
    <w:rsid w:val="002A5380"/>
    <w:rsid w:val="002A636A"/>
    <w:rsid w:val="002A755F"/>
    <w:rsid w:val="002B0AE0"/>
    <w:rsid w:val="002B0E58"/>
    <w:rsid w:val="002B1AE6"/>
    <w:rsid w:val="002B1D51"/>
    <w:rsid w:val="002B2DE8"/>
    <w:rsid w:val="002B30F8"/>
    <w:rsid w:val="002B388A"/>
    <w:rsid w:val="002B3BFE"/>
    <w:rsid w:val="002B3C1A"/>
    <w:rsid w:val="002B4C2A"/>
    <w:rsid w:val="002B5596"/>
    <w:rsid w:val="002B77D7"/>
    <w:rsid w:val="002C0763"/>
    <w:rsid w:val="002C09D2"/>
    <w:rsid w:val="002C212F"/>
    <w:rsid w:val="002C2F35"/>
    <w:rsid w:val="002C5FE6"/>
    <w:rsid w:val="002C6AA9"/>
    <w:rsid w:val="002C72E8"/>
    <w:rsid w:val="002C7485"/>
    <w:rsid w:val="002D0665"/>
    <w:rsid w:val="002D2641"/>
    <w:rsid w:val="002D283A"/>
    <w:rsid w:val="002D4543"/>
    <w:rsid w:val="002D715F"/>
    <w:rsid w:val="002E0173"/>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434F"/>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AE4"/>
    <w:rsid w:val="003425CA"/>
    <w:rsid w:val="00343FB7"/>
    <w:rsid w:val="00345486"/>
    <w:rsid w:val="003476EE"/>
    <w:rsid w:val="00350C4B"/>
    <w:rsid w:val="003535B0"/>
    <w:rsid w:val="003541DD"/>
    <w:rsid w:val="00355DC5"/>
    <w:rsid w:val="00356E5B"/>
    <w:rsid w:val="00360887"/>
    <w:rsid w:val="0036249F"/>
    <w:rsid w:val="00371246"/>
    <w:rsid w:val="003736C9"/>
    <w:rsid w:val="0037542E"/>
    <w:rsid w:val="00383B77"/>
    <w:rsid w:val="00384988"/>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24C5"/>
    <w:rsid w:val="003D2537"/>
    <w:rsid w:val="003D4594"/>
    <w:rsid w:val="003D4A94"/>
    <w:rsid w:val="003D4AC4"/>
    <w:rsid w:val="003D5433"/>
    <w:rsid w:val="003D63B7"/>
    <w:rsid w:val="003D74C5"/>
    <w:rsid w:val="003E4374"/>
    <w:rsid w:val="003E468B"/>
    <w:rsid w:val="003E62BD"/>
    <w:rsid w:val="003E658D"/>
    <w:rsid w:val="003F044F"/>
    <w:rsid w:val="003F0C3A"/>
    <w:rsid w:val="003F15F0"/>
    <w:rsid w:val="003F2AD9"/>
    <w:rsid w:val="003F3228"/>
    <w:rsid w:val="003F55BA"/>
    <w:rsid w:val="003F5C8C"/>
    <w:rsid w:val="003F63CE"/>
    <w:rsid w:val="003F775A"/>
    <w:rsid w:val="00400E55"/>
    <w:rsid w:val="00401160"/>
    <w:rsid w:val="0040128E"/>
    <w:rsid w:val="00401640"/>
    <w:rsid w:val="004019CF"/>
    <w:rsid w:val="0040216B"/>
    <w:rsid w:val="00404852"/>
    <w:rsid w:val="004049FC"/>
    <w:rsid w:val="00404CFE"/>
    <w:rsid w:val="0040590E"/>
    <w:rsid w:val="00407CAA"/>
    <w:rsid w:val="00407CC8"/>
    <w:rsid w:val="00414BCE"/>
    <w:rsid w:val="00414F0C"/>
    <w:rsid w:val="00420400"/>
    <w:rsid w:val="00423492"/>
    <w:rsid w:val="00423E78"/>
    <w:rsid w:val="004252EC"/>
    <w:rsid w:val="00430D39"/>
    <w:rsid w:val="00434953"/>
    <w:rsid w:val="00442C91"/>
    <w:rsid w:val="00444E9D"/>
    <w:rsid w:val="004465BD"/>
    <w:rsid w:val="00446938"/>
    <w:rsid w:val="004528FA"/>
    <w:rsid w:val="00452A6C"/>
    <w:rsid w:val="00454C24"/>
    <w:rsid w:val="00461A44"/>
    <w:rsid w:val="00462D26"/>
    <w:rsid w:val="00463543"/>
    <w:rsid w:val="0046368B"/>
    <w:rsid w:val="0046385A"/>
    <w:rsid w:val="00464039"/>
    <w:rsid w:val="0046463C"/>
    <w:rsid w:val="00466ADA"/>
    <w:rsid w:val="004702BB"/>
    <w:rsid w:val="00474559"/>
    <w:rsid w:val="0047494B"/>
    <w:rsid w:val="00475933"/>
    <w:rsid w:val="00476245"/>
    <w:rsid w:val="00476B03"/>
    <w:rsid w:val="00477A9B"/>
    <w:rsid w:val="00482AE4"/>
    <w:rsid w:val="00483035"/>
    <w:rsid w:val="00485940"/>
    <w:rsid w:val="00486951"/>
    <w:rsid w:val="00486C95"/>
    <w:rsid w:val="004877C2"/>
    <w:rsid w:val="004904B9"/>
    <w:rsid w:val="00491EDC"/>
    <w:rsid w:val="004921D3"/>
    <w:rsid w:val="004928E1"/>
    <w:rsid w:val="00492D8D"/>
    <w:rsid w:val="00496662"/>
    <w:rsid w:val="0049673A"/>
    <w:rsid w:val="004A1431"/>
    <w:rsid w:val="004A2484"/>
    <w:rsid w:val="004A5A85"/>
    <w:rsid w:val="004A60C3"/>
    <w:rsid w:val="004A71D1"/>
    <w:rsid w:val="004A7C5B"/>
    <w:rsid w:val="004B1845"/>
    <w:rsid w:val="004B2348"/>
    <w:rsid w:val="004B2E01"/>
    <w:rsid w:val="004B2E98"/>
    <w:rsid w:val="004B481D"/>
    <w:rsid w:val="004B5640"/>
    <w:rsid w:val="004B6084"/>
    <w:rsid w:val="004BCF29"/>
    <w:rsid w:val="004C0206"/>
    <w:rsid w:val="004C03D0"/>
    <w:rsid w:val="004C1BD7"/>
    <w:rsid w:val="004C1BF2"/>
    <w:rsid w:val="004C239C"/>
    <w:rsid w:val="004C31FE"/>
    <w:rsid w:val="004C524C"/>
    <w:rsid w:val="004C5EDD"/>
    <w:rsid w:val="004C5FFA"/>
    <w:rsid w:val="004C691D"/>
    <w:rsid w:val="004C6AD1"/>
    <w:rsid w:val="004C6C07"/>
    <w:rsid w:val="004C7E15"/>
    <w:rsid w:val="004C7EC6"/>
    <w:rsid w:val="004D2CD1"/>
    <w:rsid w:val="004D365C"/>
    <w:rsid w:val="004D4FF6"/>
    <w:rsid w:val="004D5ADD"/>
    <w:rsid w:val="004E0CC3"/>
    <w:rsid w:val="004E692D"/>
    <w:rsid w:val="004E7230"/>
    <w:rsid w:val="004E7D87"/>
    <w:rsid w:val="004F2553"/>
    <w:rsid w:val="004F306A"/>
    <w:rsid w:val="004F5630"/>
    <w:rsid w:val="004F5694"/>
    <w:rsid w:val="00501554"/>
    <w:rsid w:val="00502AFE"/>
    <w:rsid w:val="00502E64"/>
    <w:rsid w:val="00503AD7"/>
    <w:rsid w:val="00503E89"/>
    <w:rsid w:val="00504E0C"/>
    <w:rsid w:val="00504E13"/>
    <w:rsid w:val="005109D4"/>
    <w:rsid w:val="0051230A"/>
    <w:rsid w:val="0051323C"/>
    <w:rsid w:val="00514CD7"/>
    <w:rsid w:val="005167EC"/>
    <w:rsid w:val="005170DA"/>
    <w:rsid w:val="00520D6A"/>
    <w:rsid w:val="00522DB6"/>
    <w:rsid w:val="005264A7"/>
    <w:rsid w:val="0052792D"/>
    <w:rsid w:val="00527DAB"/>
    <w:rsid w:val="005319B2"/>
    <w:rsid w:val="00532402"/>
    <w:rsid w:val="00532C74"/>
    <w:rsid w:val="00533239"/>
    <w:rsid w:val="00534E2E"/>
    <w:rsid w:val="00535133"/>
    <w:rsid w:val="0053616F"/>
    <w:rsid w:val="0054064C"/>
    <w:rsid w:val="00544552"/>
    <w:rsid w:val="00545130"/>
    <w:rsid w:val="00546B36"/>
    <w:rsid w:val="0055286A"/>
    <w:rsid w:val="00555745"/>
    <w:rsid w:val="00557087"/>
    <w:rsid w:val="00557D4F"/>
    <w:rsid w:val="00560A9E"/>
    <w:rsid w:val="0056122E"/>
    <w:rsid w:val="00564641"/>
    <w:rsid w:val="0056484E"/>
    <w:rsid w:val="00565999"/>
    <w:rsid w:val="00567D8A"/>
    <w:rsid w:val="00570231"/>
    <w:rsid w:val="005714B7"/>
    <w:rsid w:val="005764CD"/>
    <w:rsid w:val="00577C4D"/>
    <w:rsid w:val="00580532"/>
    <w:rsid w:val="00581932"/>
    <w:rsid w:val="00583002"/>
    <w:rsid w:val="005840A4"/>
    <w:rsid w:val="00585CE6"/>
    <w:rsid w:val="005903BB"/>
    <w:rsid w:val="00593893"/>
    <w:rsid w:val="005963BB"/>
    <w:rsid w:val="0059645C"/>
    <w:rsid w:val="00596D37"/>
    <w:rsid w:val="005A15D2"/>
    <w:rsid w:val="005A3173"/>
    <w:rsid w:val="005A3223"/>
    <w:rsid w:val="005A3DA3"/>
    <w:rsid w:val="005A52C4"/>
    <w:rsid w:val="005A5B2D"/>
    <w:rsid w:val="005A63A1"/>
    <w:rsid w:val="005B0486"/>
    <w:rsid w:val="005B0A19"/>
    <w:rsid w:val="005B1032"/>
    <w:rsid w:val="005B1473"/>
    <w:rsid w:val="005B36FA"/>
    <w:rsid w:val="005B4334"/>
    <w:rsid w:val="005B7A00"/>
    <w:rsid w:val="005C298A"/>
    <w:rsid w:val="005C4F73"/>
    <w:rsid w:val="005D03AB"/>
    <w:rsid w:val="005D3619"/>
    <w:rsid w:val="005D401D"/>
    <w:rsid w:val="005D5017"/>
    <w:rsid w:val="005D5708"/>
    <w:rsid w:val="005D63FA"/>
    <w:rsid w:val="005D643D"/>
    <w:rsid w:val="005D73C7"/>
    <w:rsid w:val="005E0C2D"/>
    <w:rsid w:val="005E0D82"/>
    <w:rsid w:val="005E0F59"/>
    <w:rsid w:val="005E1333"/>
    <w:rsid w:val="005E3136"/>
    <w:rsid w:val="005E507D"/>
    <w:rsid w:val="005F0AD0"/>
    <w:rsid w:val="005F0C3F"/>
    <w:rsid w:val="005F2732"/>
    <w:rsid w:val="005F5D9D"/>
    <w:rsid w:val="006001CE"/>
    <w:rsid w:val="00601A91"/>
    <w:rsid w:val="00602BA3"/>
    <w:rsid w:val="00605B63"/>
    <w:rsid w:val="00605F9A"/>
    <w:rsid w:val="00606442"/>
    <w:rsid w:val="00606EED"/>
    <w:rsid w:val="00607DDB"/>
    <w:rsid w:val="00611883"/>
    <w:rsid w:val="006123C8"/>
    <w:rsid w:val="00612A95"/>
    <w:rsid w:val="00612E34"/>
    <w:rsid w:val="00614159"/>
    <w:rsid w:val="00614914"/>
    <w:rsid w:val="006158A3"/>
    <w:rsid w:val="00616C5F"/>
    <w:rsid w:val="00616DAC"/>
    <w:rsid w:val="00617725"/>
    <w:rsid w:val="00617C00"/>
    <w:rsid w:val="00621A75"/>
    <w:rsid w:val="00622F53"/>
    <w:rsid w:val="006263BF"/>
    <w:rsid w:val="0062748A"/>
    <w:rsid w:val="00630546"/>
    <w:rsid w:val="00630A2C"/>
    <w:rsid w:val="00634A75"/>
    <w:rsid w:val="00634FF2"/>
    <w:rsid w:val="0063682E"/>
    <w:rsid w:val="00640088"/>
    <w:rsid w:val="00641BE7"/>
    <w:rsid w:val="00642672"/>
    <w:rsid w:val="00642DA8"/>
    <w:rsid w:val="006436CD"/>
    <w:rsid w:val="006437D7"/>
    <w:rsid w:val="00650976"/>
    <w:rsid w:val="00651169"/>
    <w:rsid w:val="00652F5E"/>
    <w:rsid w:val="00653D69"/>
    <w:rsid w:val="006552E6"/>
    <w:rsid w:val="00655794"/>
    <w:rsid w:val="00655B34"/>
    <w:rsid w:val="00656F2F"/>
    <w:rsid w:val="00657C63"/>
    <w:rsid w:val="00661CBC"/>
    <w:rsid w:val="00662B85"/>
    <w:rsid w:val="006670B3"/>
    <w:rsid w:val="006670BE"/>
    <w:rsid w:val="00670A76"/>
    <w:rsid w:val="006711AA"/>
    <w:rsid w:val="00672B57"/>
    <w:rsid w:val="00673F1F"/>
    <w:rsid w:val="00675622"/>
    <w:rsid w:val="00675DEB"/>
    <w:rsid w:val="0067747D"/>
    <w:rsid w:val="006818D5"/>
    <w:rsid w:val="00681CA4"/>
    <w:rsid w:val="006823FC"/>
    <w:rsid w:val="00686559"/>
    <w:rsid w:val="0069039D"/>
    <w:rsid w:val="006906DB"/>
    <w:rsid w:val="00691096"/>
    <w:rsid w:val="00691900"/>
    <w:rsid w:val="00691E6C"/>
    <w:rsid w:val="00693425"/>
    <w:rsid w:val="0069342D"/>
    <w:rsid w:val="00693DFB"/>
    <w:rsid w:val="00694FD5"/>
    <w:rsid w:val="0069501D"/>
    <w:rsid w:val="00696129"/>
    <w:rsid w:val="00697CF2"/>
    <w:rsid w:val="006A05E1"/>
    <w:rsid w:val="006A12A5"/>
    <w:rsid w:val="006A2515"/>
    <w:rsid w:val="006A2B66"/>
    <w:rsid w:val="006A572D"/>
    <w:rsid w:val="006A5E20"/>
    <w:rsid w:val="006B0D94"/>
    <w:rsid w:val="006B16B6"/>
    <w:rsid w:val="006B3032"/>
    <w:rsid w:val="006B485D"/>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3F3F"/>
    <w:rsid w:val="006E59CD"/>
    <w:rsid w:val="006F00ED"/>
    <w:rsid w:val="006F026F"/>
    <w:rsid w:val="006F0A71"/>
    <w:rsid w:val="006F1C6B"/>
    <w:rsid w:val="006F399D"/>
    <w:rsid w:val="006F40C2"/>
    <w:rsid w:val="006F5125"/>
    <w:rsid w:val="006F733D"/>
    <w:rsid w:val="00700765"/>
    <w:rsid w:val="00700C6B"/>
    <w:rsid w:val="00701251"/>
    <w:rsid w:val="00702959"/>
    <w:rsid w:val="00702B6F"/>
    <w:rsid w:val="00702EC6"/>
    <w:rsid w:val="007030B4"/>
    <w:rsid w:val="00703B86"/>
    <w:rsid w:val="00704069"/>
    <w:rsid w:val="00706A2F"/>
    <w:rsid w:val="0070718E"/>
    <w:rsid w:val="00707E52"/>
    <w:rsid w:val="00710259"/>
    <w:rsid w:val="0071031F"/>
    <w:rsid w:val="00710737"/>
    <w:rsid w:val="0071340B"/>
    <w:rsid w:val="00713C50"/>
    <w:rsid w:val="0071436D"/>
    <w:rsid w:val="00715793"/>
    <w:rsid w:val="00715BBB"/>
    <w:rsid w:val="007174BB"/>
    <w:rsid w:val="0072025D"/>
    <w:rsid w:val="00721794"/>
    <w:rsid w:val="00723328"/>
    <w:rsid w:val="007237DE"/>
    <w:rsid w:val="0072502E"/>
    <w:rsid w:val="0073137C"/>
    <w:rsid w:val="007340B9"/>
    <w:rsid w:val="007353D3"/>
    <w:rsid w:val="0073736F"/>
    <w:rsid w:val="00740A39"/>
    <w:rsid w:val="0074156B"/>
    <w:rsid w:val="00741619"/>
    <w:rsid w:val="00742885"/>
    <w:rsid w:val="00747092"/>
    <w:rsid w:val="007477FF"/>
    <w:rsid w:val="007526E6"/>
    <w:rsid w:val="00754DF9"/>
    <w:rsid w:val="007555E8"/>
    <w:rsid w:val="00755CC5"/>
    <w:rsid w:val="00762862"/>
    <w:rsid w:val="0076420C"/>
    <w:rsid w:val="00766652"/>
    <w:rsid w:val="00771D07"/>
    <w:rsid w:val="00772649"/>
    <w:rsid w:val="00773BE3"/>
    <w:rsid w:val="007743DD"/>
    <w:rsid w:val="007745E8"/>
    <w:rsid w:val="00774E2C"/>
    <w:rsid w:val="0077503C"/>
    <w:rsid w:val="0077518D"/>
    <w:rsid w:val="007753C2"/>
    <w:rsid w:val="00776068"/>
    <w:rsid w:val="00782110"/>
    <w:rsid w:val="007838B8"/>
    <w:rsid w:val="00785779"/>
    <w:rsid w:val="00785FF1"/>
    <w:rsid w:val="00787FD8"/>
    <w:rsid w:val="007915BA"/>
    <w:rsid w:val="00791844"/>
    <w:rsid w:val="00793CE9"/>
    <w:rsid w:val="00796667"/>
    <w:rsid w:val="00796B52"/>
    <w:rsid w:val="00797068"/>
    <w:rsid w:val="007979BD"/>
    <w:rsid w:val="007A3D8E"/>
    <w:rsid w:val="007A5C88"/>
    <w:rsid w:val="007A6A2F"/>
    <w:rsid w:val="007B024E"/>
    <w:rsid w:val="007B3BAF"/>
    <w:rsid w:val="007B3DDC"/>
    <w:rsid w:val="007B6367"/>
    <w:rsid w:val="007B72A6"/>
    <w:rsid w:val="007C06D2"/>
    <w:rsid w:val="007C08E0"/>
    <w:rsid w:val="007C0F57"/>
    <w:rsid w:val="007C2F4B"/>
    <w:rsid w:val="007C3414"/>
    <w:rsid w:val="007C40B6"/>
    <w:rsid w:val="007C5975"/>
    <w:rsid w:val="007C729F"/>
    <w:rsid w:val="007C72AD"/>
    <w:rsid w:val="007D4B9C"/>
    <w:rsid w:val="007D503D"/>
    <w:rsid w:val="007D59E7"/>
    <w:rsid w:val="007D5F2A"/>
    <w:rsid w:val="007E07AC"/>
    <w:rsid w:val="007E0FCD"/>
    <w:rsid w:val="007E1014"/>
    <w:rsid w:val="007E12F8"/>
    <w:rsid w:val="007E1D28"/>
    <w:rsid w:val="007E4564"/>
    <w:rsid w:val="007E490F"/>
    <w:rsid w:val="007E6533"/>
    <w:rsid w:val="007F0021"/>
    <w:rsid w:val="007F2641"/>
    <w:rsid w:val="007F7C36"/>
    <w:rsid w:val="007F7F45"/>
    <w:rsid w:val="0080001F"/>
    <w:rsid w:val="00801958"/>
    <w:rsid w:val="008055AF"/>
    <w:rsid w:val="008057CD"/>
    <w:rsid w:val="00805AFF"/>
    <w:rsid w:val="008066B8"/>
    <w:rsid w:val="00806796"/>
    <w:rsid w:val="00810167"/>
    <w:rsid w:val="008104D0"/>
    <w:rsid w:val="00811CC0"/>
    <w:rsid w:val="00814276"/>
    <w:rsid w:val="008151D6"/>
    <w:rsid w:val="00820803"/>
    <w:rsid w:val="00821527"/>
    <w:rsid w:val="00821D2D"/>
    <w:rsid w:val="008225CE"/>
    <w:rsid w:val="00822696"/>
    <w:rsid w:val="00825A6C"/>
    <w:rsid w:val="0082617E"/>
    <w:rsid w:val="008268BB"/>
    <w:rsid w:val="00826F6D"/>
    <w:rsid w:val="008306F3"/>
    <w:rsid w:val="00830E40"/>
    <w:rsid w:val="00832D9A"/>
    <w:rsid w:val="00835696"/>
    <w:rsid w:val="00835C62"/>
    <w:rsid w:val="008368A1"/>
    <w:rsid w:val="008408FD"/>
    <w:rsid w:val="00840EF7"/>
    <w:rsid w:val="008438A6"/>
    <w:rsid w:val="00844C0A"/>
    <w:rsid w:val="00846056"/>
    <w:rsid w:val="008464C9"/>
    <w:rsid w:val="0084681F"/>
    <w:rsid w:val="00847D08"/>
    <w:rsid w:val="00847EC0"/>
    <w:rsid w:val="00854506"/>
    <w:rsid w:val="00855FD6"/>
    <w:rsid w:val="00856DDD"/>
    <w:rsid w:val="00860233"/>
    <w:rsid w:val="00861F10"/>
    <w:rsid w:val="008631D8"/>
    <w:rsid w:val="00863E68"/>
    <w:rsid w:val="008647B5"/>
    <w:rsid w:val="00865139"/>
    <w:rsid w:val="00867D64"/>
    <w:rsid w:val="00872E8F"/>
    <w:rsid w:val="00875DCB"/>
    <w:rsid w:val="00876FBF"/>
    <w:rsid w:val="0087755A"/>
    <w:rsid w:val="00880BE2"/>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187D"/>
    <w:rsid w:val="008C4D49"/>
    <w:rsid w:val="008C5711"/>
    <w:rsid w:val="008C5B4F"/>
    <w:rsid w:val="008D0945"/>
    <w:rsid w:val="008D1409"/>
    <w:rsid w:val="008D15CC"/>
    <w:rsid w:val="008D1729"/>
    <w:rsid w:val="008D1B5C"/>
    <w:rsid w:val="008D3C82"/>
    <w:rsid w:val="008D447E"/>
    <w:rsid w:val="008D5FE7"/>
    <w:rsid w:val="008D6ACF"/>
    <w:rsid w:val="008D7A41"/>
    <w:rsid w:val="008E15E9"/>
    <w:rsid w:val="008E2C72"/>
    <w:rsid w:val="008E3680"/>
    <w:rsid w:val="008E4F87"/>
    <w:rsid w:val="008E5870"/>
    <w:rsid w:val="008E6D23"/>
    <w:rsid w:val="008E77E4"/>
    <w:rsid w:val="008F0213"/>
    <w:rsid w:val="008F07ED"/>
    <w:rsid w:val="008F11F8"/>
    <w:rsid w:val="008F1434"/>
    <w:rsid w:val="008F2232"/>
    <w:rsid w:val="008F2BB9"/>
    <w:rsid w:val="008F3D6A"/>
    <w:rsid w:val="008F54C3"/>
    <w:rsid w:val="008F7355"/>
    <w:rsid w:val="009023DC"/>
    <w:rsid w:val="009027C5"/>
    <w:rsid w:val="00904413"/>
    <w:rsid w:val="009067B7"/>
    <w:rsid w:val="00906E7A"/>
    <w:rsid w:val="00906E7F"/>
    <w:rsid w:val="0090775A"/>
    <w:rsid w:val="00907DFD"/>
    <w:rsid w:val="00913C99"/>
    <w:rsid w:val="00914878"/>
    <w:rsid w:val="00917D69"/>
    <w:rsid w:val="00920B6D"/>
    <w:rsid w:val="009215BD"/>
    <w:rsid w:val="00926560"/>
    <w:rsid w:val="00926B15"/>
    <w:rsid w:val="00930291"/>
    <w:rsid w:val="00930937"/>
    <w:rsid w:val="009324A6"/>
    <w:rsid w:val="009329E7"/>
    <w:rsid w:val="00933B7D"/>
    <w:rsid w:val="00933E6C"/>
    <w:rsid w:val="00935A6E"/>
    <w:rsid w:val="00937958"/>
    <w:rsid w:val="009406E5"/>
    <w:rsid w:val="00941602"/>
    <w:rsid w:val="00942160"/>
    <w:rsid w:val="00944DFC"/>
    <w:rsid w:val="00946921"/>
    <w:rsid w:val="00947343"/>
    <w:rsid w:val="009505A9"/>
    <w:rsid w:val="0095146F"/>
    <w:rsid w:val="00951F2D"/>
    <w:rsid w:val="00952839"/>
    <w:rsid w:val="0095323D"/>
    <w:rsid w:val="0095344C"/>
    <w:rsid w:val="009534C7"/>
    <w:rsid w:val="00954CA0"/>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D5F"/>
    <w:rsid w:val="00975948"/>
    <w:rsid w:val="009772FD"/>
    <w:rsid w:val="00977BF3"/>
    <w:rsid w:val="009803E4"/>
    <w:rsid w:val="00980B0E"/>
    <w:rsid w:val="00982B39"/>
    <w:rsid w:val="009836A3"/>
    <w:rsid w:val="00984C58"/>
    <w:rsid w:val="009855A8"/>
    <w:rsid w:val="00985724"/>
    <w:rsid w:val="00985CBE"/>
    <w:rsid w:val="00985D1A"/>
    <w:rsid w:val="00985F5A"/>
    <w:rsid w:val="00990563"/>
    <w:rsid w:val="00990CF8"/>
    <w:rsid w:val="009913F4"/>
    <w:rsid w:val="00991782"/>
    <w:rsid w:val="009937F7"/>
    <w:rsid w:val="0099465B"/>
    <w:rsid w:val="009951A1"/>
    <w:rsid w:val="00997A44"/>
    <w:rsid w:val="009A03FB"/>
    <w:rsid w:val="009A0CDD"/>
    <w:rsid w:val="009A3168"/>
    <w:rsid w:val="009A4621"/>
    <w:rsid w:val="009A4BDF"/>
    <w:rsid w:val="009A5D04"/>
    <w:rsid w:val="009A61CA"/>
    <w:rsid w:val="009A704A"/>
    <w:rsid w:val="009B0062"/>
    <w:rsid w:val="009B0C64"/>
    <w:rsid w:val="009B0F67"/>
    <w:rsid w:val="009B208A"/>
    <w:rsid w:val="009B2756"/>
    <w:rsid w:val="009B3D56"/>
    <w:rsid w:val="009B3F8C"/>
    <w:rsid w:val="009B533B"/>
    <w:rsid w:val="009B546B"/>
    <w:rsid w:val="009C26AA"/>
    <w:rsid w:val="009C703C"/>
    <w:rsid w:val="009D0C29"/>
    <w:rsid w:val="009D206E"/>
    <w:rsid w:val="009D3CAA"/>
    <w:rsid w:val="009D507A"/>
    <w:rsid w:val="009D6532"/>
    <w:rsid w:val="009D71FD"/>
    <w:rsid w:val="009E06F0"/>
    <w:rsid w:val="009E0755"/>
    <w:rsid w:val="009E10AD"/>
    <w:rsid w:val="009E2588"/>
    <w:rsid w:val="009E28D5"/>
    <w:rsid w:val="009E2E8E"/>
    <w:rsid w:val="009E40E1"/>
    <w:rsid w:val="009F0EFA"/>
    <w:rsid w:val="009F3824"/>
    <w:rsid w:val="009F4E46"/>
    <w:rsid w:val="009F5B65"/>
    <w:rsid w:val="009F5F2E"/>
    <w:rsid w:val="00A01432"/>
    <w:rsid w:val="00A06225"/>
    <w:rsid w:val="00A066E6"/>
    <w:rsid w:val="00A110D1"/>
    <w:rsid w:val="00A12587"/>
    <w:rsid w:val="00A128E6"/>
    <w:rsid w:val="00A144D3"/>
    <w:rsid w:val="00A17EA7"/>
    <w:rsid w:val="00A21D7D"/>
    <w:rsid w:val="00A22AC3"/>
    <w:rsid w:val="00A2351E"/>
    <w:rsid w:val="00A23F3F"/>
    <w:rsid w:val="00A24067"/>
    <w:rsid w:val="00A24A4B"/>
    <w:rsid w:val="00A2744D"/>
    <w:rsid w:val="00A30D16"/>
    <w:rsid w:val="00A33EB7"/>
    <w:rsid w:val="00A34BBC"/>
    <w:rsid w:val="00A34E53"/>
    <w:rsid w:val="00A34E6C"/>
    <w:rsid w:val="00A34FD0"/>
    <w:rsid w:val="00A36398"/>
    <w:rsid w:val="00A37C8D"/>
    <w:rsid w:val="00A4020E"/>
    <w:rsid w:val="00A40493"/>
    <w:rsid w:val="00A408E8"/>
    <w:rsid w:val="00A40FB5"/>
    <w:rsid w:val="00A42826"/>
    <w:rsid w:val="00A429B3"/>
    <w:rsid w:val="00A44EC1"/>
    <w:rsid w:val="00A470A4"/>
    <w:rsid w:val="00A50C4F"/>
    <w:rsid w:val="00A510E4"/>
    <w:rsid w:val="00A51F8C"/>
    <w:rsid w:val="00A526F7"/>
    <w:rsid w:val="00A5273B"/>
    <w:rsid w:val="00A53A9D"/>
    <w:rsid w:val="00A54CC4"/>
    <w:rsid w:val="00A55FEE"/>
    <w:rsid w:val="00A57422"/>
    <w:rsid w:val="00A62C1A"/>
    <w:rsid w:val="00A63CA2"/>
    <w:rsid w:val="00A6426D"/>
    <w:rsid w:val="00A665C1"/>
    <w:rsid w:val="00A673A4"/>
    <w:rsid w:val="00A7001A"/>
    <w:rsid w:val="00A70622"/>
    <w:rsid w:val="00A70977"/>
    <w:rsid w:val="00A70D58"/>
    <w:rsid w:val="00A744F9"/>
    <w:rsid w:val="00A74D5C"/>
    <w:rsid w:val="00A753A1"/>
    <w:rsid w:val="00A775F2"/>
    <w:rsid w:val="00A77613"/>
    <w:rsid w:val="00A77AAC"/>
    <w:rsid w:val="00A77B87"/>
    <w:rsid w:val="00A77E01"/>
    <w:rsid w:val="00A801AD"/>
    <w:rsid w:val="00A81851"/>
    <w:rsid w:val="00A83131"/>
    <w:rsid w:val="00A83485"/>
    <w:rsid w:val="00A8390C"/>
    <w:rsid w:val="00A86AE0"/>
    <w:rsid w:val="00A912B0"/>
    <w:rsid w:val="00A91362"/>
    <w:rsid w:val="00A9151C"/>
    <w:rsid w:val="00A919C6"/>
    <w:rsid w:val="00A928BD"/>
    <w:rsid w:val="00A92D61"/>
    <w:rsid w:val="00A97DE9"/>
    <w:rsid w:val="00A97DF8"/>
    <w:rsid w:val="00AA12CD"/>
    <w:rsid w:val="00AA4D1C"/>
    <w:rsid w:val="00AA52FD"/>
    <w:rsid w:val="00AA7006"/>
    <w:rsid w:val="00AB308A"/>
    <w:rsid w:val="00AB3138"/>
    <w:rsid w:val="00AB4684"/>
    <w:rsid w:val="00AB5856"/>
    <w:rsid w:val="00AC081D"/>
    <w:rsid w:val="00AC0C6F"/>
    <w:rsid w:val="00AC1266"/>
    <w:rsid w:val="00AC193C"/>
    <w:rsid w:val="00AC30C1"/>
    <w:rsid w:val="00AC497C"/>
    <w:rsid w:val="00AC4DE5"/>
    <w:rsid w:val="00AC5206"/>
    <w:rsid w:val="00AD095B"/>
    <w:rsid w:val="00AD3106"/>
    <w:rsid w:val="00AD4322"/>
    <w:rsid w:val="00AE11A5"/>
    <w:rsid w:val="00AE13E2"/>
    <w:rsid w:val="00AE22D3"/>
    <w:rsid w:val="00AE52B8"/>
    <w:rsid w:val="00AE5A49"/>
    <w:rsid w:val="00AF03E6"/>
    <w:rsid w:val="00AF11D8"/>
    <w:rsid w:val="00AF4D46"/>
    <w:rsid w:val="00AF5867"/>
    <w:rsid w:val="00AF62DF"/>
    <w:rsid w:val="00AF68CC"/>
    <w:rsid w:val="00AF70D7"/>
    <w:rsid w:val="00AF7610"/>
    <w:rsid w:val="00B00086"/>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182D"/>
    <w:rsid w:val="00B3224B"/>
    <w:rsid w:val="00B327E2"/>
    <w:rsid w:val="00B33635"/>
    <w:rsid w:val="00B37A23"/>
    <w:rsid w:val="00B37CF8"/>
    <w:rsid w:val="00B42AF4"/>
    <w:rsid w:val="00B43E90"/>
    <w:rsid w:val="00B44308"/>
    <w:rsid w:val="00B452AF"/>
    <w:rsid w:val="00B45722"/>
    <w:rsid w:val="00B460F4"/>
    <w:rsid w:val="00B467DC"/>
    <w:rsid w:val="00B47A88"/>
    <w:rsid w:val="00B52303"/>
    <w:rsid w:val="00B5392A"/>
    <w:rsid w:val="00B539EF"/>
    <w:rsid w:val="00B56118"/>
    <w:rsid w:val="00B566E1"/>
    <w:rsid w:val="00B56AFB"/>
    <w:rsid w:val="00B602F6"/>
    <w:rsid w:val="00B62EC1"/>
    <w:rsid w:val="00B64A96"/>
    <w:rsid w:val="00B6533B"/>
    <w:rsid w:val="00B6773F"/>
    <w:rsid w:val="00B70EB3"/>
    <w:rsid w:val="00B7232F"/>
    <w:rsid w:val="00B72906"/>
    <w:rsid w:val="00B74F48"/>
    <w:rsid w:val="00B7525E"/>
    <w:rsid w:val="00B75433"/>
    <w:rsid w:val="00B75F70"/>
    <w:rsid w:val="00B760FB"/>
    <w:rsid w:val="00B76765"/>
    <w:rsid w:val="00B767AB"/>
    <w:rsid w:val="00B801BA"/>
    <w:rsid w:val="00B812D6"/>
    <w:rsid w:val="00B846E6"/>
    <w:rsid w:val="00B84D5C"/>
    <w:rsid w:val="00B85AF6"/>
    <w:rsid w:val="00B92E46"/>
    <w:rsid w:val="00B941ED"/>
    <w:rsid w:val="00B956ED"/>
    <w:rsid w:val="00BA0794"/>
    <w:rsid w:val="00BA1078"/>
    <w:rsid w:val="00BA2DA8"/>
    <w:rsid w:val="00BA2DB0"/>
    <w:rsid w:val="00BA347C"/>
    <w:rsid w:val="00BA4C79"/>
    <w:rsid w:val="00BB298A"/>
    <w:rsid w:val="00BB3469"/>
    <w:rsid w:val="00BB5C49"/>
    <w:rsid w:val="00BB6240"/>
    <w:rsid w:val="00BB6285"/>
    <w:rsid w:val="00BB69F5"/>
    <w:rsid w:val="00BB6E48"/>
    <w:rsid w:val="00BB7EC3"/>
    <w:rsid w:val="00BC04B1"/>
    <w:rsid w:val="00BC470E"/>
    <w:rsid w:val="00BC482A"/>
    <w:rsid w:val="00BC4B9A"/>
    <w:rsid w:val="00BC50D3"/>
    <w:rsid w:val="00BD02C3"/>
    <w:rsid w:val="00BD7483"/>
    <w:rsid w:val="00BD779F"/>
    <w:rsid w:val="00BD784C"/>
    <w:rsid w:val="00BE020A"/>
    <w:rsid w:val="00BE13DF"/>
    <w:rsid w:val="00BE1EF0"/>
    <w:rsid w:val="00BE25D7"/>
    <w:rsid w:val="00BF092C"/>
    <w:rsid w:val="00BF27A0"/>
    <w:rsid w:val="00BF4CB6"/>
    <w:rsid w:val="00BF51E1"/>
    <w:rsid w:val="00BF5D23"/>
    <w:rsid w:val="00BF67FE"/>
    <w:rsid w:val="00BF6CBD"/>
    <w:rsid w:val="00C00DA7"/>
    <w:rsid w:val="00C034FB"/>
    <w:rsid w:val="00C04CDE"/>
    <w:rsid w:val="00C059D5"/>
    <w:rsid w:val="00C068A6"/>
    <w:rsid w:val="00C12768"/>
    <w:rsid w:val="00C12D70"/>
    <w:rsid w:val="00C16724"/>
    <w:rsid w:val="00C17FF5"/>
    <w:rsid w:val="00C21B09"/>
    <w:rsid w:val="00C227CD"/>
    <w:rsid w:val="00C24BA4"/>
    <w:rsid w:val="00C25EFF"/>
    <w:rsid w:val="00C2673A"/>
    <w:rsid w:val="00C278CD"/>
    <w:rsid w:val="00C27B58"/>
    <w:rsid w:val="00C27C1C"/>
    <w:rsid w:val="00C3166C"/>
    <w:rsid w:val="00C33186"/>
    <w:rsid w:val="00C35996"/>
    <w:rsid w:val="00C42BCD"/>
    <w:rsid w:val="00C4485F"/>
    <w:rsid w:val="00C46C13"/>
    <w:rsid w:val="00C4747E"/>
    <w:rsid w:val="00C5151E"/>
    <w:rsid w:val="00C52256"/>
    <w:rsid w:val="00C5342C"/>
    <w:rsid w:val="00C53B2B"/>
    <w:rsid w:val="00C56D78"/>
    <w:rsid w:val="00C57465"/>
    <w:rsid w:val="00C60272"/>
    <w:rsid w:val="00C603D4"/>
    <w:rsid w:val="00C60568"/>
    <w:rsid w:val="00C6256A"/>
    <w:rsid w:val="00C63FDA"/>
    <w:rsid w:val="00C64EBC"/>
    <w:rsid w:val="00C663AF"/>
    <w:rsid w:val="00C664D2"/>
    <w:rsid w:val="00C677E1"/>
    <w:rsid w:val="00C70E6E"/>
    <w:rsid w:val="00C710E2"/>
    <w:rsid w:val="00C71C3F"/>
    <w:rsid w:val="00C7409E"/>
    <w:rsid w:val="00C74D6D"/>
    <w:rsid w:val="00C76E76"/>
    <w:rsid w:val="00C773EE"/>
    <w:rsid w:val="00C77891"/>
    <w:rsid w:val="00C77B74"/>
    <w:rsid w:val="00C82062"/>
    <w:rsid w:val="00C829A9"/>
    <w:rsid w:val="00C87B80"/>
    <w:rsid w:val="00C90330"/>
    <w:rsid w:val="00C91449"/>
    <w:rsid w:val="00C92D10"/>
    <w:rsid w:val="00C92E0F"/>
    <w:rsid w:val="00C92F79"/>
    <w:rsid w:val="00C95200"/>
    <w:rsid w:val="00C96EC0"/>
    <w:rsid w:val="00CA06F9"/>
    <w:rsid w:val="00CA14BB"/>
    <w:rsid w:val="00CA230C"/>
    <w:rsid w:val="00CA48D9"/>
    <w:rsid w:val="00CA6B57"/>
    <w:rsid w:val="00CB1193"/>
    <w:rsid w:val="00CB1F6F"/>
    <w:rsid w:val="00CB4767"/>
    <w:rsid w:val="00CB493D"/>
    <w:rsid w:val="00CC2224"/>
    <w:rsid w:val="00CC3B97"/>
    <w:rsid w:val="00CD2AEA"/>
    <w:rsid w:val="00CD3A85"/>
    <w:rsid w:val="00CD6257"/>
    <w:rsid w:val="00CD7C0B"/>
    <w:rsid w:val="00CE10C4"/>
    <w:rsid w:val="00CE2343"/>
    <w:rsid w:val="00CE27B5"/>
    <w:rsid w:val="00CE2BDF"/>
    <w:rsid w:val="00CE4FD2"/>
    <w:rsid w:val="00CE6D24"/>
    <w:rsid w:val="00CE6DAF"/>
    <w:rsid w:val="00CF019B"/>
    <w:rsid w:val="00CF0E91"/>
    <w:rsid w:val="00CF410A"/>
    <w:rsid w:val="00CF7528"/>
    <w:rsid w:val="00CF7FDE"/>
    <w:rsid w:val="00D012AF"/>
    <w:rsid w:val="00D0321E"/>
    <w:rsid w:val="00D05457"/>
    <w:rsid w:val="00D069EB"/>
    <w:rsid w:val="00D07792"/>
    <w:rsid w:val="00D07A8A"/>
    <w:rsid w:val="00D10E31"/>
    <w:rsid w:val="00D11199"/>
    <w:rsid w:val="00D1455A"/>
    <w:rsid w:val="00D14573"/>
    <w:rsid w:val="00D14A70"/>
    <w:rsid w:val="00D207EA"/>
    <w:rsid w:val="00D211FB"/>
    <w:rsid w:val="00D22093"/>
    <w:rsid w:val="00D2537E"/>
    <w:rsid w:val="00D2775D"/>
    <w:rsid w:val="00D31150"/>
    <w:rsid w:val="00D3138B"/>
    <w:rsid w:val="00D31FCE"/>
    <w:rsid w:val="00D3280C"/>
    <w:rsid w:val="00D3406A"/>
    <w:rsid w:val="00D34C4C"/>
    <w:rsid w:val="00D34D24"/>
    <w:rsid w:val="00D34E31"/>
    <w:rsid w:val="00D40B11"/>
    <w:rsid w:val="00D42864"/>
    <w:rsid w:val="00D429EC"/>
    <w:rsid w:val="00D441F1"/>
    <w:rsid w:val="00D4572C"/>
    <w:rsid w:val="00D469B2"/>
    <w:rsid w:val="00D52B24"/>
    <w:rsid w:val="00D52EAA"/>
    <w:rsid w:val="00D52ECF"/>
    <w:rsid w:val="00D54B09"/>
    <w:rsid w:val="00D56621"/>
    <w:rsid w:val="00D6243E"/>
    <w:rsid w:val="00D65658"/>
    <w:rsid w:val="00D67EB2"/>
    <w:rsid w:val="00D70349"/>
    <w:rsid w:val="00D717C5"/>
    <w:rsid w:val="00D72B6F"/>
    <w:rsid w:val="00D741EB"/>
    <w:rsid w:val="00D74CEA"/>
    <w:rsid w:val="00D7679C"/>
    <w:rsid w:val="00D817A9"/>
    <w:rsid w:val="00D820F3"/>
    <w:rsid w:val="00D83605"/>
    <w:rsid w:val="00D84934"/>
    <w:rsid w:val="00D866EB"/>
    <w:rsid w:val="00D870BB"/>
    <w:rsid w:val="00D87D1A"/>
    <w:rsid w:val="00D906DA"/>
    <w:rsid w:val="00D91271"/>
    <w:rsid w:val="00D919F5"/>
    <w:rsid w:val="00D945F6"/>
    <w:rsid w:val="00D94F03"/>
    <w:rsid w:val="00D95161"/>
    <w:rsid w:val="00D95C23"/>
    <w:rsid w:val="00D97DB5"/>
    <w:rsid w:val="00DA0A82"/>
    <w:rsid w:val="00DA0D14"/>
    <w:rsid w:val="00DA1047"/>
    <w:rsid w:val="00DA1FC9"/>
    <w:rsid w:val="00DA2CB5"/>
    <w:rsid w:val="00DA358F"/>
    <w:rsid w:val="00DA383E"/>
    <w:rsid w:val="00DA4BAC"/>
    <w:rsid w:val="00DA63FC"/>
    <w:rsid w:val="00DA722E"/>
    <w:rsid w:val="00DA792A"/>
    <w:rsid w:val="00DB0151"/>
    <w:rsid w:val="00DB0160"/>
    <w:rsid w:val="00DB04D7"/>
    <w:rsid w:val="00DB2846"/>
    <w:rsid w:val="00DB50E1"/>
    <w:rsid w:val="00DC0566"/>
    <w:rsid w:val="00DC05E1"/>
    <w:rsid w:val="00DC1499"/>
    <w:rsid w:val="00DC16CF"/>
    <w:rsid w:val="00DC2C3E"/>
    <w:rsid w:val="00DC2D1C"/>
    <w:rsid w:val="00DC3137"/>
    <w:rsid w:val="00DC3A71"/>
    <w:rsid w:val="00DC4880"/>
    <w:rsid w:val="00DC5E90"/>
    <w:rsid w:val="00DD0BE9"/>
    <w:rsid w:val="00DD26F9"/>
    <w:rsid w:val="00DD350E"/>
    <w:rsid w:val="00DD42AB"/>
    <w:rsid w:val="00DE06AF"/>
    <w:rsid w:val="00DE6D27"/>
    <w:rsid w:val="00DE76EA"/>
    <w:rsid w:val="00DF01F8"/>
    <w:rsid w:val="00DF021D"/>
    <w:rsid w:val="00DF14EE"/>
    <w:rsid w:val="00DF217D"/>
    <w:rsid w:val="00DF26A7"/>
    <w:rsid w:val="00DF3277"/>
    <w:rsid w:val="00DF6A31"/>
    <w:rsid w:val="00DF77A1"/>
    <w:rsid w:val="00DF7919"/>
    <w:rsid w:val="00E0207E"/>
    <w:rsid w:val="00E02A5B"/>
    <w:rsid w:val="00E02AE6"/>
    <w:rsid w:val="00E03912"/>
    <w:rsid w:val="00E04748"/>
    <w:rsid w:val="00E060AF"/>
    <w:rsid w:val="00E078D9"/>
    <w:rsid w:val="00E10293"/>
    <w:rsid w:val="00E103A0"/>
    <w:rsid w:val="00E1043F"/>
    <w:rsid w:val="00E1157E"/>
    <w:rsid w:val="00E11F44"/>
    <w:rsid w:val="00E13E60"/>
    <w:rsid w:val="00E15627"/>
    <w:rsid w:val="00E164B3"/>
    <w:rsid w:val="00E16910"/>
    <w:rsid w:val="00E21164"/>
    <w:rsid w:val="00E239E2"/>
    <w:rsid w:val="00E24E09"/>
    <w:rsid w:val="00E27234"/>
    <w:rsid w:val="00E27688"/>
    <w:rsid w:val="00E3495C"/>
    <w:rsid w:val="00E42BDB"/>
    <w:rsid w:val="00E524A9"/>
    <w:rsid w:val="00E53F1A"/>
    <w:rsid w:val="00E54971"/>
    <w:rsid w:val="00E5726D"/>
    <w:rsid w:val="00E57EEB"/>
    <w:rsid w:val="00E61ADB"/>
    <w:rsid w:val="00E62D94"/>
    <w:rsid w:val="00E62ECC"/>
    <w:rsid w:val="00E64F37"/>
    <w:rsid w:val="00E65091"/>
    <w:rsid w:val="00E65393"/>
    <w:rsid w:val="00E65E54"/>
    <w:rsid w:val="00E661C7"/>
    <w:rsid w:val="00E66679"/>
    <w:rsid w:val="00E732C4"/>
    <w:rsid w:val="00E74E41"/>
    <w:rsid w:val="00E76445"/>
    <w:rsid w:val="00E80155"/>
    <w:rsid w:val="00E80DDD"/>
    <w:rsid w:val="00E8134B"/>
    <w:rsid w:val="00E81DF9"/>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0F66"/>
    <w:rsid w:val="00EB1936"/>
    <w:rsid w:val="00EB31F1"/>
    <w:rsid w:val="00EB3545"/>
    <w:rsid w:val="00EB37BE"/>
    <w:rsid w:val="00EB4BAE"/>
    <w:rsid w:val="00EB5088"/>
    <w:rsid w:val="00EB7210"/>
    <w:rsid w:val="00EC2726"/>
    <w:rsid w:val="00EC4EB0"/>
    <w:rsid w:val="00EC575E"/>
    <w:rsid w:val="00EC681C"/>
    <w:rsid w:val="00EC7B87"/>
    <w:rsid w:val="00ED1644"/>
    <w:rsid w:val="00ED2593"/>
    <w:rsid w:val="00ED3709"/>
    <w:rsid w:val="00ED7D55"/>
    <w:rsid w:val="00ED7D9C"/>
    <w:rsid w:val="00EE00A7"/>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195C"/>
    <w:rsid w:val="00F12C74"/>
    <w:rsid w:val="00F13214"/>
    <w:rsid w:val="00F1559A"/>
    <w:rsid w:val="00F17ED6"/>
    <w:rsid w:val="00F20676"/>
    <w:rsid w:val="00F209E2"/>
    <w:rsid w:val="00F2398F"/>
    <w:rsid w:val="00F25578"/>
    <w:rsid w:val="00F258E5"/>
    <w:rsid w:val="00F25B9C"/>
    <w:rsid w:val="00F2675A"/>
    <w:rsid w:val="00F26CC6"/>
    <w:rsid w:val="00F300BC"/>
    <w:rsid w:val="00F305FA"/>
    <w:rsid w:val="00F3260E"/>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04AE"/>
    <w:rsid w:val="00F62F19"/>
    <w:rsid w:val="00F638CC"/>
    <w:rsid w:val="00F64300"/>
    <w:rsid w:val="00F64C9E"/>
    <w:rsid w:val="00F64CC1"/>
    <w:rsid w:val="00F708B1"/>
    <w:rsid w:val="00F70D76"/>
    <w:rsid w:val="00F72317"/>
    <w:rsid w:val="00F73DC1"/>
    <w:rsid w:val="00F75BB8"/>
    <w:rsid w:val="00F77714"/>
    <w:rsid w:val="00F80475"/>
    <w:rsid w:val="00F80E6E"/>
    <w:rsid w:val="00F81390"/>
    <w:rsid w:val="00F81F7A"/>
    <w:rsid w:val="00F8247A"/>
    <w:rsid w:val="00F82E5C"/>
    <w:rsid w:val="00F8391A"/>
    <w:rsid w:val="00F83E86"/>
    <w:rsid w:val="00F83F58"/>
    <w:rsid w:val="00F85206"/>
    <w:rsid w:val="00F87C7A"/>
    <w:rsid w:val="00F87CEA"/>
    <w:rsid w:val="00F9265D"/>
    <w:rsid w:val="00F9629A"/>
    <w:rsid w:val="00F97EFC"/>
    <w:rsid w:val="00FA0B04"/>
    <w:rsid w:val="00FA0C7C"/>
    <w:rsid w:val="00FA1BDD"/>
    <w:rsid w:val="00FA305C"/>
    <w:rsid w:val="00FA462E"/>
    <w:rsid w:val="00FA4DD5"/>
    <w:rsid w:val="00FA5883"/>
    <w:rsid w:val="00FA6055"/>
    <w:rsid w:val="00FB0B39"/>
    <w:rsid w:val="00FB322F"/>
    <w:rsid w:val="00FB442F"/>
    <w:rsid w:val="00FC0E1E"/>
    <w:rsid w:val="00FC118C"/>
    <w:rsid w:val="00FC1229"/>
    <w:rsid w:val="00FC1929"/>
    <w:rsid w:val="00FC5B46"/>
    <w:rsid w:val="00FD1D4F"/>
    <w:rsid w:val="00FD24BF"/>
    <w:rsid w:val="00FD3B6E"/>
    <w:rsid w:val="00FD4140"/>
    <w:rsid w:val="00FD57EB"/>
    <w:rsid w:val="00FD6D8E"/>
    <w:rsid w:val="00FE0663"/>
    <w:rsid w:val="00FE0E94"/>
    <w:rsid w:val="00FE1459"/>
    <w:rsid w:val="00FE369C"/>
    <w:rsid w:val="00FE3CD9"/>
    <w:rsid w:val="00FF00BD"/>
    <w:rsid w:val="00FF067C"/>
    <w:rsid w:val="00FF0B13"/>
    <w:rsid w:val="00FF1672"/>
    <w:rsid w:val="00FF1ED4"/>
    <w:rsid w:val="00FF2801"/>
    <w:rsid w:val="00FF4EF9"/>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FF2"/>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Figure_name,Numbered Indented Text,Bullet- First level,List NUmber,Listenabsatz1,lp1,Style 2,Styl moj"/>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Figure_name Char,Numbered Indented Tex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50C4F"/>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50C4F"/>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954CA0"/>
    <w:rPr>
      <w:rFonts w:ascii="Arial Narrow" w:hAnsi="Arial Narrow"/>
      <w:b/>
      <w:iCs/>
      <w:color w:val="000000" w:themeColor="text1"/>
      <w:sz w:val="20"/>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3-SubsectionHeading">
    <w:name w:val="3-Subsection Heading"/>
    <w:basedOn w:val="Heading2"/>
    <w:next w:val="Normal"/>
    <w:link w:val="3-SubsectionHeadingChar"/>
    <w:qFormat/>
    <w:rsid w:val="00D870BB"/>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3-SubsectionHeadingChar">
    <w:name w:val="3-Subsection Heading Char"/>
    <w:basedOn w:val="DefaultParagraphFont"/>
    <w:link w:val="3-SubsectionHeading"/>
    <w:rsid w:val="00D870BB"/>
    <w:rPr>
      <w:rFonts w:asciiTheme="minorHAnsi" w:eastAsiaTheme="majorEastAsia" w:hAnsiTheme="minorHAnsi" w:cstheme="majorBidi"/>
      <w:b/>
      <w: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2101021">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73106374">
      <w:bodyDiv w:val="1"/>
      <w:marLeft w:val="0"/>
      <w:marRight w:val="0"/>
      <w:marTop w:val="0"/>
      <w:marBottom w:val="0"/>
      <w:divBdr>
        <w:top w:val="none" w:sz="0" w:space="0" w:color="auto"/>
        <w:left w:val="none" w:sz="0" w:space="0" w:color="auto"/>
        <w:bottom w:val="none" w:sz="0" w:space="0" w:color="auto"/>
        <w:right w:val="none" w:sz="0" w:space="0" w:color="auto"/>
      </w:divBdr>
      <w:divsChild>
        <w:div w:id="1926113680">
          <w:marLeft w:val="0"/>
          <w:marRight w:val="0"/>
          <w:marTop w:val="0"/>
          <w:marBottom w:val="0"/>
          <w:divBdr>
            <w:top w:val="none" w:sz="0" w:space="0" w:color="auto"/>
            <w:left w:val="none" w:sz="0" w:space="0" w:color="auto"/>
            <w:bottom w:val="none" w:sz="0" w:space="0" w:color="auto"/>
            <w:right w:val="none" w:sz="0" w:space="0" w:color="auto"/>
          </w:divBdr>
        </w:div>
      </w:divsChild>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56273154">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18756455">
      <w:bodyDiv w:val="1"/>
      <w:marLeft w:val="0"/>
      <w:marRight w:val="0"/>
      <w:marTop w:val="0"/>
      <w:marBottom w:val="0"/>
      <w:divBdr>
        <w:top w:val="none" w:sz="0" w:space="0" w:color="auto"/>
        <w:left w:val="none" w:sz="0" w:space="0" w:color="auto"/>
        <w:bottom w:val="none" w:sz="0" w:space="0" w:color="auto"/>
        <w:right w:val="none" w:sz="0" w:space="0" w:color="auto"/>
      </w:divBdr>
    </w:div>
    <w:div w:id="67091025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976802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17750446">
      <w:bodyDiv w:val="1"/>
      <w:marLeft w:val="0"/>
      <w:marRight w:val="0"/>
      <w:marTop w:val="0"/>
      <w:marBottom w:val="0"/>
      <w:divBdr>
        <w:top w:val="none" w:sz="0" w:space="0" w:color="auto"/>
        <w:left w:val="none" w:sz="0" w:space="0" w:color="auto"/>
        <w:bottom w:val="none" w:sz="0" w:space="0" w:color="auto"/>
        <w:right w:val="none" w:sz="0" w:space="0" w:color="auto"/>
      </w:divBdr>
      <w:divsChild>
        <w:div w:id="1468085023">
          <w:marLeft w:val="120"/>
          <w:marRight w:val="0"/>
          <w:marTop w:val="0"/>
          <w:marBottom w:val="0"/>
          <w:divBdr>
            <w:top w:val="none" w:sz="0" w:space="0" w:color="auto"/>
            <w:left w:val="none" w:sz="0" w:space="0" w:color="auto"/>
            <w:bottom w:val="none" w:sz="0" w:space="0" w:color="auto"/>
            <w:right w:val="none" w:sz="0" w:space="0" w:color="auto"/>
          </w:divBdr>
        </w:div>
      </w:divsChild>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4436</Words>
  <Characters>24174</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2024-07-02T06:40:00Z</dcterms:created>
  <dcterms:modified xsi:type="dcterms:W3CDTF">2024-07-02T06:40:00Z</dcterms:modified>
</cp:coreProperties>
</file>