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17321684" w:rsidR="00872E8F" w:rsidRPr="00C4503F" w:rsidRDefault="00846907" w:rsidP="00CC3CE1">
      <w:pPr>
        <w:pStyle w:val="2Sections"/>
        <w:ind w:left="720" w:hanging="720"/>
        <w:rPr>
          <w:sz w:val="36"/>
          <w:szCs w:val="36"/>
        </w:rPr>
      </w:pPr>
      <w:r w:rsidRPr="00C4503F">
        <w:rPr>
          <w:sz w:val="36"/>
          <w:szCs w:val="36"/>
        </w:rPr>
        <w:t>5.24</w:t>
      </w:r>
      <w:r w:rsidR="00872E8F" w:rsidRPr="00C4503F">
        <w:rPr>
          <w:sz w:val="36"/>
          <w:szCs w:val="36"/>
        </w:rPr>
        <w:tab/>
      </w:r>
      <w:r w:rsidR="008A7538" w:rsidRPr="00C4503F">
        <w:rPr>
          <w:sz w:val="36"/>
          <w:szCs w:val="36"/>
        </w:rPr>
        <w:t>ATEZO</w:t>
      </w:r>
      <w:r w:rsidR="00BE654D" w:rsidRPr="00C4503F">
        <w:rPr>
          <w:sz w:val="36"/>
          <w:szCs w:val="36"/>
        </w:rPr>
        <w:t>LIZUMAB</w:t>
      </w:r>
      <w:r w:rsidR="70971A32" w:rsidRPr="00C4503F">
        <w:rPr>
          <w:sz w:val="36"/>
          <w:szCs w:val="36"/>
        </w:rPr>
        <w:t xml:space="preserve"> </w:t>
      </w:r>
      <w:r w:rsidR="00872E8F" w:rsidRPr="00C4503F">
        <w:rPr>
          <w:sz w:val="36"/>
          <w:szCs w:val="36"/>
        </w:rPr>
        <w:br/>
      </w:r>
      <w:r w:rsidR="00D21914" w:rsidRPr="00C4503F">
        <w:rPr>
          <w:sz w:val="36"/>
          <w:szCs w:val="36"/>
        </w:rPr>
        <w:t>Solution for subcutaneous injection</w:t>
      </w:r>
      <w:r w:rsidR="00A63363" w:rsidRPr="00C4503F">
        <w:rPr>
          <w:sz w:val="36"/>
          <w:szCs w:val="36"/>
        </w:rPr>
        <w:t xml:space="preserve"> </w:t>
      </w:r>
      <w:r w:rsidR="00D21914" w:rsidRPr="00C4503F">
        <w:rPr>
          <w:sz w:val="36"/>
          <w:szCs w:val="36"/>
        </w:rPr>
        <w:t>1875 mg in 15 mL</w:t>
      </w:r>
      <w:r w:rsidR="00A63363" w:rsidRPr="00C4503F">
        <w:rPr>
          <w:sz w:val="36"/>
          <w:szCs w:val="36"/>
        </w:rPr>
        <w:t xml:space="preserve"> </w:t>
      </w:r>
      <w:r w:rsidR="00D21914" w:rsidRPr="00C4503F">
        <w:rPr>
          <w:sz w:val="36"/>
          <w:szCs w:val="36"/>
        </w:rPr>
        <w:t>vial</w:t>
      </w:r>
      <w:r w:rsidR="70971A32" w:rsidRPr="00C4503F">
        <w:rPr>
          <w:sz w:val="36"/>
          <w:szCs w:val="36"/>
        </w:rPr>
        <w:t>,</w:t>
      </w:r>
      <w:r w:rsidR="00872E8F" w:rsidRPr="00C4503F">
        <w:rPr>
          <w:sz w:val="36"/>
          <w:szCs w:val="36"/>
        </w:rPr>
        <w:br/>
      </w:r>
      <w:proofErr w:type="spellStart"/>
      <w:r w:rsidR="00C47A19" w:rsidRPr="00C4503F">
        <w:rPr>
          <w:sz w:val="36"/>
          <w:szCs w:val="36"/>
        </w:rPr>
        <w:t>Tecentriq</w:t>
      </w:r>
      <w:r w:rsidR="70971A32" w:rsidRPr="00C4503F">
        <w:rPr>
          <w:sz w:val="36"/>
          <w:szCs w:val="36"/>
        </w:rPr>
        <w:t>®</w:t>
      </w:r>
      <w:r w:rsidR="00D86D8E" w:rsidRPr="00C4503F">
        <w:rPr>
          <w:sz w:val="36"/>
          <w:szCs w:val="36"/>
        </w:rPr>
        <w:t>SC</w:t>
      </w:r>
      <w:proofErr w:type="spellEnd"/>
      <w:r w:rsidR="70971A32" w:rsidRPr="00C4503F">
        <w:rPr>
          <w:sz w:val="36"/>
          <w:szCs w:val="36"/>
        </w:rPr>
        <w:t>,</w:t>
      </w:r>
      <w:r w:rsidR="00872E8F" w:rsidRPr="00C4503F">
        <w:rPr>
          <w:sz w:val="36"/>
          <w:szCs w:val="36"/>
        </w:rPr>
        <w:br/>
      </w:r>
      <w:r w:rsidR="00CE67B0" w:rsidRPr="00C4503F">
        <w:rPr>
          <w:sz w:val="36"/>
          <w:szCs w:val="36"/>
        </w:rPr>
        <w:t xml:space="preserve">Roche Products Pty Ltd </w:t>
      </w:r>
    </w:p>
    <w:p w14:paraId="5F4D54C1" w14:textId="669F4717" w:rsidR="00E11F44" w:rsidRPr="00C4503F" w:rsidRDefault="007E490F" w:rsidP="00CD6257">
      <w:pPr>
        <w:pStyle w:val="2-SectionHeading"/>
        <w:rPr>
          <w:rFonts w:cstheme="minorHAnsi"/>
          <w:color w:val="FF0000"/>
        </w:rPr>
      </w:pPr>
      <w:r w:rsidRPr="00C4503F">
        <w:t xml:space="preserve">Purpose of </w:t>
      </w:r>
      <w:r w:rsidR="00FA0B04" w:rsidRPr="00C4503F">
        <w:t>Submission</w:t>
      </w:r>
      <w:r w:rsidRPr="00C4503F">
        <w:t xml:space="preserve"> </w:t>
      </w:r>
    </w:p>
    <w:p w14:paraId="63B5A677" w14:textId="12671683" w:rsidR="004D0C7C" w:rsidRPr="00C4503F" w:rsidRDefault="006C6C10" w:rsidP="00CC0C3D">
      <w:pPr>
        <w:pStyle w:val="3Bodytext"/>
        <w:jc w:val="both"/>
      </w:pPr>
      <w:r w:rsidRPr="00C4503F">
        <w:t xml:space="preserve">The </w:t>
      </w:r>
      <w:r w:rsidR="000832BF" w:rsidRPr="00C4503F">
        <w:t>Category 4</w:t>
      </w:r>
      <w:r w:rsidR="000832BF" w:rsidRPr="00C4503F">
        <w:rPr>
          <w:color w:val="FF0000"/>
        </w:rPr>
        <w:t xml:space="preserve"> </w:t>
      </w:r>
      <w:r w:rsidRPr="00C4503F">
        <w:t xml:space="preserve">submission </w:t>
      </w:r>
      <w:r w:rsidR="00244BEC" w:rsidRPr="00C4503F">
        <w:t>requested</w:t>
      </w:r>
      <w:r w:rsidRPr="00C4503F">
        <w:t xml:space="preserve"> </w:t>
      </w:r>
      <w:r w:rsidR="00BC6366" w:rsidRPr="00C4503F">
        <w:t xml:space="preserve">a </w:t>
      </w:r>
      <w:r w:rsidR="009B3FBD" w:rsidRPr="00C4503F">
        <w:t>Section 100 (</w:t>
      </w:r>
      <w:r w:rsidR="0063394C" w:rsidRPr="00C4503F">
        <w:t>Highly Specialised Drugs</w:t>
      </w:r>
      <w:r w:rsidR="00F933EB" w:rsidRPr="00C4503F">
        <w:t xml:space="preserve"> (HSD)</w:t>
      </w:r>
      <w:r w:rsidR="001E21B5" w:rsidRPr="00C4503F">
        <w:t>)</w:t>
      </w:r>
      <w:r w:rsidR="009601F2" w:rsidRPr="00C4503F">
        <w:t xml:space="preserve"> Authority Required </w:t>
      </w:r>
      <w:r w:rsidR="00885E60" w:rsidRPr="00C4503F">
        <w:t xml:space="preserve">(STREAMLINED) </w:t>
      </w:r>
      <w:r w:rsidR="001E4422" w:rsidRPr="00C4503F">
        <w:t xml:space="preserve">listing of </w:t>
      </w:r>
      <w:r w:rsidR="00CA6BF8" w:rsidRPr="00C4503F">
        <w:t xml:space="preserve">a </w:t>
      </w:r>
      <w:r w:rsidR="00882628" w:rsidRPr="00C4503F">
        <w:rPr>
          <w:rFonts w:cstheme="minorHAnsi"/>
          <w:szCs w:val="24"/>
        </w:rPr>
        <w:t xml:space="preserve">subcutaneous (SC) injection </w:t>
      </w:r>
      <w:r w:rsidR="001E4422" w:rsidRPr="00C4503F">
        <w:t xml:space="preserve">of </w:t>
      </w:r>
      <w:r w:rsidR="00140BD6" w:rsidRPr="00C4503F">
        <w:t>a</w:t>
      </w:r>
      <w:r w:rsidR="000B07CB" w:rsidRPr="00C4503F">
        <w:rPr>
          <w:rFonts w:cstheme="minorHAnsi"/>
          <w:szCs w:val="24"/>
        </w:rPr>
        <w:t xml:space="preserve">tezolizumab </w:t>
      </w:r>
      <w:r w:rsidR="00CA6BF8" w:rsidRPr="00C4503F">
        <w:rPr>
          <w:rFonts w:cstheme="minorHAnsi"/>
          <w:szCs w:val="24"/>
        </w:rPr>
        <w:t>1875 mg/15 mL (</w:t>
      </w:r>
      <w:proofErr w:type="spellStart"/>
      <w:r w:rsidR="00B22AE8" w:rsidRPr="00C4503F">
        <w:rPr>
          <w:rFonts w:cstheme="minorHAnsi"/>
          <w:szCs w:val="24"/>
        </w:rPr>
        <w:t>Tecentriq®</w:t>
      </w:r>
      <w:r w:rsidR="00D86D8E" w:rsidRPr="00C4503F">
        <w:rPr>
          <w:rFonts w:cstheme="minorHAnsi"/>
          <w:szCs w:val="24"/>
        </w:rPr>
        <w:t>SC</w:t>
      </w:r>
      <w:proofErr w:type="spellEnd"/>
      <w:r w:rsidR="00CA6BF8" w:rsidRPr="00C4503F">
        <w:rPr>
          <w:rFonts w:cstheme="minorHAnsi"/>
          <w:szCs w:val="24"/>
        </w:rPr>
        <w:t>)</w:t>
      </w:r>
      <w:r w:rsidR="00140BD6" w:rsidRPr="00C4503F">
        <w:rPr>
          <w:rFonts w:cstheme="minorHAnsi"/>
          <w:szCs w:val="24"/>
        </w:rPr>
        <w:t xml:space="preserve"> (</w:t>
      </w:r>
      <w:r w:rsidR="00560E0D" w:rsidRPr="00C4503F">
        <w:rPr>
          <w:rFonts w:cstheme="minorHAnsi"/>
          <w:szCs w:val="24"/>
        </w:rPr>
        <w:t>atezolizumab SC</w:t>
      </w:r>
      <w:r w:rsidR="00CA6BF8" w:rsidRPr="00C4503F">
        <w:rPr>
          <w:rFonts w:cstheme="minorHAnsi"/>
          <w:szCs w:val="24"/>
        </w:rPr>
        <w:t xml:space="preserve"> from herein</w:t>
      </w:r>
      <w:r w:rsidR="00560E0D" w:rsidRPr="00C4503F">
        <w:rPr>
          <w:rFonts w:cstheme="minorHAnsi"/>
          <w:szCs w:val="24"/>
        </w:rPr>
        <w:t>)</w:t>
      </w:r>
      <w:r w:rsidR="000B07CB" w:rsidRPr="00C4503F">
        <w:rPr>
          <w:rFonts w:cstheme="minorHAnsi"/>
          <w:szCs w:val="24"/>
        </w:rPr>
        <w:t xml:space="preserve"> </w:t>
      </w:r>
      <w:r w:rsidR="001E4422" w:rsidRPr="00C4503F">
        <w:t xml:space="preserve">under the same </w:t>
      </w:r>
      <w:r w:rsidR="00BC6366" w:rsidRPr="00C4503F">
        <w:t xml:space="preserve">circumstances </w:t>
      </w:r>
      <w:r w:rsidR="001E4422" w:rsidRPr="00C4503F">
        <w:t xml:space="preserve">as the </w:t>
      </w:r>
      <w:r w:rsidR="004750A0" w:rsidRPr="00C4503F">
        <w:t xml:space="preserve">currently listed </w:t>
      </w:r>
      <w:r w:rsidR="00556D67" w:rsidRPr="00C4503F">
        <w:t xml:space="preserve">intravenous (IV) infusion of </w:t>
      </w:r>
      <w:r w:rsidR="004750A0" w:rsidRPr="00C4503F">
        <w:t>atezolizumab 12</w:t>
      </w:r>
      <w:r w:rsidR="00CA6BF8" w:rsidRPr="00C4503F">
        <w:t>00</w:t>
      </w:r>
      <w:r w:rsidR="008D5E0C" w:rsidRPr="00C4503F">
        <w:t> </w:t>
      </w:r>
      <w:r w:rsidR="00CA6BF8" w:rsidRPr="00C4503F">
        <w:t>m</w:t>
      </w:r>
      <w:r w:rsidR="004750A0" w:rsidRPr="00C4503F">
        <w:t>g/20 m</w:t>
      </w:r>
      <w:r w:rsidR="00CC0C3D" w:rsidRPr="00C4503F">
        <w:t>L</w:t>
      </w:r>
      <w:r w:rsidR="00CA6BF8" w:rsidRPr="00C4503F">
        <w:t xml:space="preserve"> </w:t>
      </w:r>
      <w:r w:rsidR="00560E0D" w:rsidRPr="00C4503F">
        <w:t>(atezolizumab IV</w:t>
      </w:r>
      <w:r w:rsidR="00CA6BF8" w:rsidRPr="00C4503F">
        <w:t xml:space="preserve"> from herein</w:t>
      </w:r>
      <w:r w:rsidR="00560E0D" w:rsidRPr="00C4503F">
        <w:t>)</w:t>
      </w:r>
      <w:r w:rsidR="00BC6366" w:rsidRPr="00C4503F">
        <w:t xml:space="preserve">. </w:t>
      </w:r>
    </w:p>
    <w:p w14:paraId="0C3F4E46" w14:textId="48B5FEC8" w:rsidR="00E53EF9" w:rsidRPr="00C4503F" w:rsidRDefault="007E490F" w:rsidP="00DD3498">
      <w:pPr>
        <w:pStyle w:val="2-SectionHeading"/>
        <w:numPr>
          <w:ilvl w:val="0"/>
          <w:numId w:val="2"/>
        </w:numPr>
      </w:pPr>
      <w:r w:rsidRPr="00C4503F">
        <w:t xml:space="preserve">Background </w:t>
      </w:r>
    </w:p>
    <w:p w14:paraId="33C2C319" w14:textId="66DF215F" w:rsidR="007E490F" w:rsidRPr="00C4503F" w:rsidRDefault="007E490F" w:rsidP="007E490F">
      <w:pPr>
        <w:pStyle w:val="4-SubsectionHeading"/>
      </w:pPr>
      <w:r w:rsidRPr="00C4503F">
        <w:t>Registration status</w:t>
      </w:r>
    </w:p>
    <w:p w14:paraId="1D8508A1" w14:textId="44FFAEB8" w:rsidR="00380B7B" w:rsidRPr="00C4503F" w:rsidRDefault="00380B7B" w:rsidP="00AB5DE0">
      <w:pPr>
        <w:pStyle w:val="3Bodytext"/>
        <w:jc w:val="both"/>
      </w:pPr>
      <w:r w:rsidRPr="00C4503F">
        <w:t xml:space="preserve">Atezolizumab </w:t>
      </w:r>
      <w:r w:rsidR="009324A8" w:rsidRPr="00C4503F">
        <w:t>IV</w:t>
      </w:r>
      <w:r w:rsidRPr="00C4503F">
        <w:t xml:space="preserve"> </w:t>
      </w:r>
      <w:r w:rsidR="00C77F34" w:rsidRPr="00C4503F">
        <w:t xml:space="preserve">and </w:t>
      </w:r>
      <w:r w:rsidR="00C77F34" w:rsidRPr="00C4503F">
        <w:rPr>
          <w:color w:val="000000" w:themeColor="text1"/>
        </w:rPr>
        <w:t xml:space="preserve">atezolizumab SC </w:t>
      </w:r>
      <w:r w:rsidR="00AB198F" w:rsidRPr="00C4503F">
        <w:t>w</w:t>
      </w:r>
      <w:r w:rsidR="00C77F34" w:rsidRPr="00C4503F">
        <w:t>ere</w:t>
      </w:r>
      <w:r w:rsidRPr="00C4503F">
        <w:t xml:space="preserve"> Therapeutic Goods Administration (TGA) registered on 27 July 2017 </w:t>
      </w:r>
      <w:r w:rsidR="00C77F34" w:rsidRPr="00C4503F">
        <w:t>and 29 February</w:t>
      </w:r>
      <w:r w:rsidR="004C4B89" w:rsidRPr="00C4503F">
        <w:t xml:space="preserve"> 2024</w:t>
      </w:r>
      <w:r w:rsidR="00C77F34" w:rsidRPr="00C4503F">
        <w:t xml:space="preserve">, respectively, </w:t>
      </w:r>
      <w:r w:rsidRPr="00C4503F">
        <w:t>for the following indications:</w:t>
      </w:r>
    </w:p>
    <w:p w14:paraId="13A8D1B2" w14:textId="3D862ED4" w:rsidR="00380B7B" w:rsidRPr="00C4503F" w:rsidRDefault="00380B7B" w:rsidP="00AB5DE0">
      <w:pPr>
        <w:pStyle w:val="3Bodytext"/>
        <w:numPr>
          <w:ilvl w:val="0"/>
          <w:numId w:val="29"/>
        </w:numPr>
        <w:jc w:val="both"/>
      </w:pPr>
      <w:r w:rsidRPr="00C4503F">
        <w:t xml:space="preserve">Early-stage non-small cell lung cancer </w:t>
      </w:r>
      <w:r w:rsidR="00FE2653" w:rsidRPr="00C4503F">
        <w:rPr>
          <w:color w:val="000000" w:themeColor="text1"/>
        </w:rPr>
        <w:t>(NSCLC)</w:t>
      </w:r>
    </w:p>
    <w:p w14:paraId="4E815EE6" w14:textId="60919F62" w:rsidR="00380B7B" w:rsidRPr="00C4503F" w:rsidRDefault="00380B7B" w:rsidP="00AB5DE0">
      <w:pPr>
        <w:pStyle w:val="3Bodytext"/>
        <w:numPr>
          <w:ilvl w:val="0"/>
          <w:numId w:val="29"/>
        </w:numPr>
        <w:jc w:val="both"/>
      </w:pPr>
      <w:r w:rsidRPr="00C4503F">
        <w:t xml:space="preserve">Metastatic </w:t>
      </w:r>
      <w:r w:rsidR="00FE2653" w:rsidRPr="00C4503F">
        <w:t>NSCLC</w:t>
      </w:r>
    </w:p>
    <w:p w14:paraId="54227119" w14:textId="77777777" w:rsidR="00380B7B" w:rsidRPr="00C4503F" w:rsidRDefault="00380B7B" w:rsidP="00AB5DE0">
      <w:pPr>
        <w:pStyle w:val="3Bodytext"/>
        <w:numPr>
          <w:ilvl w:val="0"/>
          <w:numId w:val="29"/>
        </w:numPr>
        <w:jc w:val="both"/>
      </w:pPr>
      <w:r w:rsidRPr="00C4503F">
        <w:t xml:space="preserve">Small cell lung cancer </w:t>
      </w:r>
    </w:p>
    <w:p w14:paraId="4859BA3A" w14:textId="77777777" w:rsidR="00380B7B" w:rsidRPr="00C4503F" w:rsidRDefault="00380B7B" w:rsidP="00AB5DE0">
      <w:pPr>
        <w:pStyle w:val="3Bodytext"/>
        <w:numPr>
          <w:ilvl w:val="0"/>
          <w:numId w:val="29"/>
        </w:numPr>
        <w:jc w:val="both"/>
      </w:pPr>
      <w:r w:rsidRPr="00C4503F">
        <w:t xml:space="preserve">Urothelial carcinoma </w:t>
      </w:r>
    </w:p>
    <w:p w14:paraId="354A1D5C" w14:textId="2A58818A" w:rsidR="00380B7B" w:rsidRPr="00C4503F" w:rsidRDefault="00380B7B" w:rsidP="00AB5DE0">
      <w:pPr>
        <w:pStyle w:val="3Bodytext"/>
        <w:numPr>
          <w:ilvl w:val="0"/>
          <w:numId w:val="29"/>
        </w:numPr>
        <w:jc w:val="both"/>
      </w:pPr>
      <w:r w:rsidRPr="00C4503F">
        <w:t xml:space="preserve">Hepatocellular carcinoma </w:t>
      </w:r>
      <w:r w:rsidR="00FE2653" w:rsidRPr="00C4503F">
        <w:rPr>
          <w:color w:val="000000" w:themeColor="text1"/>
        </w:rPr>
        <w:t>(HCC)</w:t>
      </w:r>
    </w:p>
    <w:p w14:paraId="0094486E" w14:textId="77777777" w:rsidR="007E490F" w:rsidRPr="00C4503F" w:rsidRDefault="007E490F" w:rsidP="007E490F">
      <w:pPr>
        <w:pStyle w:val="4-SubsectionHeading"/>
      </w:pPr>
      <w:r w:rsidRPr="00C4503F">
        <w:t xml:space="preserve">Previous PBAC consideration </w:t>
      </w:r>
    </w:p>
    <w:p w14:paraId="09C5BC3C" w14:textId="1EEA09D8" w:rsidR="00CA6BF8" w:rsidRPr="00C4503F" w:rsidRDefault="00FA6FDD" w:rsidP="00AB5DE0">
      <w:pPr>
        <w:pStyle w:val="3Bodytext"/>
        <w:jc w:val="both"/>
        <w:rPr>
          <w:color w:val="000000" w:themeColor="text1"/>
        </w:rPr>
      </w:pPr>
      <w:r w:rsidRPr="00C4503F">
        <w:t xml:space="preserve">Atezolizumab SC has not been </w:t>
      </w:r>
      <w:r w:rsidR="00CA6BF8" w:rsidRPr="00C4503F">
        <w:t xml:space="preserve">previously </w:t>
      </w:r>
      <w:r w:rsidR="000F51E4" w:rsidRPr="00C4503F">
        <w:t>considered by the PBAC</w:t>
      </w:r>
      <w:r w:rsidRPr="00C4503F">
        <w:t xml:space="preserve">. </w:t>
      </w:r>
    </w:p>
    <w:p w14:paraId="2A0741FB" w14:textId="18324564" w:rsidR="00CA6BF8" w:rsidRPr="00C4503F" w:rsidRDefault="00CA6BF8" w:rsidP="00AB5DE0">
      <w:pPr>
        <w:pStyle w:val="3Bodytext"/>
        <w:jc w:val="both"/>
        <w:rPr>
          <w:color w:val="000000" w:themeColor="text1"/>
        </w:rPr>
      </w:pPr>
      <w:r w:rsidRPr="00C4503F">
        <w:t xml:space="preserve">Atezolizumab </w:t>
      </w:r>
      <w:r w:rsidR="009324A8" w:rsidRPr="00C4503F">
        <w:t>IV</w:t>
      </w:r>
      <w:r w:rsidRPr="00C4503F">
        <w:t xml:space="preserve"> </w:t>
      </w:r>
      <w:r w:rsidR="001C4610" w:rsidRPr="00C4503F">
        <w:t>is</w:t>
      </w:r>
      <w:r w:rsidRPr="00C4503F">
        <w:t xml:space="preserve"> </w:t>
      </w:r>
      <w:r w:rsidRPr="00C4503F">
        <w:rPr>
          <w:color w:val="000000" w:themeColor="text1"/>
        </w:rPr>
        <w:t xml:space="preserve">currently </w:t>
      </w:r>
      <w:r w:rsidR="00380B7B" w:rsidRPr="00C4503F">
        <w:rPr>
          <w:color w:val="000000" w:themeColor="text1"/>
        </w:rPr>
        <w:t>PBS-</w:t>
      </w:r>
      <w:r w:rsidRPr="00C4503F">
        <w:rPr>
          <w:color w:val="000000" w:themeColor="text1"/>
        </w:rPr>
        <w:t>listed as Section 100 (Efficient Funding of Chemotherapy, (EFC)) Authority Required (STREAMLINED) for</w:t>
      </w:r>
      <w:r w:rsidR="00380B7B" w:rsidRPr="00C4503F">
        <w:rPr>
          <w:color w:val="000000" w:themeColor="text1"/>
        </w:rPr>
        <w:t xml:space="preserve"> the following indications:</w:t>
      </w:r>
    </w:p>
    <w:p w14:paraId="737B0123" w14:textId="732A6649" w:rsidR="00CA6BF8" w:rsidRPr="00C4503F" w:rsidRDefault="00CA6BF8" w:rsidP="00AB5DE0">
      <w:pPr>
        <w:pStyle w:val="3Bodytext"/>
        <w:numPr>
          <w:ilvl w:val="0"/>
          <w:numId w:val="28"/>
        </w:numPr>
        <w:jc w:val="both"/>
        <w:rPr>
          <w:color w:val="000000" w:themeColor="text1"/>
        </w:rPr>
      </w:pPr>
      <w:r w:rsidRPr="00C4503F">
        <w:rPr>
          <w:color w:val="000000" w:themeColor="text1"/>
        </w:rPr>
        <w:t xml:space="preserve">Locally advanced or metastatic NSCLC </w:t>
      </w:r>
    </w:p>
    <w:p w14:paraId="50E79C71" w14:textId="77777777" w:rsidR="00CA6BF8" w:rsidRPr="00C4503F" w:rsidRDefault="00CA6BF8" w:rsidP="00AB5DE0">
      <w:pPr>
        <w:pStyle w:val="3Bodytext"/>
        <w:numPr>
          <w:ilvl w:val="0"/>
          <w:numId w:val="28"/>
        </w:numPr>
        <w:jc w:val="both"/>
        <w:rPr>
          <w:color w:val="000000" w:themeColor="text1"/>
        </w:rPr>
      </w:pPr>
      <w:r w:rsidRPr="00C4503F">
        <w:rPr>
          <w:color w:val="000000" w:themeColor="text1"/>
        </w:rPr>
        <w:t xml:space="preserve">Stage IV (metastatic) NSCLC </w:t>
      </w:r>
    </w:p>
    <w:p w14:paraId="60697749" w14:textId="77777777" w:rsidR="00CA6BF8" w:rsidRPr="00C4503F" w:rsidRDefault="00CA6BF8" w:rsidP="00AB5DE0">
      <w:pPr>
        <w:pStyle w:val="3Bodytext"/>
        <w:numPr>
          <w:ilvl w:val="0"/>
          <w:numId w:val="28"/>
        </w:numPr>
        <w:jc w:val="both"/>
        <w:rPr>
          <w:color w:val="000000" w:themeColor="text1"/>
        </w:rPr>
      </w:pPr>
      <w:r w:rsidRPr="00C4503F">
        <w:rPr>
          <w:color w:val="000000" w:themeColor="text1"/>
        </w:rPr>
        <w:t>Extensive-stage small cell lung cancer (ES-SCLC)</w:t>
      </w:r>
    </w:p>
    <w:p w14:paraId="49121C5C" w14:textId="537797F0" w:rsidR="00CA6BF8" w:rsidRPr="00C4503F" w:rsidRDefault="00CA6BF8" w:rsidP="00AB5DE0">
      <w:pPr>
        <w:pStyle w:val="3Bodytext"/>
        <w:numPr>
          <w:ilvl w:val="0"/>
          <w:numId w:val="28"/>
        </w:numPr>
        <w:jc w:val="both"/>
        <w:rPr>
          <w:color w:val="000000" w:themeColor="text1"/>
        </w:rPr>
      </w:pPr>
      <w:r w:rsidRPr="00C4503F">
        <w:rPr>
          <w:color w:val="000000" w:themeColor="text1"/>
        </w:rPr>
        <w:t>Advanced (unresectable) Barcelona Clinic Liver Cancer Stage B or Stage C HCC</w:t>
      </w:r>
    </w:p>
    <w:p w14:paraId="60ECEF4C" w14:textId="41FF72C8" w:rsidR="00FA6FDD" w:rsidRPr="00C4503F" w:rsidRDefault="00CA6BF8" w:rsidP="00AB5DE0">
      <w:pPr>
        <w:pStyle w:val="3Bodytext"/>
        <w:numPr>
          <w:ilvl w:val="0"/>
          <w:numId w:val="28"/>
        </w:numPr>
        <w:jc w:val="both"/>
        <w:rPr>
          <w:color w:val="000000" w:themeColor="text1"/>
        </w:rPr>
      </w:pPr>
      <w:r w:rsidRPr="00C4503F">
        <w:rPr>
          <w:color w:val="000000" w:themeColor="text1"/>
        </w:rPr>
        <w:lastRenderedPageBreak/>
        <w:t>Resected early stage (Stage II to IIIA) NSCLC (</w:t>
      </w:r>
      <w:proofErr w:type="spellStart"/>
      <w:r w:rsidRPr="00C4503F">
        <w:rPr>
          <w:color w:val="000000" w:themeColor="text1"/>
        </w:rPr>
        <w:t>eNSCLC</w:t>
      </w:r>
      <w:proofErr w:type="spellEnd"/>
      <w:r w:rsidRPr="00C4503F">
        <w:rPr>
          <w:color w:val="000000" w:themeColor="text1"/>
        </w:rPr>
        <w:t>)</w:t>
      </w:r>
    </w:p>
    <w:p w14:paraId="1B8790B6" w14:textId="77777777" w:rsidR="00964A9F" w:rsidRPr="00C4503F" w:rsidRDefault="00964A9F" w:rsidP="00964A9F">
      <w:pPr>
        <w:pStyle w:val="2-SectionHeading"/>
      </w:pPr>
      <w:r w:rsidRPr="00C4503F">
        <w:t xml:space="preserve">Requested </w:t>
      </w:r>
      <w:proofErr w:type="gramStart"/>
      <w:r w:rsidRPr="00C4503F">
        <w:t>listing</w:t>
      </w:r>
      <w:proofErr w:type="gramEnd"/>
      <w:r w:rsidRPr="00C4503F">
        <w:t xml:space="preserve"> </w:t>
      </w:r>
    </w:p>
    <w:p w14:paraId="024DFB71" w14:textId="77777777" w:rsidR="00CF6223" w:rsidRPr="00C4503F" w:rsidRDefault="00964A9F" w:rsidP="00CF6223">
      <w:pPr>
        <w:pStyle w:val="3-BodyText"/>
        <w:numPr>
          <w:ilvl w:val="1"/>
          <w:numId w:val="2"/>
        </w:numPr>
        <w:rPr>
          <w:rFonts w:cstheme="minorHAnsi"/>
          <w:i/>
        </w:rPr>
      </w:pPr>
      <w:r w:rsidRPr="00C4503F">
        <w:t>The submission requested</w:t>
      </w:r>
      <w:r w:rsidR="00824223" w:rsidRPr="00C4503F">
        <w:t xml:space="preserve"> a Section 100 (HSD) Authority Required (STREAMLINED) listing</w:t>
      </w:r>
      <w:r w:rsidRPr="00C4503F">
        <w:t xml:space="preserve"> </w:t>
      </w:r>
      <w:r w:rsidR="00824223" w:rsidRPr="00C4503F">
        <w:t xml:space="preserve">of atezolizumab SC </w:t>
      </w:r>
      <w:r w:rsidR="00EC07EC" w:rsidRPr="00C4503F">
        <w:t>under the</w:t>
      </w:r>
      <w:r w:rsidR="00FA58E7" w:rsidRPr="00C4503F">
        <w:t xml:space="preserve"> </w:t>
      </w:r>
      <w:r w:rsidR="009B494E" w:rsidRPr="00C4503F">
        <w:t xml:space="preserve">same </w:t>
      </w:r>
      <w:r w:rsidR="00C62443" w:rsidRPr="00C4503F">
        <w:t xml:space="preserve">restrictions as the </w:t>
      </w:r>
      <w:r w:rsidR="00D86D8E" w:rsidRPr="00C4503F">
        <w:t>PBS-listed</w:t>
      </w:r>
      <w:r w:rsidR="00C62443" w:rsidRPr="00C4503F">
        <w:t xml:space="preserve"> </w:t>
      </w:r>
      <w:r w:rsidR="00467049" w:rsidRPr="00C4503F">
        <w:t xml:space="preserve">atezolizumab </w:t>
      </w:r>
      <w:r w:rsidR="00D86D8E" w:rsidRPr="00C4503F">
        <w:t>IV</w:t>
      </w:r>
      <w:r w:rsidR="00523AEF" w:rsidRPr="00C4503F">
        <w:t xml:space="preserve">. </w:t>
      </w:r>
      <w:r w:rsidR="00EA55AB" w:rsidRPr="00C4503F">
        <w:t>A shortened version of the requested listing is presented below</w:t>
      </w:r>
      <w:r w:rsidR="00D677E5" w:rsidRPr="00C4503F">
        <w:t xml:space="preserve">. </w:t>
      </w:r>
      <w:r w:rsidR="00E03983" w:rsidRPr="00C4503F">
        <w:t>S</w:t>
      </w:r>
      <w:r w:rsidRPr="00C4503F">
        <w:t xml:space="preserve">uggested additions are in </w:t>
      </w:r>
      <w:r w:rsidRPr="00C4503F">
        <w:rPr>
          <w:iCs/>
        </w:rPr>
        <w:t>italics</w:t>
      </w:r>
      <w:r w:rsidR="00CF6223" w:rsidRPr="00C4503F">
        <w:rPr>
          <w:iCs/>
        </w:rPr>
        <w:t>.</w:t>
      </w:r>
    </w:p>
    <w:p w14:paraId="61AB6985" w14:textId="179CEFF3" w:rsidR="00D564C4" w:rsidRPr="00C4503F" w:rsidRDefault="00D564C4" w:rsidP="00CF6223">
      <w:pPr>
        <w:pStyle w:val="3-BodyText"/>
        <w:numPr>
          <w:ilvl w:val="1"/>
          <w:numId w:val="2"/>
        </w:numPr>
        <w:rPr>
          <w:rFonts w:cstheme="minorHAnsi"/>
          <w:i/>
        </w:rPr>
      </w:pPr>
      <w:r w:rsidRPr="00C4503F">
        <w:t xml:space="preserve">The PBAC </w:t>
      </w:r>
      <w:r w:rsidR="009900C5">
        <w:t>recalled its previous recommendations for</w:t>
      </w:r>
      <w:r w:rsidRPr="00C4503F">
        <w:t xml:space="preserve"> dual General Schedule and Section 100 </w:t>
      </w:r>
      <w:r w:rsidR="000109D4" w:rsidRPr="00C4503F">
        <w:t>(EFC</w:t>
      </w:r>
      <w:r w:rsidRPr="00C4503F">
        <w:t xml:space="preserve"> – Related Benefits)</w:t>
      </w:r>
      <w:r w:rsidR="00684EBC" w:rsidRPr="00C4503F">
        <w:t xml:space="preserve"> Schedule 2</w:t>
      </w:r>
      <w:r w:rsidRPr="00C4503F">
        <w:t>, Authority Required listing of rituximab SC (November 2014 PBAC meeting), trastuzumab SC (July 2015 PBAC meeting) and daratumumab SC (July 2021 PBAC meeting). In recommending the listing of daratumumab at its July 2021 meeting, the PBAC recalled that, when considering the SC forms of rituximab and trastuzumab, for which IV forms of these agents were listed on the PBS under the Section 100 (</w:t>
      </w:r>
      <w:r w:rsidR="000109D4" w:rsidRPr="00C4503F">
        <w:t>EFC</w:t>
      </w:r>
      <w:r w:rsidRPr="00C4503F">
        <w:t>)</w:t>
      </w:r>
      <w:r w:rsidR="00684EBC" w:rsidRPr="00C4503F">
        <w:t xml:space="preserve"> Schedule 1</w:t>
      </w:r>
      <w:r w:rsidRPr="00C4503F">
        <w:t>, it had recommended a dual listing for the SC forms under the General Schedule and the Section 100 (</w:t>
      </w:r>
      <w:r w:rsidR="000109D4" w:rsidRPr="00C4503F">
        <w:t>EFC</w:t>
      </w:r>
      <w:r w:rsidRPr="00C4503F">
        <w:t xml:space="preserve"> – Related Benefits)</w:t>
      </w:r>
      <w:r w:rsidR="00684EBC" w:rsidRPr="00C4503F">
        <w:t xml:space="preserve"> Schedule 2</w:t>
      </w:r>
      <w:r w:rsidRPr="00C4503F">
        <w:t xml:space="preserve">. The PBAC could not see any differences in the circumstances of listing SC daratumumab to those which led to the listing of SC rituximab and SC trastuzumab in two separate sections of the PBS Schedule. Therefore, for consistency, the PBAC considered that the listing of the SC form of daratumumab should follow the examples of SC rituximab and SC trastuzumab (para 3.2, daratumumab </w:t>
      </w:r>
      <w:r w:rsidR="004C34B4" w:rsidRPr="009E2B53">
        <w:rPr>
          <w:rFonts w:cs="Times New Roman"/>
          <w:bCs/>
          <w:szCs w:val="24"/>
        </w:rPr>
        <w:t xml:space="preserve">Public Summary Document </w:t>
      </w:r>
      <w:r w:rsidR="004C34B4">
        <w:rPr>
          <w:rFonts w:cs="Times New Roman"/>
          <w:bCs/>
          <w:szCs w:val="24"/>
        </w:rPr>
        <w:t>(</w:t>
      </w:r>
      <w:r w:rsidRPr="00C4503F">
        <w:t>PSD</w:t>
      </w:r>
      <w:r w:rsidR="004C34B4">
        <w:t>)</w:t>
      </w:r>
      <w:r w:rsidRPr="00C4503F">
        <w:t xml:space="preserve">, July 2021 PBAC meeting). </w:t>
      </w:r>
    </w:p>
    <w:p w14:paraId="3B45FC27" w14:textId="4ED31753" w:rsidR="00831580" w:rsidRPr="00C4503F" w:rsidRDefault="00CF6223" w:rsidP="0075261D">
      <w:pPr>
        <w:spacing w:after="120"/>
        <w:ind w:firstLine="720"/>
        <w:jc w:val="left"/>
        <w:rPr>
          <w:rFonts w:asciiTheme="minorHAnsi" w:eastAsiaTheme="minorHAnsi" w:hAnsiTheme="minorHAnsi" w:cstheme="minorBidi"/>
          <w:b/>
          <w:bCs/>
          <w:szCs w:val="22"/>
        </w:rPr>
      </w:pPr>
      <w:r w:rsidRPr="00C4503F">
        <w:rPr>
          <w:i/>
          <w:iCs/>
        </w:rPr>
        <w:t>For more detail on PBAC’s view, see section 6 PBAC outcome.</w:t>
      </w:r>
    </w:p>
    <w:p w14:paraId="7D64CD5D" w14:textId="7E165EF6" w:rsidR="00741035" w:rsidRPr="00C4503F" w:rsidRDefault="00741035" w:rsidP="0075261D">
      <w:pPr>
        <w:pStyle w:val="3-BodyText"/>
        <w:numPr>
          <w:ilvl w:val="0"/>
          <w:numId w:val="0"/>
        </w:numPr>
        <w:spacing w:after="0"/>
        <w:rPr>
          <w:b/>
          <w:bCs/>
        </w:rPr>
      </w:pPr>
      <w:r w:rsidRPr="00C4503F">
        <w:rPr>
          <w:b/>
          <w:bCs/>
        </w:rPr>
        <w:t>Locally advanced or metastatic NSCLC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1700"/>
        <w:gridCol w:w="1277"/>
        <w:gridCol w:w="1095"/>
        <w:gridCol w:w="1316"/>
        <w:gridCol w:w="1223"/>
      </w:tblGrid>
      <w:tr w:rsidR="00EC07EC" w:rsidRPr="00C4503F" w14:paraId="1F20E404" w14:textId="77777777" w:rsidTr="0075261D">
        <w:trPr>
          <w:cantSplit/>
          <w:trHeight w:val="567"/>
        </w:trPr>
        <w:tc>
          <w:tcPr>
            <w:tcW w:w="1334" w:type="pct"/>
            <w:gridSpan w:val="2"/>
            <w:vAlign w:val="center"/>
          </w:tcPr>
          <w:p w14:paraId="4F93D597" w14:textId="77777777" w:rsidR="00EC07EC" w:rsidRPr="00C4503F" w:rsidRDefault="00EC07EC" w:rsidP="001B4054">
            <w:pPr>
              <w:keepNext/>
              <w:rPr>
                <w:rFonts w:ascii="Arial Narrow" w:hAnsi="Arial Narrow"/>
                <w:b/>
                <w:bCs/>
                <w:sz w:val="20"/>
                <w:szCs w:val="20"/>
              </w:rPr>
            </w:pPr>
            <w:r w:rsidRPr="00C4503F">
              <w:rPr>
                <w:rFonts w:ascii="Arial Narrow" w:hAnsi="Arial Narrow"/>
                <w:b/>
                <w:bCs/>
                <w:sz w:val="20"/>
                <w:szCs w:val="20"/>
              </w:rPr>
              <w:t>MEDICINAL PRODUCT</w:t>
            </w:r>
          </w:p>
          <w:p w14:paraId="7575E236" w14:textId="430B19D0" w:rsidR="00EC07EC" w:rsidRPr="00C4503F" w:rsidRDefault="00741035" w:rsidP="001B4054">
            <w:pPr>
              <w:keepNext/>
              <w:rPr>
                <w:rFonts w:ascii="Arial Narrow" w:hAnsi="Arial Narrow" w:cs="Arial"/>
                <w:b/>
                <w:sz w:val="20"/>
                <w:szCs w:val="20"/>
              </w:rPr>
            </w:pPr>
            <w:r w:rsidRPr="00C4503F">
              <w:rPr>
                <w:rFonts w:ascii="Arial Narrow" w:hAnsi="Arial Narrow" w:cs="Arial"/>
                <w:b/>
                <w:sz w:val="20"/>
                <w:szCs w:val="20"/>
              </w:rPr>
              <w:t>m</w:t>
            </w:r>
            <w:r w:rsidR="00EC07EC" w:rsidRPr="00C4503F">
              <w:rPr>
                <w:rFonts w:ascii="Arial Narrow" w:hAnsi="Arial Narrow" w:cs="Arial"/>
                <w:b/>
                <w:sz w:val="20"/>
                <w:szCs w:val="20"/>
              </w:rPr>
              <w:t>edicinal product pack</w:t>
            </w:r>
          </w:p>
        </w:tc>
        <w:tc>
          <w:tcPr>
            <w:tcW w:w="943" w:type="pct"/>
            <w:vAlign w:val="center"/>
          </w:tcPr>
          <w:p w14:paraId="46742216" w14:textId="77777777" w:rsidR="00EC07EC" w:rsidRPr="00C4503F" w:rsidRDefault="00EC07EC" w:rsidP="001B4054">
            <w:pPr>
              <w:keepNext/>
              <w:jc w:val="center"/>
              <w:rPr>
                <w:rFonts w:ascii="Arial Narrow" w:hAnsi="Arial Narrow" w:cs="Arial"/>
                <w:b/>
                <w:sz w:val="20"/>
                <w:szCs w:val="20"/>
              </w:rPr>
            </w:pPr>
            <w:r w:rsidRPr="00C4503F">
              <w:rPr>
                <w:rFonts w:ascii="Arial Narrow" w:hAnsi="Arial Narrow" w:cs="Arial"/>
                <w:b/>
                <w:sz w:val="20"/>
                <w:szCs w:val="20"/>
              </w:rPr>
              <w:t>PBS item code</w:t>
            </w:r>
          </w:p>
        </w:tc>
        <w:tc>
          <w:tcPr>
            <w:tcW w:w="708" w:type="pct"/>
            <w:vAlign w:val="center"/>
          </w:tcPr>
          <w:p w14:paraId="5E9FAFF0" w14:textId="06FDA5D1" w:rsidR="00EC07EC" w:rsidRPr="00C4503F" w:rsidRDefault="00741035" w:rsidP="00EC07EC">
            <w:pPr>
              <w:keepNext/>
              <w:jc w:val="center"/>
              <w:rPr>
                <w:rFonts w:ascii="Arial Narrow" w:hAnsi="Arial Narrow" w:cs="Arial"/>
                <w:b/>
                <w:sz w:val="20"/>
                <w:szCs w:val="20"/>
              </w:rPr>
            </w:pPr>
            <w:r w:rsidRPr="00C4503F">
              <w:rPr>
                <w:rFonts w:ascii="Arial Narrow" w:hAnsi="Arial Narrow" w:cs="Arial"/>
                <w:b/>
                <w:sz w:val="20"/>
                <w:szCs w:val="20"/>
              </w:rPr>
              <w:t>Max. qty packs</w:t>
            </w:r>
          </w:p>
        </w:tc>
        <w:tc>
          <w:tcPr>
            <w:tcW w:w="607" w:type="pct"/>
            <w:vAlign w:val="center"/>
          </w:tcPr>
          <w:p w14:paraId="21F4420E" w14:textId="1BEA25F1" w:rsidR="00EC07EC" w:rsidRPr="00C4503F" w:rsidRDefault="00EC07EC" w:rsidP="001B4054">
            <w:pPr>
              <w:keepNext/>
              <w:jc w:val="center"/>
              <w:rPr>
                <w:rFonts w:ascii="Arial Narrow" w:hAnsi="Arial Narrow" w:cs="Arial"/>
                <w:b/>
                <w:sz w:val="20"/>
                <w:szCs w:val="20"/>
              </w:rPr>
            </w:pPr>
            <w:r w:rsidRPr="00C4503F">
              <w:rPr>
                <w:rFonts w:ascii="Arial Narrow" w:hAnsi="Arial Narrow" w:cs="Arial"/>
                <w:b/>
                <w:sz w:val="20"/>
                <w:szCs w:val="20"/>
              </w:rPr>
              <w:t>Max.</w:t>
            </w:r>
            <w:r w:rsidR="00741035" w:rsidRPr="00C4503F">
              <w:rPr>
                <w:rFonts w:ascii="Arial Narrow" w:hAnsi="Arial Narrow" w:cs="Arial"/>
                <w:b/>
                <w:sz w:val="20"/>
                <w:szCs w:val="20"/>
              </w:rPr>
              <w:t xml:space="preserve"> qty units</w:t>
            </w:r>
          </w:p>
        </w:tc>
        <w:tc>
          <w:tcPr>
            <w:tcW w:w="730" w:type="pct"/>
            <w:vAlign w:val="center"/>
          </w:tcPr>
          <w:p w14:paraId="704C7231" w14:textId="16C4CD26" w:rsidR="00EC07EC" w:rsidRPr="00C4503F" w:rsidRDefault="00EC07EC" w:rsidP="001B4054">
            <w:pPr>
              <w:keepNext/>
              <w:jc w:val="center"/>
              <w:rPr>
                <w:rFonts w:ascii="Arial Narrow" w:hAnsi="Arial Narrow" w:cs="Arial"/>
                <w:b/>
                <w:sz w:val="20"/>
                <w:szCs w:val="20"/>
              </w:rPr>
            </w:pPr>
            <w:r w:rsidRPr="00C4503F">
              <w:rPr>
                <w:rFonts w:ascii="Arial Narrow" w:hAnsi="Arial Narrow" w:cs="Arial"/>
                <w:b/>
                <w:sz w:val="20"/>
                <w:szCs w:val="20"/>
              </w:rPr>
              <w:t>№.of Rpts</w:t>
            </w:r>
          </w:p>
        </w:tc>
        <w:tc>
          <w:tcPr>
            <w:tcW w:w="678" w:type="pct"/>
            <w:vAlign w:val="center"/>
          </w:tcPr>
          <w:p w14:paraId="3FC5B797" w14:textId="47B6ABA4" w:rsidR="00EC07EC" w:rsidRPr="00C4503F" w:rsidRDefault="00EC07EC" w:rsidP="001B4054">
            <w:pPr>
              <w:keepNext/>
              <w:jc w:val="center"/>
              <w:rPr>
                <w:rFonts w:ascii="Arial Narrow" w:hAnsi="Arial Narrow" w:cs="Arial"/>
                <w:b/>
                <w:sz w:val="20"/>
                <w:szCs w:val="20"/>
              </w:rPr>
            </w:pPr>
            <w:r w:rsidRPr="00C4503F">
              <w:rPr>
                <w:rFonts w:ascii="Arial Narrow" w:hAnsi="Arial Narrow" w:cs="Arial"/>
                <w:b/>
                <w:sz w:val="20"/>
                <w:szCs w:val="20"/>
              </w:rPr>
              <w:t>Brand</w:t>
            </w:r>
          </w:p>
        </w:tc>
      </w:tr>
      <w:tr w:rsidR="00EC07EC" w:rsidRPr="00C4503F" w14:paraId="66077326" w14:textId="77777777" w:rsidTr="00EC07EC">
        <w:trPr>
          <w:cantSplit/>
          <w:trHeight w:val="20"/>
        </w:trPr>
        <w:tc>
          <w:tcPr>
            <w:tcW w:w="5000" w:type="pct"/>
            <w:gridSpan w:val="7"/>
          </w:tcPr>
          <w:p w14:paraId="0C8F06E0" w14:textId="2F2D843F" w:rsidR="00EC07EC" w:rsidRPr="00C4503F" w:rsidRDefault="00EC07EC" w:rsidP="001B4054">
            <w:pPr>
              <w:keepNext/>
              <w:jc w:val="left"/>
              <w:rPr>
                <w:rFonts w:ascii="Arial Narrow" w:hAnsi="Arial Narrow" w:cs="Arial"/>
                <w:b/>
                <w:sz w:val="20"/>
                <w:szCs w:val="20"/>
              </w:rPr>
            </w:pPr>
            <w:r w:rsidRPr="00C4503F">
              <w:rPr>
                <w:rFonts w:ascii="Arial Narrow" w:hAnsi="Arial Narrow" w:cs="Arial"/>
                <w:sz w:val="20"/>
                <w:szCs w:val="20"/>
              </w:rPr>
              <w:t>ATEZOLIZUMAB</w:t>
            </w:r>
          </w:p>
        </w:tc>
      </w:tr>
      <w:tr w:rsidR="00EC07EC" w:rsidRPr="00C4503F" w14:paraId="2E3A5E2C" w14:textId="77777777" w:rsidTr="0075261D">
        <w:trPr>
          <w:cantSplit/>
          <w:trHeight w:val="20"/>
        </w:trPr>
        <w:tc>
          <w:tcPr>
            <w:tcW w:w="1334" w:type="pct"/>
            <w:gridSpan w:val="2"/>
            <w:vAlign w:val="center"/>
          </w:tcPr>
          <w:p w14:paraId="0F5D48E7" w14:textId="1332AFDC" w:rsidR="00EC07EC" w:rsidRPr="00C4503F" w:rsidRDefault="00EC07EC" w:rsidP="001B4054">
            <w:pPr>
              <w:keepNext/>
              <w:jc w:val="left"/>
              <w:rPr>
                <w:rFonts w:ascii="Arial Narrow" w:hAnsi="Arial Narrow" w:cs="Arial"/>
                <w:i/>
                <w:iCs/>
                <w:sz w:val="20"/>
                <w:szCs w:val="20"/>
              </w:rPr>
            </w:pPr>
            <w:r w:rsidRPr="00C4503F">
              <w:rPr>
                <w:rFonts w:ascii="Arial Narrow" w:eastAsiaTheme="majorEastAsia" w:hAnsi="Arial Narrow" w:cstheme="majorBidi"/>
                <w:bCs/>
                <w:i/>
                <w:iCs/>
                <w:sz w:val="20"/>
              </w:rPr>
              <w:t>atezolizumab 1875</w:t>
            </w:r>
            <w:r w:rsidR="00843602">
              <w:rPr>
                <w:rFonts w:ascii="Arial Narrow" w:eastAsiaTheme="majorEastAsia" w:hAnsi="Arial Narrow" w:cstheme="majorBidi"/>
                <w:bCs/>
                <w:i/>
                <w:iCs/>
                <w:sz w:val="20"/>
              </w:rPr>
              <w:t> </w:t>
            </w:r>
            <w:r w:rsidR="00741035" w:rsidRPr="00C4503F">
              <w:rPr>
                <w:rFonts w:ascii="Arial Narrow" w:eastAsiaTheme="majorEastAsia" w:hAnsi="Arial Narrow" w:cstheme="majorBidi"/>
                <w:bCs/>
                <w:i/>
                <w:iCs/>
                <w:sz w:val="20"/>
              </w:rPr>
              <w:t>m</w:t>
            </w:r>
            <w:r w:rsidRPr="00C4503F">
              <w:rPr>
                <w:rFonts w:ascii="Arial Narrow" w:eastAsiaTheme="majorEastAsia" w:hAnsi="Arial Narrow" w:cstheme="majorBidi"/>
                <w:bCs/>
                <w:i/>
                <w:iCs/>
                <w:sz w:val="20"/>
              </w:rPr>
              <w:t>g/15mL injection, 15 mL vial</w:t>
            </w:r>
          </w:p>
        </w:tc>
        <w:tc>
          <w:tcPr>
            <w:tcW w:w="943" w:type="pct"/>
            <w:vAlign w:val="center"/>
          </w:tcPr>
          <w:p w14:paraId="08C27487" w14:textId="38ECC282" w:rsidR="00741035" w:rsidRPr="00C4503F" w:rsidRDefault="00741035" w:rsidP="00050F01">
            <w:pPr>
              <w:keepNext/>
              <w:jc w:val="center"/>
              <w:rPr>
                <w:rFonts w:ascii="Arial Narrow" w:hAnsi="Arial Narrow" w:cs="Arial"/>
                <w:i/>
                <w:iCs/>
                <w:sz w:val="20"/>
                <w:szCs w:val="20"/>
              </w:rPr>
            </w:pPr>
            <w:r w:rsidRPr="00C4503F">
              <w:rPr>
                <w:rFonts w:ascii="Arial Narrow" w:hAnsi="Arial Narrow" w:cs="Arial"/>
                <w:i/>
                <w:iCs/>
                <w:sz w:val="20"/>
                <w:szCs w:val="20"/>
              </w:rPr>
              <w:t>NEW (HS)</w:t>
            </w:r>
          </w:p>
        </w:tc>
        <w:tc>
          <w:tcPr>
            <w:tcW w:w="708" w:type="pct"/>
            <w:vAlign w:val="center"/>
          </w:tcPr>
          <w:p w14:paraId="4184FC6D" w14:textId="752C177B" w:rsidR="00EC07EC" w:rsidRPr="00C4503F" w:rsidRDefault="00741035" w:rsidP="00741035">
            <w:pPr>
              <w:keepNext/>
              <w:keepLines/>
              <w:jc w:val="center"/>
              <w:rPr>
                <w:rFonts w:ascii="Arial Narrow" w:eastAsiaTheme="majorEastAsia" w:hAnsi="Arial Narrow" w:cstheme="majorBidi"/>
                <w:bCs/>
                <w:i/>
                <w:iCs/>
                <w:sz w:val="20"/>
                <w:vertAlign w:val="superscript"/>
              </w:rPr>
            </w:pPr>
            <w:r w:rsidRPr="00C4503F">
              <w:rPr>
                <w:rFonts w:ascii="Arial Narrow" w:eastAsiaTheme="majorEastAsia" w:hAnsi="Arial Narrow" w:cstheme="majorBidi"/>
                <w:bCs/>
                <w:i/>
                <w:iCs/>
                <w:sz w:val="20"/>
              </w:rPr>
              <w:t>1</w:t>
            </w:r>
          </w:p>
        </w:tc>
        <w:tc>
          <w:tcPr>
            <w:tcW w:w="607" w:type="pct"/>
            <w:vAlign w:val="center"/>
          </w:tcPr>
          <w:p w14:paraId="26FD11C5" w14:textId="48B98623" w:rsidR="00EC07EC" w:rsidRPr="00C4503F" w:rsidRDefault="00741035" w:rsidP="001B4054">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730" w:type="pct"/>
            <w:vAlign w:val="center"/>
          </w:tcPr>
          <w:p w14:paraId="428064C1" w14:textId="7A4D0A03" w:rsidR="00EC07EC" w:rsidRPr="00C4503F" w:rsidRDefault="00EC07EC" w:rsidP="001B4054">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5 (Initial) </w:t>
            </w:r>
          </w:p>
          <w:p w14:paraId="559F8B48" w14:textId="6A735D1D" w:rsidR="00EC07EC" w:rsidRPr="00C4503F" w:rsidRDefault="00EC07EC" w:rsidP="001B4054">
            <w:pPr>
              <w:keepNext/>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7 (Continuing)</w:t>
            </w:r>
          </w:p>
        </w:tc>
        <w:tc>
          <w:tcPr>
            <w:tcW w:w="678" w:type="pct"/>
            <w:vAlign w:val="center"/>
          </w:tcPr>
          <w:p w14:paraId="0846F2EA" w14:textId="4DCD09A5" w:rsidR="00EC07EC" w:rsidRPr="00C4503F" w:rsidRDefault="00EC07EC" w:rsidP="001B4054">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64AF2564" w14:textId="52AE6AE0" w:rsidR="00EC07EC" w:rsidRPr="00C4503F" w:rsidRDefault="00EC07EC" w:rsidP="001B4054">
            <w:pPr>
              <w:keepNext/>
              <w:keepLines/>
              <w:rPr>
                <w:rFonts w:ascii="Arial Narrow" w:eastAsiaTheme="majorEastAsia" w:hAnsi="Arial Narrow" w:cstheme="majorBidi"/>
                <w:bCs/>
                <w:i/>
                <w:iCs/>
                <w:sz w:val="20"/>
              </w:rPr>
            </w:pPr>
          </w:p>
        </w:tc>
      </w:tr>
      <w:tr w:rsidR="00741035" w:rsidRPr="00C4503F" w14:paraId="49AE22E1" w14:textId="77777777" w:rsidTr="0075261D">
        <w:trPr>
          <w:cantSplit/>
          <w:trHeight w:val="20"/>
        </w:trPr>
        <w:tc>
          <w:tcPr>
            <w:tcW w:w="1334" w:type="pct"/>
            <w:gridSpan w:val="2"/>
            <w:vAlign w:val="center"/>
          </w:tcPr>
          <w:p w14:paraId="0697F21E" w14:textId="51CB9873" w:rsidR="00741035" w:rsidRPr="00C4503F" w:rsidRDefault="00741035" w:rsidP="00741035">
            <w:pPr>
              <w:keepNext/>
              <w:jc w:val="left"/>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atezolizumab 1875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0E301110" w14:textId="62F7D64D" w:rsidR="00741035" w:rsidRPr="00C4503F" w:rsidDel="00741035" w:rsidRDefault="00741035" w:rsidP="00741035">
            <w:pPr>
              <w:keepNext/>
              <w:jc w:val="center"/>
              <w:rPr>
                <w:rFonts w:ascii="Arial Narrow" w:hAnsi="Arial Narrow" w:cs="Arial"/>
                <w:i/>
                <w:iCs/>
                <w:sz w:val="20"/>
                <w:szCs w:val="20"/>
              </w:rPr>
            </w:pPr>
            <w:r w:rsidRPr="00C4503F">
              <w:rPr>
                <w:rFonts w:ascii="Arial Narrow" w:hAnsi="Arial Narrow" w:cs="Arial"/>
                <w:i/>
                <w:iCs/>
                <w:sz w:val="20"/>
                <w:szCs w:val="20"/>
              </w:rPr>
              <w:t>NEW (H</w:t>
            </w:r>
            <w:r w:rsidR="0071203F" w:rsidRPr="00C4503F">
              <w:rPr>
                <w:rFonts w:ascii="Arial Narrow" w:hAnsi="Arial Narrow" w:cs="Arial"/>
                <w:i/>
                <w:iCs/>
                <w:sz w:val="20"/>
                <w:szCs w:val="20"/>
              </w:rPr>
              <w:t>S</w:t>
            </w:r>
            <w:r w:rsidRPr="00C4503F">
              <w:rPr>
                <w:rFonts w:ascii="Arial Narrow" w:hAnsi="Arial Narrow" w:cs="Arial"/>
                <w:i/>
                <w:iCs/>
                <w:sz w:val="20"/>
                <w:szCs w:val="20"/>
              </w:rPr>
              <w:t>)</w:t>
            </w:r>
          </w:p>
        </w:tc>
        <w:tc>
          <w:tcPr>
            <w:tcW w:w="708" w:type="pct"/>
            <w:vAlign w:val="center"/>
          </w:tcPr>
          <w:p w14:paraId="650B5413" w14:textId="6DBB82ED" w:rsidR="00741035" w:rsidRPr="00C4503F" w:rsidRDefault="00741035" w:rsidP="00741035">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607" w:type="pct"/>
            <w:vAlign w:val="center"/>
          </w:tcPr>
          <w:p w14:paraId="7EA53EC1" w14:textId="4D9AC15F" w:rsidR="00741035" w:rsidRPr="00C4503F" w:rsidDel="00741035" w:rsidRDefault="00741035" w:rsidP="00741035">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730" w:type="pct"/>
            <w:vAlign w:val="center"/>
          </w:tcPr>
          <w:p w14:paraId="44F93C58" w14:textId="77777777" w:rsidR="00741035" w:rsidRPr="00C4503F" w:rsidRDefault="00741035" w:rsidP="00741035">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5 (Initial) </w:t>
            </w:r>
          </w:p>
          <w:p w14:paraId="24657ADC" w14:textId="288CC5DA" w:rsidR="00741035" w:rsidRPr="00C4503F" w:rsidRDefault="00741035" w:rsidP="00741035">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7 (Continuing)</w:t>
            </w:r>
          </w:p>
        </w:tc>
        <w:tc>
          <w:tcPr>
            <w:tcW w:w="678" w:type="pct"/>
            <w:vAlign w:val="center"/>
          </w:tcPr>
          <w:p w14:paraId="761D24B0" w14:textId="77777777" w:rsidR="00741035" w:rsidRPr="00C4503F" w:rsidRDefault="00741035" w:rsidP="00741035">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6427106D" w14:textId="77777777" w:rsidR="00741035" w:rsidRPr="00C4503F" w:rsidRDefault="00741035" w:rsidP="00741035">
            <w:pPr>
              <w:keepNext/>
              <w:keepLines/>
              <w:jc w:val="center"/>
              <w:rPr>
                <w:rFonts w:ascii="Arial Narrow" w:eastAsiaTheme="majorEastAsia" w:hAnsi="Arial Narrow" w:cstheme="majorBidi"/>
                <w:bCs/>
                <w:i/>
                <w:iCs/>
                <w:sz w:val="20"/>
              </w:rPr>
            </w:pPr>
          </w:p>
        </w:tc>
      </w:tr>
      <w:tr w:rsidR="00125340" w:rsidRPr="00C4503F" w14:paraId="74ADFEAB" w14:textId="77777777" w:rsidTr="00125340">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1AEA99F" w14:textId="77777777" w:rsidR="00125340" w:rsidRPr="00C4503F" w:rsidRDefault="00125340" w:rsidP="009A2085">
            <w:pPr>
              <w:keepLines/>
              <w:rPr>
                <w:rFonts w:ascii="Arial Narrow" w:hAnsi="Arial Narrow"/>
                <w:b/>
                <w:sz w:val="20"/>
                <w:szCs w:val="20"/>
              </w:rPr>
            </w:pPr>
          </w:p>
        </w:tc>
      </w:tr>
      <w:tr w:rsidR="00125340" w:rsidRPr="00C4503F" w14:paraId="2EA844AA" w14:textId="77777777" w:rsidTr="00125340">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590EFA61" w14:textId="3D0C62BF" w:rsidR="00125340" w:rsidRPr="00C4503F" w:rsidRDefault="00125340" w:rsidP="009A2085">
            <w:pPr>
              <w:keepLines/>
              <w:rPr>
                <w:rFonts w:ascii="Arial Narrow" w:hAnsi="Arial Narrow" w:cs="Arial"/>
                <w:b/>
                <w:sz w:val="20"/>
                <w:szCs w:val="20"/>
              </w:rPr>
            </w:pPr>
            <w:r w:rsidRPr="00C4503F">
              <w:rPr>
                <w:rFonts w:ascii="Arial Narrow" w:hAnsi="Arial Narrow"/>
                <w:b/>
                <w:sz w:val="20"/>
                <w:szCs w:val="20"/>
              </w:rPr>
              <w:t>Restriction Summary [</w:t>
            </w:r>
            <w:r w:rsidR="00741035" w:rsidRPr="00C4503F">
              <w:rPr>
                <w:rFonts w:ascii="Arial Narrow" w:hAnsi="Arial Narrow"/>
                <w:b/>
                <w:sz w:val="20"/>
                <w:szCs w:val="20"/>
              </w:rPr>
              <w:t>NEW</w:t>
            </w:r>
            <w:r w:rsidRPr="00C4503F">
              <w:rPr>
                <w:rFonts w:ascii="Arial Narrow" w:hAnsi="Arial Narrow"/>
                <w:b/>
                <w:sz w:val="20"/>
                <w:szCs w:val="20"/>
              </w:rPr>
              <w:t>] / Treatment of Concept: [</w:t>
            </w:r>
            <w:r w:rsidR="00741035" w:rsidRPr="00C4503F">
              <w:rPr>
                <w:rFonts w:ascii="Arial Narrow" w:hAnsi="Arial Narrow"/>
                <w:b/>
                <w:sz w:val="20"/>
                <w:szCs w:val="20"/>
              </w:rPr>
              <w:t>NEW</w:t>
            </w:r>
            <w:r w:rsidRPr="00C4503F">
              <w:rPr>
                <w:rFonts w:ascii="Arial Narrow" w:hAnsi="Arial Narrow"/>
                <w:b/>
                <w:sz w:val="20"/>
                <w:szCs w:val="20"/>
              </w:rPr>
              <w:t xml:space="preserve">] </w:t>
            </w:r>
          </w:p>
        </w:tc>
      </w:tr>
      <w:tr w:rsidR="00125340" w:rsidRPr="00C4503F" w14:paraId="50DA340D" w14:textId="77777777" w:rsidTr="00125340">
        <w:tblPrEx>
          <w:tblCellMar>
            <w:top w:w="15" w:type="dxa"/>
            <w:bottom w:w="15" w:type="dxa"/>
          </w:tblCellMar>
          <w:tblLook w:val="04A0" w:firstRow="1" w:lastRow="0" w:firstColumn="1" w:lastColumn="0" w:noHBand="0" w:noVBand="1"/>
        </w:tblPrEx>
        <w:trPr>
          <w:trHeight w:val="20"/>
        </w:trPr>
        <w:tc>
          <w:tcPr>
            <w:tcW w:w="705" w:type="pct"/>
            <w:tcBorders>
              <w:top w:val="single" w:sz="4" w:space="0" w:color="auto"/>
              <w:left w:val="single" w:sz="4" w:space="0" w:color="auto"/>
              <w:right w:val="single" w:sz="4" w:space="0" w:color="auto"/>
            </w:tcBorders>
          </w:tcPr>
          <w:p w14:paraId="085EF70B" w14:textId="5CE93091" w:rsidR="00125340" w:rsidRPr="00C4503F" w:rsidRDefault="00125340" w:rsidP="009A2085">
            <w:pPr>
              <w:jc w:val="center"/>
              <w:rPr>
                <w:rFonts w:ascii="Arial Narrow" w:hAnsi="Arial Narrow" w:cs="Arial"/>
                <w:b/>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69A09753" w14:textId="6B2666D0" w:rsidR="00125340" w:rsidRPr="00C4503F" w:rsidRDefault="00125340" w:rsidP="00125340">
            <w:pPr>
              <w:keepLines/>
              <w:rPr>
                <w:rFonts w:ascii="Arial Narrow" w:hAnsi="Arial Narrow" w:cs="Arial"/>
                <w:sz w:val="20"/>
                <w:szCs w:val="20"/>
              </w:rPr>
            </w:pPr>
            <w:r w:rsidRPr="00C4503F">
              <w:rPr>
                <w:rFonts w:ascii="Arial Narrow" w:hAnsi="Arial Narrow" w:cs="Arial"/>
                <w:b/>
                <w:sz w:val="20"/>
                <w:szCs w:val="20"/>
              </w:rPr>
              <w:t xml:space="preserve">Category / Program: </w:t>
            </w:r>
            <w:r w:rsidRPr="00C4503F">
              <w:rPr>
                <w:rFonts w:ascii="Arial Narrow" w:hAnsi="Arial Narrow" w:cs="Arial"/>
                <w:sz w:val="20"/>
                <w:szCs w:val="20"/>
              </w:rPr>
              <w:t xml:space="preserve">Section 100 – Highly Specialised Drugs Program </w:t>
            </w:r>
          </w:p>
        </w:tc>
      </w:tr>
    </w:tbl>
    <w:p w14:paraId="47EF0E51" w14:textId="17675713" w:rsidR="00741035" w:rsidRPr="00C4503F" w:rsidRDefault="00741035" w:rsidP="0075261D">
      <w:pPr>
        <w:pStyle w:val="3Bodytext"/>
        <w:numPr>
          <w:ilvl w:val="0"/>
          <w:numId w:val="0"/>
        </w:numPr>
        <w:spacing w:after="0"/>
        <w:ind w:left="720" w:hanging="720"/>
        <w:rPr>
          <w:rFonts w:ascii="Arial Narrow" w:hAnsi="Arial Narrow" w:cstheme="minorHAnsi"/>
          <w:sz w:val="20"/>
          <w:szCs w:val="20"/>
        </w:rPr>
      </w:pPr>
    </w:p>
    <w:p w14:paraId="728441D3" w14:textId="3BC5E8AE" w:rsidR="00741035" w:rsidRPr="00C4503F" w:rsidRDefault="00741035" w:rsidP="0075261D">
      <w:pPr>
        <w:pStyle w:val="3-BodyText"/>
        <w:keepNext/>
        <w:numPr>
          <w:ilvl w:val="0"/>
          <w:numId w:val="0"/>
        </w:numPr>
        <w:spacing w:after="0"/>
        <w:rPr>
          <w:b/>
          <w:bCs/>
        </w:rPr>
      </w:pPr>
      <w:r w:rsidRPr="00C4503F">
        <w:rPr>
          <w:b/>
          <w:bCs/>
        </w:rPr>
        <w:t>Stage IV (metastatic) NSCLC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1089"/>
        <w:gridCol w:w="1700"/>
        <w:gridCol w:w="1275"/>
        <w:gridCol w:w="1134"/>
        <w:gridCol w:w="1277"/>
        <w:gridCol w:w="1224"/>
      </w:tblGrid>
      <w:tr w:rsidR="00824223" w:rsidRPr="00C4503F" w14:paraId="00274832" w14:textId="77777777" w:rsidTr="0075261D">
        <w:trPr>
          <w:cantSplit/>
          <w:trHeight w:val="20"/>
        </w:trPr>
        <w:tc>
          <w:tcPr>
            <w:tcW w:w="1334" w:type="pct"/>
            <w:gridSpan w:val="2"/>
            <w:vAlign w:val="center"/>
          </w:tcPr>
          <w:p w14:paraId="0FFBA082" w14:textId="77777777" w:rsidR="00824223" w:rsidRPr="00C4503F" w:rsidRDefault="00824223" w:rsidP="00843602">
            <w:pPr>
              <w:keepNext/>
              <w:rPr>
                <w:rFonts w:ascii="Arial Narrow" w:hAnsi="Arial Narrow"/>
                <w:b/>
                <w:bCs/>
                <w:sz w:val="20"/>
                <w:szCs w:val="20"/>
              </w:rPr>
            </w:pPr>
            <w:r w:rsidRPr="00C4503F">
              <w:rPr>
                <w:rFonts w:ascii="Arial Narrow" w:hAnsi="Arial Narrow"/>
                <w:b/>
                <w:bCs/>
                <w:sz w:val="20"/>
                <w:szCs w:val="20"/>
              </w:rPr>
              <w:t>MEDICINAL PRODUCT</w:t>
            </w:r>
          </w:p>
          <w:p w14:paraId="43495AFE" w14:textId="5AE7C831" w:rsidR="00824223" w:rsidRPr="00C4503F" w:rsidRDefault="00824223" w:rsidP="00843602">
            <w:pPr>
              <w:keepNext/>
              <w:rPr>
                <w:rFonts w:ascii="Arial Narrow" w:hAnsi="Arial Narrow" w:cs="Arial"/>
                <w:b/>
                <w:sz w:val="20"/>
                <w:szCs w:val="20"/>
              </w:rPr>
            </w:pPr>
            <w:r w:rsidRPr="00C4503F">
              <w:rPr>
                <w:rFonts w:ascii="Arial Narrow" w:hAnsi="Arial Narrow" w:cs="Arial"/>
                <w:b/>
                <w:sz w:val="20"/>
                <w:szCs w:val="20"/>
              </w:rPr>
              <w:t>Medicinal product pack</w:t>
            </w:r>
          </w:p>
        </w:tc>
        <w:tc>
          <w:tcPr>
            <w:tcW w:w="943" w:type="pct"/>
            <w:vAlign w:val="center"/>
          </w:tcPr>
          <w:p w14:paraId="70348BDA" w14:textId="77777777" w:rsidR="00824223" w:rsidRPr="00C4503F" w:rsidRDefault="00824223" w:rsidP="00843602">
            <w:pPr>
              <w:keepNext/>
              <w:jc w:val="center"/>
              <w:rPr>
                <w:rFonts w:ascii="Arial Narrow" w:hAnsi="Arial Narrow" w:cs="Arial"/>
                <w:b/>
                <w:sz w:val="20"/>
                <w:szCs w:val="20"/>
              </w:rPr>
            </w:pPr>
            <w:r w:rsidRPr="00C4503F">
              <w:rPr>
                <w:rFonts w:ascii="Arial Narrow" w:hAnsi="Arial Narrow" w:cs="Arial"/>
                <w:b/>
                <w:sz w:val="20"/>
                <w:szCs w:val="20"/>
              </w:rPr>
              <w:t>PBS item code</w:t>
            </w:r>
          </w:p>
        </w:tc>
        <w:tc>
          <w:tcPr>
            <w:tcW w:w="707" w:type="pct"/>
          </w:tcPr>
          <w:p w14:paraId="6EB01783" w14:textId="082B345F" w:rsidR="00824223" w:rsidRPr="00C4503F" w:rsidRDefault="00741035" w:rsidP="00843602">
            <w:pPr>
              <w:keepNext/>
              <w:jc w:val="center"/>
              <w:rPr>
                <w:rFonts w:ascii="Arial Narrow" w:hAnsi="Arial Narrow" w:cs="Arial"/>
                <w:b/>
                <w:sz w:val="20"/>
                <w:szCs w:val="20"/>
              </w:rPr>
            </w:pPr>
            <w:r w:rsidRPr="00C4503F">
              <w:rPr>
                <w:rFonts w:ascii="Arial Narrow" w:hAnsi="Arial Narrow" w:cs="Arial"/>
                <w:b/>
                <w:sz w:val="20"/>
                <w:szCs w:val="20"/>
              </w:rPr>
              <w:t>Max. qty packs</w:t>
            </w:r>
          </w:p>
        </w:tc>
        <w:tc>
          <w:tcPr>
            <w:tcW w:w="629" w:type="pct"/>
            <w:vAlign w:val="center"/>
          </w:tcPr>
          <w:p w14:paraId="2AE61246" w14:textId="08F7D3E0" w:rsidR="00824223" w:rsidRPr="00C4503F" w:rsidRDefault="005D213D" w:rsidP="00843602">
            <w:pPr>
              <w:keepNext/>
              <w:jc w:val="center"/>
              <w:rPr>
                <w:rFonts w:ascii="Arial Narrow" w:hAnsi="Arial Narrow" w:cs="Arial"/>
                <w:b/>
                <w:sz w:val="20"/>
                <w:szCs w:val="20"/>
              </w:rPr>
            </w:pPr>
            <w:r w:rsidRPr="00C4503F">
              <w:rPr>
                <w:rFonts w:ascii="Arial Narrow" w:hAnsi="Arial Narrow" w:cs="Arial"/>
                <w:b/>
                <w:sz w:val="20"/>
                <w:szCs w:val="20"/>
              </w:rPr>
              <w:t>Max. qty units</w:t>
            </w:r>
          </w:p>
        </w:tc>
        <w:tc>
          <w:tcPr>
            <w:tcW w:w="708" w:type="pct"/>
            <w:vAlign w:val="center"/>
          </w:tcPr>
          <w:p w14:paraId="5757C671" w14:textId="77777777" w:rsidR="00824223" w:rsidRPr="00C4503F" w:rsidRDefault="00824223" w:rsidP="00843602">
            <w:pPr>
              <w:keepNext/>
              <w:jc w:val="center"/>
              <w:rPr>
                <w:rFonts w:ascii="Arial Narrow" w:hAnsi="Arial Narrow" w:cs="Arial"/>
                <w:b/>
                <w:sz w:val="20"/>
                <w:szCs w:val="20"/>
              </w:rPr>
            </w:pPr>
            <w:r w:rsidRPr="00C4503F">
              <w:rPr>
                <w:rFonts w:ascii="Arial Narrow" w:hAnsi="Arial Narrow" w:cs="Arial"/>
                <w:b/>
                <w:sz w:val="20"/>
                <w:szCs w:val="20"/>
              </w:rPr>
              <w:t>№.of Rpts</w:t>
            </w:r>
          </w:p>
        </w:tc>
        <w:tc>
          <w:tcPr>
            <w:tcW w:w="679" w:type="pct"/>
            <w:vAlign w:val="center"/>
          </w:tcPr>
          <w:p w14:paraId="5D64D409" w14:textId="77777777" w:rsidR="00824223" w:rsidRPr="00C4503F" w:rsidRDefault="00824223" w:rsidP="00843602">
            <w:pPr>
              <w:keepNext/>
              <w:jc w:val="center"/>
              <w:rPr>
                <w:rFonts w:ascii="Arial Narrow" w:hAnsi="Arial Narrow" w:cs="Arial"/>
                <w:b/>
                <w:sz w:val="20"/>
                <w:szCs w:val="20"/>
              </w:rPr>
            </w:pPr>
            <w:r w:rsidRPr="00C4503F">
              <w:rPr>
                <w:rFonts w:ascii="Arial Narrow" w:hAnsi="Arial Narrow" w:cs="Arial"/>
                <w:b/>
                <w:sz w:val="20"/>
                <w:szCs w:val="20"/>
              </w:rPr>
              <w:t>Brand</w:t>
            </w:r>
          </w:p>
        </w:tc>
      </w:tr>
      <w:tr w:rsidR="00824223" w:rsidRPr="00C4503F" w14:paraId="48E8CCEE" w14:textId="77777777" w:rsidTr="00824223">
        <w:trPr>
          <w:cantSplit/>
          <w:trHeight w:val="20"/>
        </w:trPr>
        <w:tc>
          <w:tcPr>
            <w:tcW w:w="5000" w:type="pct"/>
            <w:gridSpan w:val="7"/>
          </w:tcPr>
          <w:p w14:paraId="7E09615B" w14:textId="7482FE83" w:rsidR="00824223" w:rsidRPr="00C4503F" w:rsidRDefault="00824223" w:rsidP="00843602">
            <w:pPr>
              <w:keepNext/>
              <w:jc w:val="left"/>
              <w:rPr>
                <w:rFonts w:ascii="Arial Narrow" w:hAnsi="Arial Narrow" w:cs="Arial"/>
                <w:b/>
                <w:sz w:val="20"/>
                <w:szCs w:val="20"/>
              </w:rPr>
            </w:pPr>
            <w:r w:rsidRPr="00C4503F">
              <w:rPr>
                <w:rFonts w:ascii="Arial Narrow" w:hAnsi="Arial Narrow" w:cs="Arial"/>
                <w:sz w:val="20"/>
                <w:szCs w:val="20"/>
              </w:rPr>
              <w:t>ATEZOLIZUMAB</w:t>
            </w:r>
          </w:p>
        </w:tc>
      </w:tr>
      <w:tr w:rsidR="00741035" w:rsidRPr="00C4503F" w14:paraId="75353F8F" w14:textId="77777777" w:rsidTr="0075261D">
        <w:trPr>
          <w:cantSplit/>
          <w:trHeight w:val="20"/>
        </w:trPr>
        <w:tc>
          <w:tcPr>
            <w:tcW w:w="1334" w:type="pct"/>
            <w:gridSpan w:val="2"/>
            <w:vAlign w:val="center"/>
          </w:tcPr>
          <w:p w14:paraId="260AABD7" w14:textId="78F92195" w:rsidR="00741035" w:rsidRPr="00C4503F" w:rsidRDefault="00741035" w:rsidP="00843602">
            <w:pPr>
              <w:keepNext/>
              <w:jc w:val="left"/>
              <w:rPr>
                <w:rFonts w:ascii="Arial Narrow" w:hAnsi="Arial Narrow" w:cs="Arial"/>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5A61CE77" w14:textId="6DEEC207" w:rsidR="00741035" w:rsidRPr="00C4503F" w:rsidRDefault="00741035" w:rsidP="00843602">
            <w:pPr>
              <w:keepNext/>
              <w:jc w:val="center"/>
              <w:rPr>
                <w:rFonts w:ascii="Arial Narrow" w:hAnsi="Arial Narrow" w:cs="Arial"/>
                <w:sz w:val="20"/>
                <w:szCs w:val="20"/>
              </w:rPr>
            </w:pPr>
            <w:r w:rsidRPr="00C4503F">
              <w:rPr>
                <w:rFonts w:ascii="Arial Narrow" w:hAnsi="Arial Narrow" w:cs="Arial"/>
                <w:i/>
                <w:iCs/>
                <w:sz w:val="20"/>
                <w:szCs w:val="20"/>
              </w:rPr>
              <w:t>NEW (HS)</w:t>
            </w:r>
          </w:p>
        </w:tc>
        <w:tc>
          <w:tcPr>
            <w:tcW w:w="707" w:type="pct"/>
            <w:vAlign w:val="center"/>
          </w:tcPr>
          <w:p w14:paraId="79F6ABE1" w14:textId="41BD0FF0" w:rsidR="00741035" w:rsidRPr="00C4503F" w:rsidRDefault="00741035" w:rsidP="00843602">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629" w:type="pct"/>
            <w:vAlign w:val="center"/>
          </w:tcPr>
          <w:p w14:paraId="753A800C" w14:textId="639FE621" w:rsidR="00741035" w:rsidRPr="00C4503F" w:rsidRDefault="00741035" w:rsidP="00843602">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708" w:type="pct"/>
            <w:vAlign w:val="center"/>
          </w:tcPr>
          <w:p w14:paraId="564AC128" w14:textId="77777777" w:rsidR="00741035" w:rsidRPr="00C4503F" w:rsidRDefault="00741035" w:rsidP="00843602">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5 (Initial) </w:t>
            </w:r>
          </w:p>
          <w:p w14:paraId="5B059B68" w14:textId="3BFBDAD8" w:rsidR="00741035" w:rsidRPr="00C4503F" w:rsidRDefault="00741035" w:rsidP="00843602">
            <w:pPr>
              <w:keepNext/>
              <w:jc w:val="center"/>
              <w:rPr>
                <w:rFonts w:ascii="Arial Narrow" w:hAnsi="Arial Narrow" w:cs="Arial"/>
                <w:sz w:val="20"/>
                <w:szCs w:val="20"/>
              </w:rPr>
            </w:pPr>
            <w:r w:rsidRPr="00C4503F">
              <w:rPr>
                <w:rFonts w:ascii="Arial Narrow" w:eastAsiaTheme="majorEastAsia" w:hAnsi="Arial Narrow" w:cstheme="majorBidi"/>
                <w:bCs/>
                <w:i/>
                <w:iCs/>
                <w:sz w:val="20"/>
              </w:rPr>
              <w:t>7 (Continuing</w:t>
            </w:r>
          </w:p>
        </w:tc>
        <w:tc>
          <w:tcPr>
            <w:tcW w:w="679" w:type="pct"/>
            <w:vAlign w:val="center"/>
          </w:tcPr>
          <w:p w14:paraId="5CD25596" w14:textId="77777777" w:rsidR="00741035" w:rsidRPr="00C4503F" w:rsidRDefault="00741035" w:rsidP="00843602">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73072C23" w14:textId="77777777" w:rsidR="00741035" w:rsidRPr="00C4503F" w:rsidRDefault="00741035" w:rsidP="00843602">
            <w:pPr>
              <w:keepNext/>
              <w:jc w:val="center"/>
              <w:rPr>
                <w:rFonts w:ascii="Arial Narrow" w:hAnsi="Arial Narrow" w:cs="Arial"/>
                <w:sz w:val="20"/>
                <w:szCs w:val="20"/>
              </w:rPr>
            </w:pPr>
          </w:p>
        </w:tc>
      </w:tr>
      <w:tr w:rsidR="00741035" w:rsidRPr="00C4503F" w14:paraId="2B922EC3" w14:textId="77777777" w:rsidTr="0075261D">
        <w:trPr>
          <w:cantSplit/>
          <w:trHeight w:val="20"/>
        </w:trPr>
        <w:tc>
          <w:tcPr>
            <w:tcW w:w="1334" w:type="pct"/>
            <w:gridSpan w:val="2"/>
            <w:vAlign w:val="center"/>
          </w:tcPr>
          <w:p w14:paraId="16D4531A" w14:textId="088A5B73" w:rsidR="00741035" w:rsidRPr="00C4503F" w:rsidRDefault="00741035" w:rsidP="00843602">
            <w:pPr>
              <w:keepNext/>
              <w:jc w:val="left"/>
              <w:rPr>
                <w:rFonts w:ascii="Arial Narrow" w:hAnsi="Arial Narrow" w:cs="Arial"/>
                <w:i/>
                <w:iCs/>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6A84D38D" w14:textId="6C3D387A" w:rsidR="00741035" w:rsidRPr="00C4503F" w:rsidRDefault="00741035" w:rsidP="00843602">
            <w:pPr>
              <w:keepNext/>
              <w:jc w:val="center"/>
              <w:rPr>
                <w:rFonts w:ascii="Arial Narrow" w:hAnsi="Arial Narrow" w:cs="Arial"/>
                <w:i/>
                <w:iCs/>
                <w:sz w:val="20"/>
                <w:szCs w:val="20"/>
              </w:rPr>
            </w:pPr>
            <w:r w:rsidRPr="00C4503F">
              <w:rPr>
                <w:rFonts w:ascii="Arial Narrow" w:hAnsi="Arial Narrow" w:cs="Arial"/>
                <w:i/>
                <w:iCs/>
                <w:sz w:val="20"/>
                <w:szCs w:val="20"/>
              </w:rPr>
              <w:t>NEW (H</w:t>
            </w:r>
            <w:r w:rsidR="0071203F" w:rsidRPr="00C4503F">
              <w:rPr>
                <w:rFonts w:ascii="Arial Narrow" w:hAnsi="Arial Narrow" w:cs="Arial"/>
                <w:i/>
                <w:iCs/>
                <w:sz w:val="20"/>
                <w:szCs w:val="20"/>
              </w:rPr>
              <w:t>S</w:t>
            </w:r>
            <w:r w:rsidRPr="00C4503F">
              <w:rPr>
                <w:rFonts w:ascii="Arial Narrow" w:hAnsi="Arial Narrow" w:cs="Arial"/>
                <w:i/>
                <w:iCs/>
                <w:sz w:val="20"/>
                <w:szCs w:val="20"/>
              </w:rPr>
              <w:t>)</w:t>
            </w:r>
          </w:p>
        </w:tc>
        <w:tc>
          <w:tcPr>
            <w:tcW w:w="707" w:type="pct"/>
            <w:vAlign w:val="center"/>
          </w:tcPr>
          <w:p w14:paraId="5AFD2130" w14:textId="477D3875" w:rsidR="00741035" w:rsidRPr="00C4503F" w:rsidRDefault="00741035" w:rsidP="00843602">
            <w:pPr>
              <w:keepNext/>
              <w:keepLines/>
              <w:jc w:val="center"/>
              <w:rPr>
                <w:rFonts w:ascii="Arial Narrow" w:eastAsiaTheme="majorEastAsia" w:hAnsi="Arial Narrow" w:cstheme="majorBidi"/>
                <w:bCs/>
                <w:i/>
                <w:iCs/>
                <w:sz w:val="20"/>
                <w:vertAlign w:val="superscript"/>
              </w:rPr>
            </w:pPr>
            <w:r w:rsidRPr="00C4503F">
              <w:rPr>
                <w:rFonts w:ascii="Arial Narrow" w:eastAsiaTheme="majorEastAsia" w:hAnsi="Arial Narrow" w:cstheme="majorBidi"/>
                <w:bCs/>
                <w:i/>
                <w:iCs/>
                <w:sz w:val="20"/>
              </w:rPr>
              <w:t>1</w:t>
            </w:r>
          </w:p>
        </w:tc>
        <w:tc>
          <w:tcPr>
            <w:tcW w:w="629" w:type="pct"/>
            <w:vAlign w:val="center"/>
          </w:tcPr>
          <w:p w14:paraId="04B4B087" w14:textId="3937CE40" w:rsidR="00741035" w:rsidRPr="00C4503F" w:rsidRDefault="00741035" w:rsidP="00843602">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708" w:type="pct"/>
            <w:vAlign w:val="center"/>
          </w:tcPr>
          <w:p w14:paraId="22E4D887" w14:textId="77777777" w:rsidR="00741035" w:rsidRPr="00C4503F" w:rsidRDefault="00741035" w:rsidP="00843602">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5 (Initial) </w:t>
            </w:r>
          </w:p>
          <w:p w14:paraId="40537056" w14:textId="77777777" w:rsidR="00741035" w:rsidRPr="00C4503F" w:rsidRDefault="00741035" w:rsidP="00843602">
            <w:pPr>
              <w:keepNext/>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7 (Continuing</w:t>
            </w:r>
          </w:p>
        </w:tc>
        <w:tc>
          <w:tcPr>
            <w:tcW w:w="679" w:type="pct"/>
            <w:vAlign w:val="center"/>
          </w:tcPr>
          <w:p w14:paraId="5C095D0C" w14:textId="77777777" w:rsidR="00741035" w:rsidRPr="00C4503F" w:rsidRDefault="00741035" w:rsidP="00843602">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6E436BF9" w14:textId="77777777" w:rsidR="00741035" w:rsidRPr="00C4503F" w:rsidRDefault="00741035" w:rsidP="00843602">
            <w:pPr>
              <w:keepNext/>
              <w:keepLines/>
              <w:rPr>
                <w:rFonts w:ascii="Arial Narrow" w:eastAsiaTheme="majorEastAsia" w:hAnsi="Arial Narrow" w:cstheme="majorBidi"/>
                <w:bCs/>
                <w:i/>
                <w:iCs/>
                <w:sz w:val="20"/>
              </w:rPr>
            </w:pPr>
          </w:p>
        </w:tc>
      </w:tr>
      <w:tr w:rsidR="00824223" w:rsidRPr="00C4503F" w14:paraId="48E883BB" w14:textId="77777777" w:rsidTr="0082422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4A6968DB" w14:textId="3BEF0FD8" w:rsidR="00824223" w:rsidRPr="00C4503F" w:rsidRDefault="00824223" w:rsidP="0075261D">
            <w:pPr>
              <w:keepNext/>
              <w:keepLines/>
              <w:rPr>
                <w:rFonts w:ascii="Arial Narrow" w:hAnsi="Arial Narrow"/>
                <w:b/>
                <w:sz w:val="20"/>
                <w:szCs w:val="20"/>
              </w:rPr>
            </w:pPr>
          </w:p>
        </w:tc>
      </w:tr>
      <w:tr w:rsidR="00824223" w:rsidRPr="00C4503F" w14:paraId="3099A220" w14:textId="77777777" w:rsidTr="0082422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1B128589" w14:textId="104BA74F" w:rsidR="00824223" w:rsidRPr="00C4503F" w:rsidRDefault="00824223" w:rsidP="0075261D">
            <w:pPr>
              <w:keepNext/>
              <w:keepLines/>
              <w:rPr>
                <w:rFonts w:ascii="Arial Narrow" w:hAnsi="Arial Narrow" w:cs="Arial"/>
                <w:b/>
                <w:sz w:val="20"/>
                <w:szCs w:val="20"/>
              </w:rPr>
            </w:pPr>
            <w:r w:rsidRPr="00C4503F">
              <w:rPr>
                <w:rFonts w:ascii="Arial Narrow" w:hAnsi="Arial Narrow"/>
                <w:b/>
                <w:sz w:val="20"/>
                <w:szCs w:val="20"/>
              </w:rPr>
              <w:t>Restriction Summary [</w:t>
            </w:r>
            <w:r w:rsidR="00741035" w:rsidRPr="00C4503F">
              <w:rPr>
                <w:rFonts w:ascii="Arial Narrow" w:hAnsi="Arial Narrow"/>
                <w:b/>
                <w:sz w:val="20"/>
                <w:szCs w:val="20"/>
              </w:rPr>
              <w:t>NEW]</w:t>
            </w:r>
            <w:r w:rsidRPr="00C4503F">
              <w:rPr>
                <w:rFonts w:ascii="Arial Narrow" w:hAnsi="Arial Narrow"/>
                <w:b/>
                <w:color w:val="FF0000"/>
                <w:sz w:val="20"/>
                <w:szCs w:val="20"/>
              </w:rPr>
              <w:t xml:space="preserve"> </w:t>
            </w:r>
            <w:r w:rsidRPr="00C4503F">
              <w:rPr>
                <w:rFonts w:ascii="Arial Narrow" w:hAnsi="Arial Narrow"/>
                <w:b/>
                <w:sz w:val="20"/>
                <w:szCs w:val="20"/>
              </w:rPr>
              <w:t>/ Treatment of Concept: [</w:t>
            </w:r>
            <w:r w:rsidR="00741035" w:rsidRPr="00C4503F">
              <w:rPr>
                <w:rFonts w:ascii="Arial Narrow" w:hAnsi="Arial Narrow"/>
                <w:b/>
                <w:sz w:val="20"/>
                <w:szCs w:val="20"/>
              </w:rPr>
              <w:t>NEW]</w:t>
            </w:r>
          </w:p>
        </w:tc>
      </w:tr>
      <w:tr w:rsidR="00824223" w:rsidRPr="00C4503F" w14:paraId="0DB6AC0B" w14:textId="77777777" w:rsidTr="0075261D">
        <w:tblPrEx>
          <w:tblCellMar>
            <w:top w:w="15" w:type="dxa"/>
            <w:bottom w:w="15" w:type="dxa"/>
          </w:tblCellMar>
          <w:tblLook w:val="04A0" w:firstRow="1" w:lastRow="0" w:firstColumn="1" w:lastColumn="0" w:noHBand="0" w:noVBand="1"/>
        </w:tblPrEx>
        <w:trPr>
          <w:trHeight w:val="20"/>
        </w:trPr>
        <w:tc>
          <w:tcPr>
            <w:tcW w:w="730" w:type="pct"/>
            <w:tcBorders>
              <w:top w:val="single" w:sz="4" w:space="0" w:color="auto"/>
              <w:left w:val="single" w:sz="4" w:space="0" w:color="auto"/>
              <w:right w:val="single" w:sz="4" w:space="0" w:color="auto"/>
            </w:tcBorders>
          </w:tcPr>
          <w:p w14:paraId="10ED78CC" w14:textId="2F45596B" w:rsidR="00824223" w:rsidRPr="00C4503F" w:rsidRDefault="00824223" w:rsidP="009A2085">
            <w:pPr>
              <w:jc w:val="center"/>
              <w:rPr>
                <w:rFonts w:ascii="Arial Narrow" w:hAnsi="Arial Narrow" w:cs="Arial"/>
                <w:b/>
                <w:sz w:val="20"/>
                <w:szCs w:val="20"/>
              </w:rPr>
            </w:pPr>
          </w:p>
        </w:tc>
        <w:tc>
          <w:tcPr>
            <w:tcW w:w="4270" w:type="pct"/>
            <w:gridSpan w:val="6"/>
            <w:tcBorders>
              <w:top w:val="single" w:sz="4" w:space="0" w:color="auto"/>
              <w:left w:val="single" w:sz="4" w:space="0" w:color="auto"/>
              <w:right w:val="single" w:sz="4" w:space="0" w:color="auto"/>
            </w:tcBorders>
          </w:tcPr>
          <w:p w14:paraId="013FF56B" w14:textId="2CA39A02" w:rsidR="00824223" w:rsidRPr="00C4503F" w:rsidRDefault="00824223" w:rsidP="009A2085">
            <w:pPr>
              <w:keepLines/>
              <w:rPr>
                <w:rFonts w:ascii="Arial Narrow" w:hAnsi="Arial Narrow" w:cs="Arial"/>
                <w:sz w:val="20"/>
                <w:szCs w:val="20"/>
              </w:rPr>
            </w:pPr>
            <w:r w:rsidRPr="00C4503F">
              <w:rPr>
                <w:rFonts w:ascii="Arial Narrow" w:hAnsi="Arial Narrow" w:cs="Arial"/>
                <w:b/>
                <w:sz w:val="20"/>
                <w:szCs w:val="20"/>
              </w:rPr>
              <w:t xml:space="preserve">Category / Program: </w:t>
            </w:r>
            <w:r w:rsidRPr="00C4503F">
              <w:rPr>
                <w:rFonts w:ascii="Arial Narrow" w:hAnsi="Arial Narrow" w:cs="Arial"/>
                <w:sz w:val="20"/>
                <w:szCs w:val="20"/>
              </w:rPr>
              <w:t xml:space="preserve">Section 100 – Highly Specialised Drugs Program </w:t>
            </w:r>
          </w:p>
        </w:tc>
      </w:tr>
    </w:tbl>
    <w:p w14:paraId="6FEBFE21" w14:textId="08FB6827" w:rsidR="00741035" w:rsidRPr="00C4503F" w:rsidRDefault="00741035" w:rsidP="0075261D">
      <w:pPr>
        <w:pStyle w:val="3-BodyText"/>
        <w:numPr>
          <w:ilvl w:val="0"/>
          <w:numId w:val="0"/>
        </w:numPr>
        <w:spacing w:after="0"/>
        <w:rPr>
          <w:b/>
          <w:bCs/>
        </w:rPr>
      </w:pPr>
    </w:p>
    <w:p w14:paraId="2FD7488E" w14:textId="25C92E4A" w:rsidR="00741035" w:rsidRPr="00C4503F" w:rsidRDefault="00C90F82" w:rsidP="0075261D">
      <w:pPr>
        <w:pStyle w:val="3-BodyText"/>
        <w:numPr>
          <w:ilvl w:val="0"/>
          <w:numId w:val="0"/>
        </w:numPr>
        <w:spacing w:after="0"/>
        <w:rPr>
          <w:b/>
          <w:bCs/>
        </w:rPr>
      </w:pPr>
      <w:r w:rsidRPr="00C4503F">
        <w:rPr>
          <w:b/>
          <w:bCs/>
        </w:rPr>
        <w:t>ES-SCLC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972"/>
        <w:gridCol w:w="1700"/>
        <w:gridCol w:w="1277"/>
        <w:gridCol w:w="1134"/>
        <w:gridCol w:w="1277"/>
        <w:gridCol w:w="1223"/>
      </w:tblGrid>
      <w:tr w:rsidR="00824223" w:rsidRPr="00C4503F" w14:paraId="0CEAB6F6" w14:textId="77777777" w:rsidTr="0075261D">
        <w:trPr>
          <w:cantSplit/>
          <w:trHeight w:val="20"/>
        </w:trPr>
        <w:tc>
          <w:tcPr>
            <w:tcW w:w="1334" w:type="pct"/>
            <w:gridSpan w:val="2"/>
            <w:vAlign w:val="center"/>
          </w:tcPr>
          <w:p w14:paraId="6A0B4AE7" w14:textId="77777777" w:rsidR="00824223" w:rsidRPr="00C4503F" w:rsidRDefault="00824223" w:rsidP="009A2085">
            <w:pPr>
              <w:keepNext/>
              <w:rPr>
                <w:rFonts w:ascii="Arial Narrow" w:hAnsi="Arial Narrow"/>
                <w:b/>
                <w:bCs/>
                <w:sz w:val="20"/>
                <w:szCs w:val="20"/>
              </w:rPr>
            </w:pPr>
            <w:r w:rsidRPr="00C4503F">
              <w:rPr>
                <w:rFonts w:ascii="Arial Narrow" w:hAnsi="Arial Narrow"/>
                <w:b/>
                <w:bCs/>
                <w:sz w:val="20"/>
                <w:szCs w:val="20"/>
              </w:rPr>
              <w:t>MEDICINAL PRODUCT</w:t>
            </w:r>
          </w:p>
          <w:p w14:paraId="4E455CAE" w14:textId="77777777" w:rsidR="00824223" w:rsidRPr="00C4503F" w:rsidRDefault="00824223" w:rsidP="009A2085">
            <w:pPr>
              <w:keepNext/>
              <w:rPr>
                <w:rFonts w:ascii="Arial Narrow" w:hAnsi="Arial Narrow" w:cs="Arial"/>
                <w:b/>
                <w:sz w:val="20"/>
                <w:szCs w:val="20"/>
              </w:rPr>
            </w:pPr>
            <w:r w:rsidRPr="00C4503F">
              <w:rPr>
                <w:rFonts w:ascii="Arial Narrow" w:hAnsi="Arial Narrow" w:cs="Arial"/>
                <w:b/>
                <w:sz w:val="20"/>
                <w:szCs w:val="20"/>
              </w:rPr>
              <w:t>Form</w:t>
            </w:r>
          </w:p>
        </w:tc>
        <w:tc>
          <w:tcPr>
            <w:tcW w:w="943" w:type="pct"/>
            <w:vAlign w:val="center"/>
          </w:tcPr>
          <w:p w14:paraId="5601541B" w14:textId="77777777" w:rsidR="00824223" w:rsidRPr="00C4503F" w:rsidRDefault="00824223" w:rsidP="009A2085">
            <w:pPr>
              <w:keepNext/>
              <w:jc w:val="center"/>
              <w:rPr>
                <w:rFonts w:ascii="Arial Narrow" w:hAnsi="Arial Narrow" w:cs="Arial"/>
                <w:b/>
                <w:sz w:val="20"/>
                <w:szCs w:val="20"/>
              </w:rPr>
            </w:pPr>
            <w:r w:rsidRPr="00C4503F">
              <w:rPr>
                <w:rFonts w:ascii="Arial Narrow" w:hAnsi="Arial Narrow" w:cs="Arial"/>
                <w:b/>
                <w:sz w:val="20"/>
                <w:szCs w:val="20"/>
              </w:rPr>
              <w:t>PBS item code</w:t>
            </w:r>
          </w:p>
        </w:tc>
        <w:tc>
          <w:tcPr>
            <w:tcW w:w="708" w:type="pct"/>
          </w:tcPr>
          <w:p w14:paraId="5C65E6DE" w14:textId="1E95C820" w:rsidR="00824223" w:rsidRPr="00C4503F" w:rsidRDefault="00741035" w:rsidP="009A2085">
            <w:pPr>
              <w:keepNext/>
              <w:jc w:val="center"/>
              <w:rPr>
                <w:rFonts w:ascii="Arial Narrow" w:hAnsi="Arial Narrow" w:cs="Arial"/>
                <w:b/>
                <w:sz w:val="20"/>
                <w:szCs w:val="20"/>
              </w:rPr>
            </w:pPr>
            <w:r w:rsidRPr="00C4503F">
              <w:rPr>
                <w:rFonts w:ascii="Arial Narrow" w:hAnsi="Arial Narrow" w:cs="Arial"/>
                <w:b/>
                <w:sz w:val="20"/>
                <w:szCs w:val="20"/>
              </w:rPr>
              <w:t>Max. qty packs</w:t>
            </w:r>
          </w:p>
        </w:tc>
        <w:tc>
          <w:tcPr>
            <w:tcW w:w="629" w:type="pct"/>
            <w:vAlign w:val="center"/>
          </w:tcPr>
          <w:p w14:paraId="0C0461EF" w14:textId="2CF03841" w:rsidR="00824223" w:rsidRPr="00C4503F" w:rsidRDefault="005D213D" w:rsidP="009A2085">
            <w:pPr>
              <w:keepNext/>
              <w:jc w:val="center"/>
              <w:rPr>
                <w:rFonts w:ascii="Arial Narrow" w:hAnsi="Arial Narrow" w:cs="Arial"/>
                <w:b/>
                <w:sz w:val="20"/>
                <w:szCs w:val="20"/>
              </w:rPr>
            </w:pPr>
            <w:r w:rsidRPr="00C4503F">
              <w:rPr>
                <w:rFonts w:ascii="Arial Narrow" w:hAnsi="Arial Narrow" w:cs="Arial"/>
                <w:b/>
                <w:sz w:val="20"/>
                <w:szCs w:val="20"/>
              </w:rPr>
              <w:t>Max. qty units</w:t>
            </w:r>
          </w:p>
        </w:tc>
        <w:tc>
          <w:tcPr>
            <w:tcW w:w="708" w:type="pct"/>
            <w:vAlign w:val="center"/>
          </w:tcPr>
          <w:p w14:paraId="1F2DC44D" w14:textId="77777777" w:rsidR="00824223" w:rsidRPr="00C4503F" w:rsidRDefault="00824223" w:rsidP="009A2085">
            <w:pPr>
              <w:keepNext/>
              <w:jc w:val="center"/>
              <w:rPr>
                <w:rFonts w:ascii="Arial Narrow" w:hAnsi="Arial Narrow" w:cs="Arial"/>
                <w:b/>
                <w:sz w:val="20"/>
                <w:szCs w:val="20"/>
              </w:rPr>
            </w:pPr>
            <w:r w:rsidRPr="00C4503F">
              <w:rPr>
                <w:rFonts w:ascii="Arial Narrow" w:hAnsi="Arial Narrow" w:cs="Arial"/>
                <w:b/>
                <w:sz w:val="20"/>
                <w:szCs w:val="20"/>
              </w:rPr>
              <w:t>№.of Rpts</w:t>
            </w:r>
          </w:p>
        </w:tc>
        <w:tc>
          <w:tcPr>
            <w:tcW w:w="678" w:type="pct"/>
            <w:vAlign w:val="center"/>
          </w:tcPr>
          <w:p w14:paraId="39D07379" w14:textId="77777777" w:rsidR="00824223" w:rsidRPr="00C4503F" w:rsidRDefault="00824223" w:rsidP="009A2085">
            <w:pPr>
              <w:keepNext/>
              <w:jc w:val="center"/>
              <w:rPr>
                <w:rFonts w:ascii="Arial Narrow" w:hAnsi="Arial Narrow" w:cs="Arial"/>
                <w:b/>
                <w:sz w:val="20"/>
                <w:szCs w:val="20"/>
              </w:rPr>
            </w:pPr>
            <w:r w:rsidRPr="00C4503F">
              <w:rPr>
                <w:rFonts w:ascii="Arial Narrow" w:hAnsi="Arial Narrow" w:cs="Arial"/>
                <w:b/>
                <w:sz w:val="20"/>
                <w:szCs w:val="20"/>
              </w:rPr>
              <w:t>Brand</w:t>
            </w:r>
          </w:p>
        </w:tc>
      </w:tr>
      <w:tr w:rsidR="00824223" w:rsidRPr="00C4503F" w14:paraId="0EB6C053" w14:textId="77777777" w:rsidTr="00824223">
        <w:trPr>
          <w:cantSplit/>
          <w:trHeight w:val="20"/>
        </w:trPr>
        <w:tc>
          <w:tcPr>
            <w:tcW w:w="5000" w:type="pct"/>
            <w:gridSpan w:val="7"/>
          </w:tcPr>
          <w:p w14:paraId="2379B237" w14:textId="4C56BE05" w:rsidR="00824223" w:rsidRPr="00C4503F" w:rsidRDefault="00824223" w:rsidP="009A2085">
            <w:pPr>
              <w:keepNext/>
              <w:jc w:val="left"/>
              <w:rPr>
                <w:rFonts w:ascii="Arial Narrow" w:hAnsi="Arial Narrow" w:cs="Arial"/>
                <w:b/>
                <w:sz w:val="20"/>
                <w:szCs w:val="20"/>
              </w:rPr>
            </w:pPr>
            <w:r w:rsidRPr="00C4503F">
              <w:rPr>
                <w:rFonts w:ascii="Arial Narrow" w:hAnsi="Arial Narrow" w:cs="Arial"/>
                <w:sz w:val="20"/>
                <w:szCs w:val="20"/>
              </w:rPr>
              <w:t>ATEZOLIZUMAB</w:t>
            </w:r>
          </w:p>
        </w:tc>
      </w:tr>
      <w:tr w:rsidR="00741035" w:rsidRPr="00C4503F" w14:paraId="642DF4FE" w14:textId="77777777" w:rsidTr="0075261D">
        <w:trPr>
          <w:cantSplit/>
          <w:trHeight w:val="20"/>
        </w:trPr>
        <w:tc>
          <w:tcPr>
            <w:tcW w:w="1334" w:type="pct"/>
            <w:gridSpan w:val="2"/>
            <w:vAlign w:val="center"/>
          </w:tcPr>
          <w:p w14:paraId="13FCE98D" w14:textId="12841B51" w:rsidR="00741035" w:rsidRPr="00C4503F" w:rsidRDefault="00741035" w:rsidP="00741035">
            <w:pPr>
              <w:keepNext/>
              <w:jc w:val="left"/>
              <w:rPr>
                <w:rFonts w:ascii="Arial Narrow" w:hAnsi="Arial Narrow" w:cs="Arial"/>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19A2624B" w14:textId="7B966759" w:rsidR="00741035" w:rsidRPr="00C4503F" w:rsidRDefault="00741035" w:rsidP="00050F01">
            <w:pPr>
              <w:keepNext/>
              <w:jc w:val="center"/>
              <w:rPr>
                <w:rFonts w:ascii="Arial Narrow" w:hAnsi="Arial Narrow" w:cs="Arial"/>
                <w:sz w:val="20"/>
                <w:szCs w:val="20"/>
              </w:rPr>
            </w:pPr>
            <w:r w:rsidRPr="00C4503F">
              <w:rPr>
                <w:rFonts w:ascii="Arial Narrow" w:hAnsi="Arial Narrow" w:cs="Arial"/>
                <w:i/>
                <w:iCs/>
                <w:sz w:val="20"/>
                <w:szCs w:val="20"/>
              </w:rPr>
              <w:t>NEW (HS)</w:t>
            </w:r>
          </w:p>
        </w:tc>
        <w:tc>
          <w:tcPr>
            <w:tcW w:w="708" w:type="pct"/>
            <w:vAlign w:val="center"/>
          </w:tcPr>
          <w:p w14:paraId="1568917E" w14:textId="659866E8" w:rsidR="00741035" w:rsidRPr="00C4503F" w:rsidRDefault="00741035" w:rsidP="00741035">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629" w:type="pct"/>
            <w:vAlign w:val="center"/>
          </w:tcPr>
          <w:p w14:paraId="05A192D1" w14:textId="339C710E" w:rsidR="00741035" w:rsidRPr="00C4503F" w:rsidRDefault="00741035" w:rsidP="00741035">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708" w:type="pct"/>
            <w:vAlign w:val="center"/>
          </w:tcPr>
          <w:p w14:paraId="40AB392D" w14:textId="77777777" w:rsidR="00741035" w:rsidRPr="00C4503F" w:rsidRDefault="00741035" w:rsidP="00741035">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3 (Initial) </w:t>
            </w:r>
          </w:p>
          <w:p w14:paraId="27D0B952" w14:textId="063433C6" w:rsidR="00741035" w:rsidRPr="00C4503F" w:rsidRDefault="00741035" w:rsidP="00741035">
            <w:pPr>
              <w:keepNext/>
              <w:jc w:val="center"/>
              <w:rPr>
                <w:rFonts w:ascii="Arial Narrow" w:hAnsi="Arial Narrow" w:cs="Arial"/>
                <w:sz w:val="20"/>
                <w:szCs w:val="20"/>
              </w:rPr>
            </w:pPr>
            <w:r w:rsidRPr="00C4503F">
              <w:rPr>
                <w:rFonts w:ascii="Arial Narrow" w:eastAsiaTheme="majorEastAsia" w:hAnsi="Arial Narrow" w:cstheme="majorBidi"/>
                <w:bCs/>
                <w:i/>
                <w:iCs/>
                <w:sz w:val="20"/>
              </w:rPr>
              <w:t>4 (Continuing)</w:t>
            </w:r>
          </w:p>
        </w:tc>
        <w:tc>
          <w:tcPr>
            <w:tcW w:w="678" w:type="pct"/>
            <w:vAlign w:val="center"/>
          </w:tcPr>
          <w:p w14:paraId="203CF3BF" w14:textId="77777777" w:rsidR="00741035" w:rsidRPr="00C4503F" w:rsidRDefault="00741035" w:rsidP="00741035">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03AB782C" w14:textId="77777777" w:rsidR="00741035" w:rsidRPr="00C4503F" w:rsidRDefault="00741035" w:rsidP="00741035">
            <w:pPr>
              <w:keepNext/>
              <w:jc w:val="center"/>
              <w:rPr>
                <w:rFonts w:ascii="Arial Narrow" w:hAnsi="Arial Narrow" w:cs="Arial"/>
                <w:sz w:val="20"/>
                <w:szCs w:val="20"/>
              </w:rPr>
            </w:pPr>
          </w:p>
        </w:tc>
      </w:tr>
      <w:tr w:rsidR="00741035" w:rsidRPr="00C4503F" w14:paraId="49C26E7A" w14:textId="77777777" w:rsidTr="0075261D">
        <w:trPr>
          <w:cantSplit/>
          <w:trHeight w:val="20"/>
        </w:trPr>
        <w:tc>
          <w:tcPr>
            <w:tcW w:w="1334" w:type="pct"/>
            <w:gridSpan w:val="2"/>
            <w:vAlign w:val="center"/>
          </w:tcPr>
          <w:p w14:paraId="521C9947" w14:textId="7118A3CD" w:rsidR="00741035" w:rsidRPr="00C4503F" w:rsidRDefault="00741035" w:rsidP="00741035">
            <w:pPr>
              <w:keepNext/>
              <w:jc w:val="left"/>
              <w:rPr>
                <w:rFonts w:ascii="Arial Narrow" w:hAnsi="Arial Narrow" w:cs="Arial"/>
                <w:i/>
                <w:iCs/>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2E310CF0" w14:textId="5407B53F" w:rsidR="00741035" w:rsidRPr="00C4503F" w:rsidRDefault="00741035" w:rsidP="00050F01">
            <w:pPr>
              <w:keepNext/>
              <w:jc w:val="center"/>
              <w:rPr>
                <w:rFonts w:ascii="Arial Narrow" w:hAnsi="Arial Narrow" w:cs="Arial"/>
                <w:i/>
                <w:iCs/>
                <w:sz w:val="20"/>
                <w:szCs w:val="20"/>
              </w:rPr>
            </w:pPr>
            <w:r w:rsidRPr="00C4503F">
              <w:rPr>
                <w:rFonts w:ascii="Arial Narrow" w:hAnsi="Arial Narrow" w:cs="Arial"/>
                <w:i/>
                <w:iCs/>
                <w:sz w:val="20"/>
                <w:szCs w:val="20"/>
              </w:rPr>
              <w:t>NEW (HS)</w:t>
            </w:r>
          </w:p>
        </w:tc>
        <w:tc>
          <w:tcPr>
            <w:tcW w:w="708" w:type="pct"/>
            <w:vAlign w:val="center"/>
          </w:tcPr>
          <w:p w14:paraId="57B498D5" w14:textId="05094708" w:rsidR="00741035" w:rsidRPr="00C4503F" w:rsidRDefault="00741035" w:rsidP="00741035">
            <w:pPr>
              <w:keepNext/>
              <w:keepLines/>
              <w:jc w:val="center"/>
              <w:rPr>
                <w:rFonts w:ascii="Arial Narrow" w:eastAsiaTheme="majorEastAsia" w:hAnsi="Arial Narrow" w:cstheme="majorBidi"/>
                <w:bCs/>
                <w:i/>
                <w:iCs/>
                <w:sz w:val="20"/>
                <w:vertAlign w:val="superscript"/>
              </w:rPr>
            </w:pPr>
            <w:r w:rsidRPr="00C4503F">
              <w:rPr>
                <w:rFonts w:ascii="Arial Narrow" w:eastAsiaTheme="majorEastAsia" w:hAnsi="Arial Narrow" w:cstheme="majorBidi"/>
                <w:bCs/>
                <w:i/>
                <w:iCs/>
                <w:sz w:val="20"/>
              </w:rPr>
              <w:t>1</w:t>
            </w:r>
          </w:p>
        </w:tc>
        <w:tc>
          <w:tcPr>
            <w:tcW w:w="629" w:type="pct"/>
            <w:vAlign w:val="center"/>
          </w:tcPr>
          <w:p w14:paraId="2ACA2C5B" w14:textId="548ECC43" w:rsidR="00741035" w:rsidRPr="00C4503F" w:rsidRDefault="00741035" w:rsidP="00741035">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708" w:type="pct"/>
            <w:vAlign w:val="center"/>
          </w:tcPr>
          <w:p w14:paraId="5E60F5FE" w14:textId="77777777" w:rsidR="00741035" w:rsidRPr="00C4503F" w:rsidRDefault="00741035" w:rsidP="00741035">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3 (Initial) </w:t>
            </w:r>
          </w:p>
          <w:p w14:paraId="0C8F595B" w14:textId="26C26120" w:rsidR="00741035" w:rsidRPr="00C4503F" w:rsidRDefault="00741035" w:rsidP="00741035">
            <w:pPr>
              <w:keepNext/>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4 (Continuing)</w:t>
            </w:r>
          </w:p>
        </w:tc>
        <w:tc>
          <w:tcPr>
            <w:tcW w:w="678" w:type="pct"/>
            <w:vAlign w:val="center"/>
          </w:tcPr>
          <w:p w14:paraId="436CA3C2" w14:textId="77777777" w:rsidR="00741035" w:rsidRPr="00C4503F" w:rsidRDefault="00741035" w:rsidP="00741035">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78395017" w14:textId="77777777" w:rsidR="00741035" w:rsidRPr="00C4503F" w:rsidRDefault="00741035" w:rsidP="00741035">
            <w:pPr>
              <w:keepNext/>
              <w:keepLines/>
              <w:rPr>
                <w:rFonts w:ascii="Arial Narrow" w:eastAsiaTheme="majorEastAsia" w:hAnsi="Arial Narrow" w:cstheme="majorBidi"/>
                <w:bCs/>
                <w:i/>
                <w:iCs/>
                <w:sz w:val="20"/>
              </w:rPr>
            </w:pPr>
          </w:p>
        </w:tc>
      </w:tr>
      <w:tr w:rsidR="00824223" w:rsidRPr="00C4503F" w14:paraId="7484C153" w14:textId="77777777" w:rsidTr="0082422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443D08BB" w14:textId="46581498" w:rsidR="00824223" w:rsidRPr="00C4503F" w:rsidRDefault="00824223" w:rsidP="009A2085">
            <w:pPr>
              <w:keepLines/>
              <w:rPr>
                <w:rFonts w:ascii="Arial Narrow" w:hAnsi="Arial Narrow"/>
                <w:b/>
                <w:sz w:val="20"/>
                <w:szCs w:val="20"/>
              </w:rPr>
            </w:pPr>
          </w:p>
        </w:tc>
      </w:tr>
      <w:tr w:rsidR="00824223" w:rsidRPr="00C4503F" w14:paraId="38A502BD" w14:textId="77777777" w:rsidTr="0082422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23F993BA" w14:textId="035226CC" w:rsidR="00824223" w:rsidRPr="00C4503F" w:rsidRDefault="00824223" w:rsidP="009A2085">
            <w:pPr>
              <w:keepLines/>
              <w:rPr>
                <w:rFonts w:ascii="Arial Narrow" w:hAnsi="Arial Narrow" w:cs="Arial"/>
                <w:b/>
                <w:sz w:val="20"/>
                <w:szCs w:val="20"/>
              </w:rPr>
            </w:pPr>
            <w:r w:rsidRPr="00C4503F">
              <w:rPr>
                <w:rFonts w:ascii="Arial Narrow" w:hAnsi="Arial Narrow"/>
                <w:b/>
                <w:sz w:val="20"/>
                <w:szCs w:val="20"/>
              </w:rPr>
              <w:t>Restriction Summary [</w:t>
            </w:r>
            <w:r w:rsidR="00741035" w:rsidRPr="00C4503F">
              <w:rPr>
                <w:rFonts w:ascii="Arial Narrow" w:hAnsi="Arial Narrow"/>
                <w:b/>
                <w:sz w:val="20"/>
                <w:szCs w:val="20"/>
              </w:rPr>
              <w:t>NEW]</w:t>
            </w:r>
            <w:r w:rsidRPr="00C4503F">
              <w:rPr>
                <w:rFonts w:ascii="Arial Narrow" w:hAnsi="Arial Narrow"/>
                <w:b/>
                <w:color w:val="FF0000"/>
                <w:sz w:val="20"/>
                <w:szCs w:val="20"/>
              </w:rPr>
              <w:t xml:space="preserve"> </w:t>
            </w:r>
            <w:r w:rsidRPr="00C4503F">
              <w:rPr>
                <w:rFonts w:ascii="Arial Narrow" w:hAnsi="Arial Narrow"/>
                <w:b/>
                <w:sz w:val="20"/>
                <w:szCs w:val="20"/>
              </w:rPr>
              <w:t>/ Treatment of Concept: [</w:t>
            </w:r>
            <w:r w:rsidR="00741035" w:rsidRPr="00C4503F">
              <w:rPr>
                <w:rFonts w:ascii="Arial Narrow" w:hAnsi="Arial Narrow"/>
                <w:b/>
                <w:sz w:val="20"/>
                <w:szCs w:val="20"/>
              </w:rPr>
              <w:t>NEW]</w:t>
            </w:r>
          </w:p>
        </w:tc>
      </w:tr>
      <w:tr w:rsidR="00824223" w:rsidRPr="00C4503F" w14:paraId="7B37D55A" w14:textId="77777777" w:rsidTr="0075261D">
        <w:tblPrEx>
          <w:tblCellMar>
            <w:top w:w="15" w:type="dxa"/>
            <w:bottom w:w="15" w:type="dxa"/>
          </w:tblCellMar>
          <w:tblLook w:val="04A0" w:firstRow="1" w:lastRow="0" w:firstColumn="1" w:lastColumn="0" w:noHBand="0" w:noVBand="1"/>
        </w:tblPrEx>
        <w:trPr>
          <w:trHeight w:val="20"/>
        </w:trPr>
        <w:tc>
          <w:tcPr>
            <w:tcW w:w="795" w:type="pct"/>
            <w:tcBorders>
              <w:top w:val="single" w:sz="4" w:space="0" w:color="auto"/>
              <w:left w:val="single" w:sz="4" w:space="0" w:color="auto"/>
              <w:right w:val="single" w:sz="4" w:space="0" w:color="auto"/>
            </w:tcBorders>
          </w:tcPr>
          <w:p w14:paraId="2D66E108" w14:textId="0256EB2E" w:rsidR="00824223" w:rsidRPr="00C4503F" w:rsidRDefault="00824223" w:rsidP="009A2085">
            <w:pPr>
              <w:jc w:val="center"/>
              <w:rPr>
                <w:rFonts w:ascii="Arial Narrow" w:hAnsi="Arial Narrow" w:cs="Arial"/>
                <w:b/>
                <w:sz w:val="20"/>
                <w:szCs w:val="20"/>
              </w:rPr>
            </w:pPr>
          </w:p>
        </w:tc>
        <w:tc>
          <w:tcPr>
            <w:tcW w:w="4205" w:type="pct"/>
            <w:gridSpan w:val="6"/>
            <w:tcBorders>
              <w:top w:val="single" w:sz="4" w:space="0" w:color="auto"/>
              <w:left w:val="single" w:sz="4" w:space="0" w:color="auto"/>
              <w:right w:val="single" w:sz="4" w:space="0" w:color="auto"/>
            </w:tcBorders>
          </w:tcPr>
          <w:p w14:paraId="5ED3B79C" w14:textId="0C120C8C" w:rsidR="00824223" w:rsidRPr="00C4503F" w:rsidRDefault="00824223" w:rsidP="009A2085">
            <w:pPr>
              <w:keepLines/>
              <w:rPr>
                <w:rFonts w:ascii="Arial Narrow" w:hAnsi="Arial Narrow" w:cs="Arial"/>
                <w:sz w:val="20"/>
                <w:szCs w:val="20"/>
              </w:rPr>
            </w:pPr>
            <w:r w:rsidRPr="00C4503F">
              <w:rPr>
                <w:rFonts w:ascii="Arial Narrow" w:hAnsi="Arial Narrow" w:cs="Arial"/>
                <w:b/>
                <w:sz w:val="20"/>
                <w:szCs w:val="20"/>
              </w:rPr>
              <w:t xml:space="preserve">Category / Program: </w:t>
            </w:r>
            <w:r w:rsidRPr="00C4503F">
              <w:rPr>
                <w:rFonts w:ascii="Arial Narrow" w:hAnsi="Arial Narrow" w:cs="Arial"/>
                <w:sz w:val="20"/>
                <w:szCs w:val="20"/>
              </w:rPr>
              <w:t xml:space="preserve">Section 100 – Highly Specialised Drugs Program </w:t>
            </w:r>
          </w:p>
        </w:tc>
      </w:tr>
    </w:tbl>
    <w:p w14:paraId="26255B2B" w14:textId="63716FBE" w:rsidR="00ED213A" w:rsidRPr="00C4503F" w:rsidRDefault="00ED213A" w:rsidP="0075261D">
      <w:pPr>
        <w:pStyle w:val="3Bodytext"/>
        <w:numPr>
          <w:ilvl w:val="0"/>
          <w:numId w:val="0"/>
        </w:numPr>
        <w:spacing w:after="0"/>
        <w:ind w:left="720" w:hanging="720"/>
        <w:rPr>
          <w:rFonts w:cstheme="minorHAnsi"/>
          <w:szCs w:val="24"/>
        </w:rPr>
      </w:pPr>
    </w:p>
    <w:p w14:paraId="11D8A7AA" w14:textId="06E73685" w:rsidR="00ED213A" w:rsidRPr="00C4503F" w:rsidRDefault="00C90F82" w:rsidP="0075261D">
      <w:pPr>
        <w:jc w:val="left"/>
        <w:rPr>
          <w:b/>
          <w:bCs/>
        </w:rPr>
      </w:pPr>
      <w:r w:rsidRPr="00C4503F">
        <w:rPr>
          <w:b/>
          <w:bCs/>
        </w:rPr>
        <w:t>HCC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972"/>
        <w:gridCol w:w="1700"/>
        <w:gridCol w:w="1277"/>
        <w:gridCol w:w="1134"/>
        <w:gridCol w:w="1277"/>
        <w:gridCol w:w="1223"/>
      </w:tblGrid>
      <w:tr w:rsidR="0029728C" w:rsidRPr="00C4503F" w14:paraId="538A874A" w14:textId="77777777" w:rsidTr="0075261D">
        <w:trPr>
          <w:cantSplit/>
          <w:trHeight w:val="20"/>
        </w:trPr>
        <w:tc>
          <w:tcPr>
            <w:tcW w:w="1334" w:type="pct"/>
            <w:gridSpan w:val="2"/>
            <w:vAlign w:val="center"/>
          </w:tcPr>
          <w:p w14:paraId="5457D9F9" w14:textId="77777777" w:rsidR="0029728C" w:rsidRPr="00C4503F" w:rsidRDefault="0029728C" w:rsidP="009A2085">
            <w:pPr>
              <w:keepNext/>
              <w:rPr>
                <w:rFonts w:ascii="Arial Narrow" w:hAnsi="Arial Narrow"/>
                <w:b/>
                <w:bCs/>
                <w:sz w:val="20"/>
                <w:szCs w:val="20"/>
              </w:rPr>
            </w:pPr>
            <w:r w:rsidRPr="00C4503F">
              <w:rPr>
                <w:rFonts w:ascii="Arial Narrow" w:hAnsi="Arial Narrow"/>
                <w:b/>
                <w:bCs/>
                <w:sz w:val="20"/>
                <w:szCs w:val="20"/>
              </w:rPr>
              <w:t>MEDICINAL PRODUCT</w:t>
            </w:r>
          </w:p>
          <w:p w14:paraId="4951FEEC" w14:textId="77777777" w:rsidR="0029728C" w:rsidRPr="00C4503F" w:rsidRDefault="0029728C" w:rsidP="009A2085">
            <w:pPr>
              <w:keepNext/>
              <w:rPr>
                <w:rFonts w:ascii="Arial Narrow" w:hAnsi="Arial Narrow" w:cs="Arial"/>
                <w:b/>
                <w:sz w:val="20"/>
                <w:szCs w:val="20"/>
              </w:rPr>
            </w:pPr>
            <w:r w:rsidRPr="00C4503F">
              <w:rPr>
                <w:rFonts w:ascii="Arial Narrow" w:hAnsi="Arial Narrow" w:cs="Arial"/>
                <w:b/>
                <w:sz w:val="20"/>
                <w:szCs w:val="20"/>
              </w:rPr>
              <w:t>Form</w:t>
            </w:r>
          </w:p>
        </w:tc>
        <w:tc>
          <w:tcPr>
            <w:tcW w:w="943" w:type="pct"/>
            <w:vAlign w:val="center"/>
          </w:tcPr>
          <w:p w14:paraId="69AD8464" w14:textId="77777777" w:rsidR="0029728C" w:rsidRPr="00C4503F" w:rsidRDefault="0029728C" w:rsidP="009A2085">
            <w:pPr>
              <w:keepNext/>
              <w:jc w:val="center"/>
              <w:rPr>
                <w:rFonts w:ascii="Arial Narrow" w:hAnsi="Arial Narrow" w:cs="Arial"/>
                <w:b/>
                <w:sz w:val="20"/>
                <w:szCs w:val="20"/>
              </w:rPr>
            </w:pPr>
            <w:r w:rsidRPr="00C4503F">
              <w:rPr>
                <w:rFonts w:ascii="Arial Narrow" w:hAnsi="Arial Narrow" w:cs="Arial"/>
                <w:b/>
                <w:sz w:val="20"/>
                <w:szCs w:val="20"/>
              </w:rPr>
              <w:t>PBS item code</w:t>
            </w:r>
          </w:p>
        </w:tc>
        <w:tc>
          <w:tcPr>
            <w:tcW w:w="708" w:type="pct"/>
          </w:tcPr>
          <w:p w14:paraId="51CEEAC3" w14:textId="4371E0E3" w:rsidR="0029728C" w:rsidRPr="00C4503F" w:rsidRDefault="00741035" w:rsidP="009A2085">
            <w:pPr>
              <w:keepNext/>
              <w:jc w:val="center"/>
              <w:rPr>
                <w:rFonts w:ascii="Arial Narrow" w:hAnsi="Arial Narrow" w:cs="Arial"/>
                <w:b/>
                <w:sz w:val="20"/>
                <w:szCs w:val="20"/>
              </w:rPr>
            </w:pPr>
            <w:r w:rsidRPr="00C4503F">
              <w:rPr>
                <w:rFonts w:ascii="Arial Narrow" w:hAnsi="Arial Narrow" w:cs="Arial"/>
                <w:b/>
                <w:sz w:val="20"/>
                <w:szCs w:val="20"/>
              </w:rPr>
              <w:t>Max. qty packs</w:t>
            </w:r>
          </w:p>
        </w:tc>
        <w:tc>
          <w:tcPr>
            <w:tcW w:w="629" w:type="pct"/>
            <w:vAlign w:val="center"/>
          </w:tcPr>
          <w:p w14:paraId="40BCD64E" w14:textId="5C3E380D" w:rsidR="0029728C" w:rsidRPr="00C4503F" w:rsidRDefault="005D213D" w:rsidP="009A2085">
            <w:pPr>
              <w:keepNext/>
              <w:jc w:val="center"/>
              <w:rPr>
                <w:rFonts w:ascii="Arial Narrow" w:hAnsi="Arial Narrow" w:cs="Arial"/>
                <w:b/>
                <w:sz w:val="20"/>
                <w:szCs w:val="20"/>
              </w:rPr>
            </w:pPr>
            <w:r w:rsidRPr="00C4503F">
              <w:rPr>
                <w:rFonts w:ascii="Arial Narrow" w:hAnsi="Arial Narrow" w:cs="Arial"/>
                <w:b/>
                <w:sz w:val="20"/>
                <w:szCs w:val="20"/>
              </w:rPr>
              <w:t>Max. qty units</w:t>
            </w:r>
          </w:p>
        </w:tc>
        <w:tc>
          <w:tcPr>
            <w:tcW w:w="708" w:type="pct"/>
            <w:vAlign w:val="center"/>
          </w:tcPr>
          <w:p w14:paraId="27765058" w14:textId="77777777" w:rsidR="0029728C" w:rsidRPr="00C4503F" w:rsidRDefault="0029728C" w:rsidP="009A2085">
            <w:pPr>
              <w:keepNext/>
              <w:jc w:val="center"/>
              <w:rPr>
                <w:rFonts w:ascii="Arial Narrow" w:hAnsi="Arial Narrow" w:cs="Arial"/>
                <w:b/>
                <w:sz w:val="20"/>
                <w:szCs w:val="20"/>
              </w:rPr>
            </w:pPr>
            <w:r w:rsidRPr="00C4503F">
              <w:rPr>
                <w:rFonts w:ascii="Arial Narrow" w:hAnsi="Arial Narrow" w:cs="Arial"/>
                <w:b/>
                <w:sz w:val="20"/>
                <w:szCs w:val="20"/>
              </w:rPr>
              <w:t>№.of Rpts</w:t>
            </w:r>
          </w:p>
        </w:tc>
        <w:tc>
          <w:tcPr>
            <w:tcW w:w="678" w:type="pct"/>
            <w:vAlign w:val="center"/>
          </w:tcPr>
          <w:p w14:paraId="00F509ED" w14:textId="77777777" w:rsidR="0029728C" w:rsidRPr="00C4503F" w:rsidRDefault="0029728C" w:rsidP="009A2085">
            <w:pPr>
              <w:keepNext/>
              <w:jc w:val="center"/>
              <w:rPr>
                <w:rFonts w:ascii="Arial Narrow" w:hAnsi="Arial Narrow" w:cs="Arial"/>
                <w:b/>
                <w:sz w:val="20"/>
                <w:szCs w:val="20"/>
              </w:rPr>
            </w:pPr>
            <w:r w:rsidRPr="00C4503F">
              <w:rPr>
                <w:rFonts w:ascii="Arial Narrow" w:hAnsi="Arial Narrow" w:cs="Arial"/>
                <w:b/>
                <w:sz w:val="20"/>
                <w:szCs w:val="20"/>
              </w:rPr>
              <w:t>Brand</w:t>
            </w:r>
          </w:p>
        </w:tc>
      </w:tr>
      <w:tr w:rsidR="0029728C" w:rsidRPr="00C4503F" w14:paraId="158B1520" w14:textId="77777777" w:rsidTr="0029728C">
        <w:trPr>
          <w:cantSplit/>
          <w:trHeight w:val="20"/>
        </w:trPr>
        <w:tc>
          <w:tcPr>
            <w:tcW w:w="5000" w:type="pct"/>
            <w:gridSpan w:val="7"/>
          </w:tcPr>
          <w:p w14:paraId="0474F296" w14:textId="0A110E50" w:rsidR="0029728C" w:rsidRPr="00C4503F" w:rsidRDefault="0029728C" w:rsidP="009A2085">
            <w:pPr>
              <w:keepNext/>
              <w:jc w:val="left"/>
              <w:rPr>
                <w:rFonts w:ascii="Arial Narrow" w:hAnsi="Arial Narrow" w:cs="Arial"/>
                <w:b/>
                <w:sz w:val="20"/>
                <w:szCs w:val="20"/>
              </w:rPr>
            </w:pPr>
            <w:r w:rsidRPr="00C4503F">
              <w:rPr>
                <w:rFonts w:ascii="Arial Narrow" w:hAnsi="Arial Narrow" w:cs="Arial"/>
                <w:sz w:val="20"/>
                <w:szCs w:val="20"/>
              </w:rPr>
              <w:t>ATEZOLIZUMAB</w:t>
            </w:r>
          </w:p>
        </w:tc>
      </w:tr>
      <w:tr w:rsidR="00741035" w:rsidRPr="00C4503F" w14:paraId="0A978A60" w14:textId="77777777" w:rsidTr="0075261D">
        <w:trPr>
          <w:cantSplit/>
          <w:trHeight w:val="20"/>
        </w:trPr>
        <w:tc>
          <w:tcPr>
            <w:tcW w:w="1334" w:type="pct"/>
            <w:gridSpan w:val="2"/>
            <w:vAlign w:val="center"/>
          </w:tcPr>
          <w:p w14:paraId="13B61BAF" w14:textId="306E7EE4" w:rsidR="00741035" w:rsidRPr="00C4503F" w:rsidRDefault="00741035" w:rsidP="00741035">
            <w:pPr>
              <w:keepNext/>
              <w:jc w:val="left"/>
              <w:rPr>
                <w:rFonts w:ascii="Arial Narrow" w:hAnsi="Arial Narrow" w:cs="Arial"/>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781D5727" w14:textId="46C10BBA" w:rsidR="00741035" w:rsidRPr="00C4503F" w:rsidRDefault="00741035" w:rsidP="00050F01">
            <w:pPr>
              <w:keepNext/>
              <w:jc w:val="center"/>
              <w:rPr>
                <w:rFonts w:ascii="Arial Narrow" w:hAnsi="Arial Narrow" w:cs="Arial"/>
                <w:sz w:val="20"/>
                <w:szCs w:val="20"/>
              </w:rPr>
            </w:pPr>
            <w:r w:rsidRPr="00C4503F">
              <w:rPr>
                <w:rFonts w:ascii="Arial Narrow" w:hAnsi="Arial Narrow" w:cs="Arial"/>
                <w:i/>
                <w:iCs/>
                <w:sz w:val="20"/>
                <w:szCs w:val="20"/>
              </w:rPr>
              <w:t>NEW (HS)</w:t>
            </w:r>
          </w:p>
        </w:tc>
        <w:tc>
          <w:tcPr>
            <w:tcW w:w="708" w:type="pct"/>
            <w:vAlign w:val="center"/>
          </w:tcPr>
          <w:p w14:paraId="7BBDF1C3" w14:textId="227DDD3F" w:rsidR="00741035" w:rsidRPr="00C4503F" w:rsidRDefault="00741035" w:rsidP="00741035">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629" w:type="pct"/>
            <w:vAlign w:val="center"/>
          </w:tcPr>
          <w:p w14:paraId="18A55999" w14:textId="5522CE06" w:rsidR="00741035" w:rsidRPr="00C4503F" w:rsidRDefault="00741035" w:rsidP="00741035">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708" w:type="pct"/>
            <w:vAlign w:val="center"/>
          </w:tcPr>
          <w:p w14:paraId="4B8DA64E" w14:textId="77777777" w:rsidR="00741035" w:rsidRPr="00C4503F" w:rsidRDefault="00741035" w:rsidP="00741035">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3 (Initial) </w:t>
            </w:r>
          </w:p>
          <w:p w14:paraId="162EDAF3" w14:textId="34677B93" w:rsidR="00741035" w:rsidRPr="00C4503F" w:rsidRDefault="00741035" w:rsidP="00741035">
            <w:pPr>
              <w:keepNext/>
              <w:jc w:val="center"/>
              <w:rPr>
                <w:rFonts w:ascii="Arial Narrow" w:hAnsi="Arial Narrow" w:cs="Arial"/>
                <w:sz w:val="20"/>
                <w:szCs w:val="20"/>
              </w:rPr>
            </w:pPr>
            <w:r w:rsidRPr="00C4503F">
              <w:rPr>
                <w:rFonts w:ascii="Arial Narrow" w:eastAsiaTheme="majorEastAsia" w:hAnsi="Arial Narrow" w:cstheme="majorBidi"/>
                <w:bCs/>
                <w:i/>
                <w:iCs/>
                <w:sz w:val="20"/>
              </w:rPr>
              <w:t>8 (Continuing)</w:t>
            </w:r>
          </w:p>
        </w:tc>
        <w:tc>
          <w:tcPr>
            <w:tcW w:w="678" w:type="pct"/>
            <w:vAlign w:val="center"/>
          </w:tcPr>
          <w:p w14:paraId="22FBC518" w14:textId="77777777" w:rsidR="00741035" w:rsidRPr="00C4503F" w:rsidRDefault="00741035" w:rsidP="00741035">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760A7781" w14:textId="77777777" w:rsidR="00741035" w:rsidRPr="00C4503F" w:rsidRDefault="00741035" w:rsidP="00741035">
            <w:pPr>
              <w:keepNext/>
              <w:jc w:val="center"/>
              <w:rPr>
                <w:rFonts w:ascii="Arial Narrow" w:hAnsi="Arial Narrow" w:cs="Arial"/>
                <w:sz w:val="20"/>
                <w:szCs w:val="20"/>
              </w:rPr>
            </w:pPr>
          </w:p>
        </w:tc>
      </w:tr>
      <w:tr w:rsidR="00741035" w:rsidRPr="00C4503F" w14:paraId="32FABB84" w14:textId="77777777" w:rsidTr="0075261D">
        <w:trPr>
          <w:cantSplit/>
          <w:trHeight w:val="20"/>
        </w:trPr>
        <w:tc>
          <w:tcPr>
            <w:tcW w:w="1334" w:type="pct"/>
            <w:gridSpan w:val="2"/>
            <w:vAlign w:val="center"/>
          </w:tcPr>
          <w:p w14:paraId="72A437C0" w14:textId="1A06AD39" w:rsidR="00741035" w:rsidRPr="00C4503F" w:rsidRDefault="00741035" w:rsidP="00741035">
            <w:pPr>
              <w:keepNext/>
              <w:jc w:val="left"/>
              <w:rPr>
                <w:rFonts w:ascii="Arial Narrow" w:hAnsi="Arial Narrow" w:cs="Arial"/>
                <w:i/>
                <w:iCs/>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20FBA767" w14:textId="76EBB03D" w:rsidR="00741035" w:rsidRPr="00C4503F" w:rsidRDefault="00741035" w:rsidP="00050F01">
            <w:pPr>
              <w:keepNext/>
              <w:jc w:val="center"/>
              <w:rPr>
                <w:rFonts w:ascii="Arial Narrow" w:hAnsi="Arial Narrow" w:cs="Arial"/>
                <w:i/>
                <w:iCs/>
                <w:sz w:val="20"/>
                <w:szCs w:val="20"/>
              </w:rPr>
            </w:pPr>
            <w:r w:rsidRPr="00C4503F">
              <w:rPr>
                <w:rFonts w:ascii="Arial Narrow" w:hAnsi="Arial Narrow" w:cs="Arial"/>
                <w:i/>
                <w:iCs/>
                <w:sz w:val="20"/>
                <w:szCs w:val="20"/>
              </w:rPr>
              <w:t>NEW (HS)</w:t>
            </w:r>
          </w:p>
        </w:tc>
        <w:tc>
          <w:tcPr>
            <w:tcW w:w="708" w:type="pct"/>
            <w:vAlign w:val="center"/>
          </w:tcPr>
          <w:p w14:paraId="6CABAB31" w14:textId="4580E1CC" w:rsidR="00741035" w:rsidRPr="00C4503F" w:rsidRDefault="00741035" w:rsidP="00741035">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629" w:type="pct"/>
            <w:vAlign w:val="center"/>
          </w:tcPr>
          <w:p w14:paraId="7151EE8F" w14:textId="5633006A" w:rsidR="00741035" w:rsidRPr="00C4503F" w:rsidRDefault="00741035" w:rsidP="00741035">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708" w:type="pct"/>
            <w:vAlign w:val="center"/>
          </w:tcPr>
          <w:p w14:paraId="0F62E72F" w14:textId="77777777" w:rsidR="00741035" w:rsidRPr="00C4503F" w:rsidRDefault="00741035" w:rsidP="00741035">
            <w:pPr>
              <w:keepNext/>
              <w:keepLines/>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 xml:space="preserve">     3 (Initial) </w:t>
            </w:r>
          </w:p>
          <w:p w14:paraId="1AD89F28" w14:textId="2C1771E4" w:rsidR="00741035" w:rsidRPr="00C4503F" w:rsidRDefault="00741035" w:rsidP="00741035">
            <w:pPr>
              <w:keepNext/>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8 (Continuing)</w:t>
            </w:r>
          </w:p>
        </w:tc>
        <w:tc>
          <w:tcPr>
            <w:tcW w:w="678" w:type="pct"/>
            <w:vAlign w:val="center"/>
          </w:tcPr>
          <w:p w14:paraId="086128D5" w14:textId="77777777" w:rsidR="00741035" w:rsidRPr="00C4503F" w:rsidRDefault="00741035" w:rsidP="00741035">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p w14:paraId="5B930A30" w14:textId="77777777" w:rsidR="00741035" w:rsidRPr="00C4503F" w:rsidRDefault="00741035" w:rsidP="00741035">
            <w:pPr>
              <w:keepNext/>
              <w:keepLines/>
              <w:rPr>
                <w:rFonts w:ascii="Arial Narrow" w:eastAsiaTheme="majorEastAsia" w:hAnsi="Arial Narrow" w:cstheme="majorBidi"/>
                <w:bCs/>
                <w:i/>
                <w:iCs/>
                <w:sz w:val="20"/>
              </w:rPr>
            </w:pPr>
          </w:p>
        </w:tc>
      </w:tr>
      <w:tr w:rsidR="0029728C" w:rsidRPr="00C4503F" w14:paraId="02D09C18" w14:textId="77777777" w:rsidTr="0029728C">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72DC26FD" w14:textId="10D35FDA" w:rsidR="0029728C" w:rsidRPr="00C4503F" w:rsidRDefault="0029728C" w:rsidP="009A2085">
            <w:pPr>
              <w:keepLines/>
              <w:rPr>
                <w:rFonts w:ascii="Arial Narrow" w:hAnsi="Arial Narrow"/>
                <w:b/>
                <w:sz w:val="20"/>
                <w:szCs w:val="20"/>
              </w:rPr>
            </w:pPr>
          </w:p>
        </w:tc>
      </w:tr>
      <w:tr w:rsidR="0029728C" w:rsidRPr="00C4503F" w14:paraId="7769B168" w14:textId="77777777" w:rsidTr="0029728C">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1800F2A7" w14:textId="434E6188" w:rsidR="0029728C" w:rsidRPr="00C4503F" w:rsidRDefault="0029728C" w:rsidP="009A2085">
            <w:pPr>
              <w:keepLines/>
              <w:rPr>
                <w:rFonts w:ascii="Arial Narrow" w:hAnsi="Arial Narrow" w:cs="Arial"/>
                <w:b/>
                <w:sz w:val="20"/>
                <w:szCs w:val="20"/>
              </w:rPr>
            </w:pPr>
            <w:r w:rsidRPr="00C4503F">
              <w:rPr>
                <w:rFonts w:ascii="Arial Narrow" w:hAnsi="Arial Narrow"/>
                <w:b/>
                <w:sz w:val="20"/>
                <w:szCs w:val="20"/>
              </w:rPr>
              <w:t>Restriction Summary [</w:t>
            </w:r>
            <w:r w:rsidR="00816653" w:rsidRPr="00C4503F">
              <w:rPr>
                <w:rFonts w:ascii="Arial Narrow" w:hAnsi="Arial Narrow"/>
                <w:b/>
                <w:sz w:val="20"/>
                <w:szCs w:val="20"/>
              </w:rPr>
              <w:t>NEW]</w:t>
            </w:r>
            <w:r w:rsidRPr="00C4503F">
              <w:rPr>
                <w:rFonts w:ascii="Arial Narrow" w:hAnsi="Arial Narrow"/>
                <w:b/>
                <w:color w:val="FF0000"/>
                <w:sz w:val="20"/>
                <w:szCs w:val="20"/>
              </w:rPr>
              <w:t xml:space="preserve"> </w:t>
            </w:r>
            <w:r w:rsidRPr="00C4503F">
              <w:rPr>
                <w:rFonts w:ascii="Arial Narrow" w:hAnsi="Arial Narrow"/>
                <w:b/>
                <w:sz w:val="20"/>
                <w:szCs w:val="20"/>
              </w:rPr>
              <w:t>/ Treatment of Concept: [</w:t>
            </w:r>
            <w:r w:rsidR="00816653" w:rsidRPr="00C4503F">
              <w:rPr>
                <w:rFonts w:ascii="Arial Narrow" w:hAnsi="Arial Narrow"/>
                <w:b/>
                <w:sz w:val="20"/>
                <w:szCs w:val="20"/>
              </w:rPr>
              <w:t>NEW]</w:t>
            </w:r>
          </w:p>
        </w:tc>
      </w:tr>
      <w:tr w:rsidR="0029728C" w:rsidRPr="00C4503F" w14:paraId="40338863" w14:textId="77777777" w:rsidTr="0075261D">
        <w:tblPrEx>
          <w:tblCellMar>
            <w:top w:w="15" w:type="dxa"/>
            <w:bottom w:w="15" w:type="dxa"/>
          </w:tblCellMar>
          <w:tblLook w:val="04A0" w:firstRow="1" w:lastRow="0" w:firstColumn="1" w:lastColumn="0" w:noHBand="0" w:noVBand="1"/>
        </w:tblPrEx>
        <w:trPr>
          <w:trHeight w:val="20"/>
        </w:trPr>
        <w:tc>
          <w:tcPr>
            <w:tcW w:w="795" w:type="pct"/>
            <w:tcBorders>
              <w:top w:val="single" w:sz="4" w:space="0" w:color="auto"/>
              <w:left w:val="single" w:sz="4" w:space="0" w:color="auto"/>
              <w:right w:val="single" w:sz="4" w:space="0" w:color="auto"/>
            </w:tcBorders>
          </w:tcPr>
          <w:p w14:paraId="2CC7D13A" w14:textId="256EA941" w:rsidR="0029728C" w:rsidRPr="00C4503F" w:rsidRDefault="0029728C" w:rsidP="009A2085">
            <w:pPr>
              <w:jc w:val="center"/>
              <w:rPr>
                <w:rFonts w:ascii="Arial Narrow" w:hAnsi="Arial Narrow" w:cs="Arial"/>
                <w:b/>
                <w:sz w:val="20"/>
                <w:szCs w:val="20"/>
              </w:rPr>
            </w:pPr>
          </w:p>
        </w:tc>
        <w:tc>
          <w:tcPr>
            <w:tcW w:w="4205" w:type="pct"/>
            <w:gridSpan w:val="6"/>
            <w:tcBorders>
              <w:top w:val="single" w:sz="4" w:space="0" w:color="auto"/>
              <w:left w:val="single" w:sz="4" w:space="0" w:color="auto"/>
              <w:right w:val="single" w:sz="4" w:space="0" w:color="auto"/>
            </w:tcBorders>
          </w:tcPr>
          <w:p w14:paraId="08B26E06" w14:textId="70EE88E6" w:rsidR="0029728C" w:rsidRPr="00C4503F" w:rsidRDefault="0029728C" w:rsidP="009A2085">
            <w:pPr>
              <w:keepLines/>
              <w:rPr>
                <w:rFonts w:ascii="Arial Narrow" w:hAnsi="Arial Narrow" w:cs="Arial"/>
                <w:sz w:val="20"/>
                <w:szCs w:val="20"/>
              </w:rPr>
            </w:pPr>
            <w:r w:rsidRPr="00C4503F">
              <w:rPr>
                <w:rFonts w:ascii="Arial Narrow" w:hAnsi="Arial Narrow" w:cs="Arial"/>
                <w:b/>
                <w:sz w:val="20"/>
                <w:szCs w:val="20"/>
              </w:rPr>
              <w:t xml:space="preserve">Category / Program: </w:t>
            </w:r>
            <w:r w:rsidRPr="00C4503F">
              <w:rPr>
                <w:rFonts w:ascii="Arial Narrow" w:hAnsi="Arial Narrow" w:cs="Arial"/>
                <w:sz w:val="20"/>
                <w:szCs w:val="20"/>
              </w:rPr>
              <w:t xml:space="preserve">Section 100 – Highly Specialised Drugs Program </w:t>
            </w:r>
          </w:p>
        </w:tc>
      </w:tr>
    </w:tbl>
    <w:p w14:paraId="5CD1C94D" w14:textId="2254D5FD" w:rsidR="00ED213A" w:rsidRPr="00C4503F" w:rsidRDefault="00622550" w:rsidP="0075261D">
      <w:pPr>
        <w:pStyle w:val="3Bodytext"/>
        <w:numPr>
          <w:ilvl w:val="0"/>
          <w:numId w:val="0"/>
        </w:numPr>
        <w:spacing w:after="0"/>
        <w:ind w:left="720" w:hanging="720"/>
        <w:rPr>
          <w:rFonts w:ascii="Arial Narrow" w:hAnsi="Arial Narrow" w:cstheme="minorHAnsi"/>
          <w:sz w:val="20"/>
          <w:szCs w:val="20"/>
        </w:rPr>
      </w:pPr>
      <w:r w:rsidRPr="00C4503F">
        <w:rPr>
          <w:rFonts w:ascii="Arial Narrow" w:hAnsi="Arial Narrow" w:cstheme="minorHAnsi"/>
          <w:sz w:val="20"/>
          <w:szCs w:val="20"/>
        </w:rPr>
        <w:t xml:space="preserve"> </w:t>
      </w:r>
    </w:p>
    <w:p w14:paraId="5A761264" w14:textId="4DFB5A67" w:rsidR="00622550" w:rsidRPr="00C4503F" w:rsidRDefault="00622550" w:rsidP="0075261D">
      <w:pPr>
        <w:pStyle w:val="3-BodyText"/>
        <w:numPr>
          <w:ilvl w:val="0"/>
          <w:numId w:val="0"/>
        </w:numPr>
        <w:spacing w:after="0"/>
        <w:rPr>
          <w:b/>
          <w:bCs/>
        </w:rPr>
      </w:pPr>
      <w:r w:rsidRPr="00C4503F">
        <w:rPr>
          <w:b/>
          <w:bCs/>
        </w:rPr>
        <w:t xml:space="preserve">Resected </w:t>
      </w:r>
      <w:proofErr w:type="spellStart"/>
      <w:r w:rsidR="002131A7" w:rsidRPr="00C4503F">
        <w:rPr>
          <w:b/>
          <w:bCs/>
        </w:rPr>
        <w:t>e</w:t>
      </w:r>
      <w:r w:rsidRPr="00C4503F">
        <w:rPr>
          <w:b/>
          <w:bCs/>
        </w:rPr>
        <w:t>NSCLC</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972"/>
        <w:gridCol w:w="1700"/>
        <w:gridCol w:w="1277"/>
        <w:gridCol w:w="1134"/>
        <w:gridCol w:w="1277"/>
        <w:gridCol w:w="1223"/>
      </w:tblGrid>
      <w:tr w:rsidR="0029728C" w:rsidRPr="00C4503F" w14:paraId="4A6F9872" w14:textId="77777777" w:rsidTr="0075261D">
        <w:trPr>
          <w:cantSplit/>
          <w:trHeight w:val="20"/>
        </w:trPr>
        <w:tc>
          <w:tcPr>
            <w:tcW w:w="1334" w:type="pct"/>
            <w:gridSpan w:val="2"/>
            <w:vAlign w:val="center"/>
          </w:tcPr>
          <w:p w14:paraId="3DE2F88B" w14:textId="77777777" w:rsidR="0029728C" w:rsidRPr="00C4503F" w:rsidRDefault="0029728C" w:rsidP="009A2085">
            <w:pPr>
              <w:keepNext/>
              <w:rPr>
                <w:rFonts w:ascii="Arial Narrow" w:hAnsi="Arial Narrow"/>
                <w:b/>
                <w:bCs/>
                <w:sz w:val="20"/>
                <w:szCs w:val="20"/>
              </w:rPr>
            </w:pPr>
            <w:r w:rsidRPr="00C4503F">
              <w:rPr>
                <w:rFonts w:ascii="Arial Narrow" w:hAnsi="Arial Narrow"/>
                <w:b/>
                <w:bCs/>
                <w:sz w:val="20"/>
                <w:szCs w:val="20"/>
              </w:rPr>
              <w:t>MEDICINAL PRODUCT</w:t>
            </w:r>
          </w:p>
          <w:p w14:paraId="4765B1A8" w14:textId="77777777" w:rsidR="0029728C" w:rsidRPr="00C4503F" w:rsidRDefault="0029728C" w:rsidP="009A2085">
            <w:pPr>
              <w:keepNext/>
              <w:rPr>
                <w:rFonts w:ascii="Arial Narrow" w:hAnsi="Arial Narrow" w:cs="Arial"/>
                <w:b/>
                <w:sz w:val="20"/>
                <w:szCs w:val="20"/>
              </w:rPr>
            </w:pPr>
            <w:r w:rsidRPr="00C4503F">
              <w:rPr>
                <w:rFonts w:ascii="Arial Narrow" w:hAnsi="Arial Narrow" w:cs="Arial"/>
                <w:b/>
                <w:sz w:val="20"/>
                <w:szCs w:val="20"/>
              </w:rPr>
              <w:t>Form</w:t>
            </w:r>
          </w:p>
        </w:tc>
        <w:tc>
          <w:tcPr>
            <w:tcW w:w="943" w:type="pct"/>
            <w:vAlign w:val="center"/>
          </w:tcPr>
          <w:p w14:paraId="235D469C" w14:textId="77777777" w:rsidR="0029728C" w:rsidRPr="00C4503F" w:rsidRDefault="0029728C" w:rsidP="009A2085">
            <w:pPr>
              <w:keepNext/>
              <w:jc w:val="center"/>
              <w:rPr>
                <w:rFonts w:ascii="Arial Narrow" w:hAnsi="Arial Narrow" w:cs="Arial"/>
                <w:b/>
                <w:sz w:val="20"/>
                <w:szCs w:val="20"/>
              </w:rPr>
            </w:pPr>
            <w:r w:rsidRPr="00C4503F">
              <w:rPr>
                <w:rFonts w:ascii="Arial Narrow" w:hAnsi="Arial Narrow" w:cs="Arial"/>
                <w:b/>
                <w:sz w:val="20"/>
                <w:szCs w:val="20"/>
              </w:rPr>
              <w:t>PBS item code</w:t>
            </w:r>
          </w:p>
        </w:tc>
        <w:tc>
          <w:tcPr>
            <w:tcW w:w="708" w:type="pct"/>
          </w:tcPr>
          <w:p w14:paraId="6E858C24" w14:textId="215FF14A" w:rsidR="0029728C" w:rsidRPr="00C4503F" w:rsidRDefault="00843602" w:rsidP="009A2085">
            <w:pPr>
              <w:keepNext/>
              <w:jc w:val="center"/>
              <w:rPr>
                <w:rFonts w:ascii="Arial Narrow" w:hAnsi="Arial Narrow" w:cs="Arial"/>
                <w:b/>
                <w:sz w:val="20"/>
                <w:szCs w:val="20"/>
              </w:rPr>
            </w:pPr>
            <w:r w:rsidRPr="00C4503F">
              <w:rPr>
                <w:rFonts w:ascii="Arial Narrow" w:hAnsi="Arial Narrow" w:cs="Arial"/>
                <w:b/>
                <w:sz w:val="20"/>
                <w:szCs w:val="20"/>
              </w:rPr>
              <w:t>Max. qty packs</w:t>
            </w:r>
          </w:p>
        </w:tc>
        <w:tc>
          <w:tcPr>
            <w:tcW w:w="629" w:type="pct"/>
            <w:vAlign w:val="center"/>
          </w:tcPr>
          <w:p w14:paraId="4C6A9A93" w14:textId="31F25B6F" w:rsidR="0029728C" w:rsidRPr="00C4503F" w:rsidRDefault="005D213D" w:rsidP="009A2085">
            <w:pPr>
              <w:keepNext/>
              <w:jc w:val="center"/>
              <w:rPr>
                <w:rFonts w:ascii="Arial Narrow" w:hAnsi="Arial Narrow" w:cs="Arial"/>
                <w:b/>
                <w:sz w:val="20"/>
                <w:szCs w:val="20"/>
              </w:rPr>
            </w:pPr>
            <w:r w:rsidRPr="00C4503F">
              <w:rPr>
                <w:rFonts w:ascii="Arial Narrow" w:hAnsi="Arial Narrow" w:cs="Arial"/>
                <w:b/>
                <w:sz w:val="20"/>
                <w:szCs w:val="20"/>
              </w:rPr>
              <w:t>Max. qty units</w:t>
            </w:r>
          </w:p>
        </w:tc>
        <w:tc>
          <w:tcPr>
            <w:tcW w:w="708" w:type="pct"/>
            <w:vAlign w:val="center"/>
          </w:tcPr>
          <w:p w14:paraId="30B8D351" w14:textId="77777777" w:rsidR="0029728C" w:rsidRPr="00C4503F" w:rsidRDefault="0029728C" w:rsidP="009A2085">
            <w:pPr>
              <w:keepNext/>
              <w:jc w:val="center"/>
              <w:rPr>
                <w:rFonts w:ascii="Arial Narrow" w:hAnsi="Arial Narrow" w:cs="Arial"/>
                <w:b/>
                <w:sz w:val="20"/>
                <w:szCs w:val="20"/>
              </w:rPr>
            </w:pPr>
            <w:r w:rsidRPr="00C4503F">
              <w:rPr>
                <w:rFonts w:ascii="Arial Narrow" w:hAnsi="Arial Narrow" w:cs="Arial"/>
                <w:b/>
                <w:sz w:val="20"/>
                <w:szCs w:val="20"/>
              </w:rPr>
              <w:t>№.of Rpts</w:t>
            </w:r>
          </w:p>
        </w:tc>
        <w:tc>
          <w:tcPr>
            <w:tcW w:w="678" w:type="pct"/>
            <w:vAlign w:val="center"/>
          </w:tcPr>
          <w:p w14:paraId="3D8FA311" w14:textId="77777777" w:rsidR="0029728C" w:rsidRPr="00C4503F" w:rsidRDefault="0029728C" w:rsidP="009A2085">
            <w:pPr>
              <w:keepNext/>
              <w:jc w:val="center"/>
              <w:rPr>
                <w:rFonts w:ascii="Arial Narrow" w:hAnsi="Arial Narrow" w:cs="Arial"/>
                <w:b/>
                <w:sz w:val="20"/>
                <w:szCs w:val="20"/>
              </w:rPr>
            </w:pPr>
            <w:r w:rsidRPr="00C4503F">
              <w:rPr>
                <w:rFonts w:ascii="Arial Narrow" w:hAnsi="Arial Narrow" w:cs="Arial"/>
                <w:b/>
                <w:sz w:val="20"/>
                <w:szCs w:val="20"/>
              </w:rPr>
              <w:t>Brand</w:t>
            </w:r>
          </w:p>
        </w:tc>
      </w:tr>
      <w:tr w:rsidR="0029728C" w:rsidRPr="00C4503F" w14:paraId="21978DB0" w14:textId="77777777" w:rsidTr="0029728C">
        <w:trPr>
          <w:cantSplit/>
          <w:trHeight w:val="20"/>
        </w:trPr>
        <w:tc>
          <w:tcPr>
            <w:tcW w:w="5000" w:type="pct"/>
            <w:gridSpan w:val="7"/>
          </w:tcPr>
          <w:p w14:paraId="36381C04" w14:textId="145E2F4D" w:rsidR="0029728C" w:rsidRPr="00C4503F" w:rsidRDefault="0029728C" w:rsidP="009A2085">
            <w:pPr>
              <w:keepNext/>
              <w:jc w:val="left"/>
              <w:rPr>
                <w:rFonts w:ascii="Arial Narrow" w:hAnsi="Arial Narrow" w:cs="Arial"/>
                <w:b/>
                <w:sz w:val="20"/>
                <w:szCs w:val="20"/>
              </w:rPr>
            </w:pPr>
            <w:r w:rsidRPr="00C4503F">
              <w:rPr>
                <w:rFonts w:ascii="Arial Narrow" w:hAnsi="Arial Narrow" w:cs="Arial"/>
                <w:sz w:val="20"/>
                <w:szCs w:val="20"/>
              </w:rPr>
              <w:t>ATEZOLIZUMAB</w:t>
            </w:r>
          </w:p>
        </w:tc>
      </w:tr>
      <w:tr w:rsidR="00622550" w:rsidRPr="00C4503F" w14:paraId="6F2FA12B" w14:textId="77777777" w:rsidTr="0075261D">
        <w:trPr>
          <w:cantSplit/>
          <w:trHeight w:val="20"/>
        </w:trPr>
        <w:tc>
          <w:tcPr>
            <w:tcW w:w="1334" w:type="pct"/>
            <w:gridSpan w:val="2"/>
            <w:vAlign w:val="center"/>
          </w:tcPr>
          <w:p w14:paraId="4E23504F" w14:textId="78B87314" w:rsidR="00622550" w:rsidRPr="00C4503F" w:rsidRDefault="00622550" w:rsidP="00622550">
            <w:pPr>
              <w:keepNext/>
              <w:jc w:val="left"/>
              <w:rPr>
                <w:rFonts w:ascii="Arial Narrow" w:hAnsi="Arial Narrow" w:cs="Arial"/>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29D0166D" w14:textId="4AD513EA" w:rsidR="00622550" w:rsidRPr="00C4503F" w:rsidRDefault="00622550" w:rsidP="00050F01">
            <w:pPr>
              <w:keepNext/>
              <w:jc w:val="center"/>
              <w:rPr>
                <w:rFonts w:ascii="Arial Narrow" w:hAnsi="Arial Narrow" w:cs="Arial"/>
                <w:sz w:val="20"/>
                <w:szCs w:val="20"/>
              </w:rPr>
            </w:pPr>
            <w:r w:rsidRPr="00C4503F">
              <w:rPr>
                <w:rFonts w:ascii="Arial Narrow" w:hAnsi="Arial Narrow" w:cs="Arial"/>
                <w:i/>
                <w:iCs/>
                <w:sz w:val="20"/>
                <w:szCs w:val="20"/>
              </w:rPr>
              <w:t>NEW (HS)</w:t>
            </w:r>
          </w:p>
        </w:tc>
        <w:tc>
          <w:tcPr>
            <w:tcW w:w="708" w:type="pct"/>
            <w:vAlign w:val="center"/>
          </w:tcPr>
          <w:p w14:paraId="6417FB62" w14:textId="764DF089" w:rsidR="00622550" w:rsidRPr="00C4503F" w:rsidRDefault="00622550" w:rsidP="00622550">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629" w:type="pct"/>
            <w:vAlign w:val="center"/>
          </w:tcPr>
          <w:p w14:paraId="2EF92246" w14:textId="37A54189" w:rsidR="00622550" w:rsidRPr="00C4503F" w:rsidRDefault="00622550" w:rsidP="00622550">
            <w:pPr>
              <w:keepNext/>
              <w:jc w:val="center"/>
              <w:rPr>
                <w:rFonts w:ascii="Arial Narrow" w:eastAsiaTheme="majorEastAsia" w:hAnsi="Arial Narrow" w:cstheme="majorBidi"/>
                <w:bCs/>
                <w:sz w:val="20"/>
              </w:rPr>
            </w:pPr>
            <w:r w:rsidRPr="00C4503F">
              <w:rPr>
                <w:rFonts w:ascii="Arial Narrow" w:eastAsiaTheme="majorEastAsia" w:hAnsi="Arial Narrow" w:cstheme="majorBidi"/>
                <w:bCs/>
                <w:i/>
                <w:iCs/>
                <w:sz w:val="20"/>
              </w:rPr>
              <w:t>1</w:t>
            </w:r>
          </w:p>
        </w:tc>
        <w:tc>
          <w:tcPr>
            <w:tcW w:w="708" w:type="pct"/>
            <w:vAlign w:val="center"/>
          </w:tcPr>
          <w:p w14:paraId="1599481B" w14:textId="59CFE522" w:rsidR="00622550" w:rsidRPr="00C4503F" w:rsidRDefault="00622550" w:rsidP="00622550">
            <w:pPr>
              <w:keepNext/>
              <w:keepLines/>
              <w:jc w:val="center"/>
              <w:rPr>
                <w:rFonts w:ascii="Arial Narrow" w:hAnsi="Arial Narrow" w:cs="Arial"/>
                <w:sz w:val="20"/>
                <w:szCs w:val="20"/>
              </w:rPr>
            </w:pPr>
            <w:r w:rsidRPr="00C4503F">
              <w:rPr>
                <w:rFonts w:ascii="Arial Narrow" w:eastAsiaTheme="majorEastAsia" w:hAnsi="Arial Narrow" w:cstheme="majorBidi"/>
                <w:bCs/>
                <w:i/>
                <w:iCs/>
                <w:sz w:val="20"/>
              </w:rPr>
              <w:t>7</w:t>
            </w:r>
          </w:p>
        </w:tc>
        <w:tc>
          <w:tcPr>
            <w:tcW w:w="678" w:type="pct"/>
            <w:vAlign w:val="center"/>
          </w:tcPr>
          <w:p w14:paraId="060454A3" w14:textId="5723C63E" w:rsidR="00622550" w:rsidRPr="00C4503F" w:rsidRDefault="00622550" w:rsidP="0075261D">
            <w:pPr>
              <w:keepNext/>
              <w:keepLines/>
              <w:jc w:val="center"/>
              <w:rPr>
                <w:rFonts w:ascii="Arial Narrow" w:hAnsi="Arial Narrow" w:cs="Arial"/>
                <w:sz w:val="20"/>
                <w:szCs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tc>
      </w:tr>
      <w:tr w:rsidR="00622550" w:rsidRPr="00C4503F" w14:paraId="40863F66" w14:textId="77777777" w:rsidTr="0075261D">
        <w:trPr>
          <w:cantSplit/>
          <w:trHeight w:val="20"/>
        </w:trPr>
        <w:tc>
          <w:tcPr>
            <w:tcW w:w="1334" w:type="pct"/>
            <w:gridSpan w:val="2"/>
            <w:vAlign w:val="center"/>
          </w:tcPr>
          <w:p w14:paraId="1146D20E" w14:textId="12791BA8" w:rsidR="00622550" w:rsidRPr="00C4503F" w:rsidRDefault="00622550" w:rsidP="00622550">
            <w:pPr>
              <w:keepNext/>
              <w:jc w:val="left"/>
              <w:rPr>
                <w:rFonts w:ascii="Arial Narrow" w:hAnsi="Arial Narrow" w:cs="Arial"/>
                <w:i/>
                <w:iCs/>
                <w:sz w:val="20"/>
                <w:szCs w:val="20"/>
              </w:rPr>
            </w:pPr>
            <w:r w:rsidRPr="00C4503F">
              <w:rPr>
                <w:rFonts w:ascii="Arial Narrow" w:eastAsiaTheme="majorEastAsia" w:hAnsi="Arial Narrow" w:cstheme="majorBidi"/>
                <w:bCs/>
                <w:i/>
                <w:iCs/>
                <w:sz w:val="20"/>
              </w:rPr>
              <w:t>atezolizumab 1875 mg/15</w:t>
            </w:r>
            <w:r w:rsidR="00843602">
              <w:rPr>
                <w:rFonts w:ascii="Arial Narrow" w:eastAsiaTheme="majorEastAsia" w:hAnsi="Arial Narrow" w:cstheme="majorBidi"/>
                <w:bCs/>
                <w:i/>
                <w:iCs/>
                <w:sz w:val="20"/>
              </w:rPr>
              <w:t> </w:t>
            </w:r>
            <w:r w:rsidRPr="00C4503F">
              <w:rPr>
                <w:rFonts w:ascii="Arial Narrow" w:eastAsiaTheme="majorEastAsia" w:hAnsi="Arial Narrow" w:cstheme="majorBidi"/>
                <w:bCs/>
                <w:i/>
                <w:iCs/>
                <w:sz w:val="20"/>
              </w:rPr>
              <w:t>mL injection, 15 mL vial</w:t>
            </w:r>
          </w:p>
        </w:tc>
        <w:tc>
          <w:tcPr>
            <w:tcW w:w="943" w:type="pct"/>
            <w:vAlign w:val="center"/>
          </w:tcPr>
          <w:p w14:paraId="64F5180F" w14:textId="6B69C64E" w:rsidR="00622550" w:rsidRPr="00C4503F" w:rsidRDefault="00622550" w:rsidP="00050F01">
            <w:pPr>
              <w:keepNext/>
              <w:jc w:val="center"/>
              <w:rPr>
                <w:rFonts w:ascii="Arial Narrow" w:hAnsi="Arial Narrow" w:cs="Arial"/>
                <w:i/>
                <w:iCs/>
                <w:sz w:val="20"/>
                <w:szCs w:val="20"/>
              </w:rPr>
            </w:pPr>
            <w:r w:rsidRPr="00C4503F">
              <w:rPr>
                <w:rFonts w:ascii="Arial Narrow" w:hAnsi="Arial Narrow" w:cs="Arial"/>
                <w:i/>
                <w:iCs/>
                <w:sz w:val="20"/>
                <w:szCs w:val="20"/>
              </w:rPr>
              <w:t>NEW (HS)</w:t>
            </w:r>
          </w:p>
        </w:tc>
        <w:tc>
          <w:tcPr>
            <w:tcW w:w="708" w:type="pct"/>
            <w:vAlign w:val="center"/>
          </w:tcPr>
          <w:p w14:paraId="1ACE3645" w14:textId="5EC2B0F0" w:rsidR="00622550" w:rsidRPr="00C4503F" w:rsidRDefault="00622550" w:rsidP="00622550">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629" w:type="pct"/>
            <w:vAlign w:val="center"/>
          </w:tcPr>
          <w:p w14:paraId="29A8E166" w14:textId="0F7E70F8" w:rsidR="00622550" w:rsidRPr="00C4503F" w:rsidRDefault="00622550" w:rsidP="00622550">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1</w:t>
            </w:r>
          </w:p>
        </w:tc>
        <w:tc>
          <w:tcPr>
            <w:tcW w:w="708" w:type="pct"/>
            <w:vAlign w:val="center"/>
          </w:tcPr>
          <w:p w14:paraId="633D7077" w14:textId="00C08A5A" w:rsidR="00622550" w:rsidRPr="00C4503F" w:rsidRDefault="00622550" w:rsidP="00622550">
            <w:pPr>
              <w:keepNext/>
              <w:keepLines/>
              <w:jc w:val="center"/>
              <w:rPr>
                <w:rFonts w:ascii="Arial Narrow" w:eastAsiaTheme="majorEastAsia" w:hAnsi="Arial Narrow" w:cstheme="majorBidi"/>
                <w:bCs/>
                <w:i/>
                <w:iCs/>
                <w:sz w:val="20"/>
              </w:rPr>
            </w:pPr>
            <w:r w:rsidRPr="00C4503F">
              <w:rPr>
                <w:rFonts w:ascii="Arial Narrow" w:eastAsiaTheme="majorEastAsia" w:hAnsi="Arial Narrow" w:cstheme="majorBidi"/>
                <w:bCs/>
                <w:i/>
                <w:iCs/>
                <w:sz w:val="20"/>
              </w:rPr>
              <w:t>7</w:t>
            </w:r>
          </w:p>
        </w:tc>
        <w:tc>
          <w:tcPr>
            <w:tcW w:w="678" w:type="pct"/>
            <w:vAlign w:val="center"/>
          </w:tcPr>
          <w:p w14:paraId="5EB0D272" w14:textId="4B26BB6C" w:rsidR="00622550" w:rsidRPr="00C4503F" w:rsidRDefault="00622550" w:rsidP="0075261D">
            <w:pPr>
              <w:keepNext/>
              <w:keepLines/>
              <w:jc w:val="center"/>
              <w:rPr>
                <w:rFonts w:ascii="Arial Narrow" w:eastAsiaTheme="majorEastAsia" w:hAnsi="Arial Narrow" w:cstheme="majorBidi"/>
                <w:bCs/>
                <w:i/>
                <w:iCs/>
                <w:sz w:val="20"/>
              </w:rPr>
            </w:pPr>
            <w:proofErr w:type="spellStart"/>
            <w:r w:rsidRPr="00C4503F">
              <w:rPr>
                <w:rFonts w:ascii="Arial Narrow" w:eastAsiaTheme="majorEastAsia" w:hAnsi="Arial Narrow" w:cstheme="majorBidi"/>
                <w:bCs/>
                <w:i/>
                <w:iCs/>
                <w:sz w:val="20"/>
              </w:rPr>
              <w:t>Tecentriq</w:t>
            </w:r>
            <w:proofErr w:type="spellEnd"/>
            <w:r w:rsidRPr="00C4503F">
              <w:rPr>
                <w:rFonts w:ascii="Arial Narrow" w:eastAsiaTheme="majorEastAsia" w:hAnsi="Arial Narrow" w:cstheme="majorBidi"/>
                <w:bCs/>
                <w:i/>
                <w:iCs/>
                <w:sz w:val="20"/>
              </w:rPr>
              <w:t xml:space="preserve"> SC</w:t>
            </w:r>
          </w:p>
        </w:tc>
      </w:tr>
      <w:tr w:rsidR="0029728C" w:rsidRPr="00C4503F" w14:paraId="3AFCC8F3" w14:textId="77777777" w:rsidTr="0029728C">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3966E21A" w14:textId="7404A684" w:rsidR="0029728C" w:rsidRPr="00C4503F" w:rsidRDefault="0029728C" w:rsidP="009A2085">
            <w:pPr>
              <w:keepLines/>
              <w:rPr>
                <w:rFonts w:ascii="Arial Narrow" w:hAnsi="Arial Narrow"/>
                <w:b/>
                <w:sz w:val="20"/>
                <w:szCs w:val="20"/>
              </w:rPr>
            </w:pPr>
          </w:p>
        </w:tc>
      </w:tr>
      <w:tr w:rsidR="0029728C" w:rsidRPr="00C4503F" w14:paraId="7546E006" w14:textId="77777777" w:rsidTr="0029728C">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tcPr>
          <w:p w14:paraId="0EB5F363" w14:textId="67D8F40F" w:rsidR="0029728C" w:rsidRPr="00C4503F" w:rsidRDefault="0029728C" w:rsidP="009A2085">
            <w:pPr>
              <w:keepLines/>
              <w:rPr>
                <w:rFonts w:ascii="Arial Narrow" w:hAnsi="Arial Narrow" w:cs="Arial"/>
                <w:b/>
                <w:sz w:val="20"/>
                <w:szCs w:val="20"/>
              </w:rPr>
            </w:pPr>
            <w:r w:rsidRPr="00C4503F">
              <w:rPr>
                <w:rFonts w:ascii="Arial Narrow" w:hAnsi="Arial Narrow"/>
                <w:b/>
                <w:sz w:val="20"/>
                <w:szCs w:val="20"/>
              </w:rPr>
              <w:t>Restriction Summary [</w:t>
            </w:r>
            <w:r w:rsidR="00622550" w:rsidRPr="00C4503F">
              <w:rPr>
                <w:rFonts w:ascii="Arial Narrow" w:hAnsi="Arial Narrow"/>
                <w:b/>
                <w:sz w:val="20"/>
                <w:szCs w:val="20"/>
              </w:rPr>
              <w:t>NEW]</w:t>
            </w:r>
            <w:r w:rsidRPr="00C4503F">
              <w:rPr>
                <w:rFonts w:ascii="Arial Narrow" w:hAnsi="Arial Narrow"/>
                <w:b/>
                <w:color w:val="FF0000"/>
                <w:sz w:val="20"/>
                <w:szCs w:val="20"/>
              </w:rPr>
              <w:t xml:space="preserve"> </w:t>
            </w:r>
            <w:r w:rsidRPr="00C4503F">
              <w:rPr>
                <w:rFonts w:ascii="Arial Narrow" w:hAnsi="Arial Narrow"/>
                <w:b/>
                <w:sz w:val="20"/>
                <w:szCs w:val="20"/>
              </w:rPr>
              <w:t>/ Treatment of Concept: [</w:t>
            </w:r>
            <w:r w:rsidR="00622550" w:rsidRPr="00C4503F">
              <w:rPr>
                <w:rFonts w:ascii="Arial Narrow" w:hAnsi="Arial Narrow"/>
                <w:b/>
                <w:sz w:val="20"/>
                <w:szCs w:val="20"/>
              </w:rPr>
              <w:t>NEW]</w:t>
            </w:r>
          </w:p>
        </w:tc>
      </w:tr>
      <w:tr w:rsidR="0029728C" w:rsidRPr="00C4503F" w14:paraId="3A917FB9" w14:textId="77777777" w:rsidTr="0075261D">
        <w:tblPrEx>
          <w:tblCellMar>
            <w:top w:w="15" w:type="dxa"/>
            <w:bottom w:w="15" w:type="dxa"/>
          </w:tblCellMar>
          <w:tblLook w:val="04A0" w:firstRow="1" w:lastRow="0" w:firstColumn="1" w:lastColumn="0" w:noHBand="0" w:noVBand="1"/>
        </w:tblPrEx>
        <w:trPr>
          <w:trHeight w:val="20"/>
        </w:trPr>
        <w:tc>
          <w:tcPr>
            <w:tcW w:w="795" w:type="pct"/>
            <w:tcBorders>
              <w:top w:val="single" w:sz="4" w:space="0" w:color="auto"/>
              <w:left w:val="single" w:sz="4" w:space="0" w:color="auto"/>
              <w:right w:val="single" w:sz="4" w:space="0" w:color="auto"/>
            </w:tcBorders>
          </w:tcPr>
          <w:p w14:paraId="3B0D35D3" w14:textId="6081188F" w:rsidR="0029728C" w:rsidRPr="00C4503F" w:rsidRDefault="0029728C" w:rsidP="009A2085">
            <w:pPr>
              <w:jc w:val="center"/>
              <w:rPr>
                <w:rFonts w:ascii="Arial Narrow" w:hAnsi="Arial Narrow" w:cs="Arial"/>
                <w:b/>
                <w:sz w:val="20"/>
                <w:szCs w:val="20"/>
              </w:rPr>
            </w:pPr>
          </w:p>
        </w:tc>
        <w:tc>
          <w:tcPr>
            <w:tcW w:w="4205" w:type="pct"/>
            <w:gridSpan w:val="6"/>
            <w:tcBorders>
              <w:top w:val="single" w:sz="4" w:space="0" w:color="auto"/>
              <w:left w:val="single" w:sz="4" w:space="0" w:color="auto"/>
              <w:right w:val="single" w:sz="4" w:space="0" w:color="auto"/>
            </w:tcBorders>
          </w:tcPr>
          <w:p w14:paraId="04D6AC02" w14:textId="522467FA" w:rsidR="0029728C" w:rsidRPr="00C4503F" w:rsidRDefault="0029728C" w:rsidP="009A2085">
            <w:pPr>
              <w:keepLines/>
              <w:rPr>
                <w:rFonts w:ascii="Arial Narrow" w:hAnsi="Arial Narrow" w:cs="Arial"/>
                <w:sz w:val="20"/>
                <w:szCs w:val="20"/>
              </w:rPr>
            </w:pPr>
            <w:r w:rsidRPr="00C4503F">
              <w:rPr>
                <w:rFonts w:ascii="Arial Narrow" w:hAnsi="Arial Narrow" w:cs="Arial"/>
                <w:b/>
                <w:sz w:val="20"/>
                <w:szCs w:val="20"/>
              </w:rPr>
              <w:t xml:space="preserve">Category / Program: </w:t>
            </w:r>
            <w:r w:rsidRPr="00C4503F">
              <w:rPr>
                <w:rFonts w:ascii="Arial Narrow" w:hAnsi="Arial Narrow" w:cs="Arial"/>
                <w:sz w:val="20"/>
                <w:szCs w:val="20"/>
              </w:rPr>
              <w:t xml:space="preserve">Section 100 – Highly Specialised Drugs Program </w:t>
            </w:r>
          </w:p>
        </w:tc>
      </w:tr>
    </w:tbl>
    <w:p w14:paraId="4DCEBD3B" w14:textId="77777777" w:rsidR="0029728C" w:rsidRPr="00C4503F" w:rsidRDefault="0029728C" w:rsidP="0029728C">
      <w:pPr>
        <w:pStyle w:val="3Bodytext"/>
        <w:numPr>
          <w:ilvl w:val="0"/>
          <w:numId w:val="0"/>
        </w:numPr>
        <w:ind w:left="720" w:hanging="720"/>
        <w:rPr>
          <w:rFonts w:cstheme="minorHAnsi"/>
          <w:szCs w:val="24"/>
        </w:rPr>
      </w:pPr>
    </w:p>
    <w:p w14:paraId="3DA68B0D" w14:textId="1629DD0B" w:rsidR="006E1658" w:rsidRPr="00C4503F" w:rsidRDefault="00C27C1C" w:rsidP="006E1658">
      <w:pPr>
        <w:pStyle w:val="2-SectionHeading"/>
      </w:pPr>
      <w:r w:rsidRPr="00C4503F">
        <w:t xml:space="preserve">Comparator </w:t>
      </w:r>
    </w:p>
    <w:p w14:paraId="3FA318E0" w14:textId="5F9F7365" w:rsidR="009853F2" w:rsidRPr="00C4503F" w:rsidRDefault="00ED7498" w:rsidP="00F70486">
      <w:pPr>
        <w:pStyle w:val="3Bodytext"/>
        <w:jc w:val="both"/>
      </w:pPr>
      <w:r w:rsidRPr="00C4503F">
        <w:t xml:space="preserve">The submission nominated </w:t>
      </w:r>
      <w:r w:rsidR="00AD7F59" w:rsidRPr="00C4503F">
        <w:t xml:space="preserve">atezolizumab </w:t>
      </w:r>
      <w:r w:rsidR="002131A7" w:rsidRPr="00C4503F">
        <w:t>IV</w:t>
      </w:r>
      <w:r w:rsidR="00AD7F59" w:rsidRPr="00C4503F">
        <w:t xml:space="preserve"> </w:t>
      </w:r>
      <w:r w:rsidRPr="00C4503F">
        <w:t xml:space="preserve">as the comparator. </w:t>
      </w:r>
      <w:r w:rsidR="00E80454" w:rsidRPr="00C4503F">
        <w:t>However, t</w:t>
      </w:r>
      <w:r w:rsidR="00135486" w:rsidRPr="00C4503F">
        <w:t xml:space="preserve">he </w:t>
      </w:r>
      <w:r w:rsidR="00724E39" w:rsidRPr="00C4503F">
        <w:t xml:space="preserve">PBAC </w:t>
      </w:r>
      <w:r w:rsidR="00135486" w:rsidRPr="00C4503F">
        <w:t>note</w:t>
      </w:r>
      <w:r w:rsidR="00724E39" w:rsidRPr="00C4503F">
        <w:t>d</w:t>
      </w:r>
      <w:r w:rsidR="00135486" w:rsidRPr="00C4503F">
        <w:t xml:space="preserve"> that for each of the indication that atezolizumab is listed for, there may be other relevant </w:t>
      </w:r>
      <w:r w:rsidR="00424819" w:rsidRPr="00C4503F">
        <w:t xml:space="preserve">alternative </w:t>
      </w:r>
      <w:r w:rsidR="00135486" w:rsidRPr="00C4503F">
        <w:t>therapies</w:t>
      </w:r>
      <w:r w:rsidR="002F3D5B" w:rsidRPr="00C4503F">
        <w:t>, including other medicines</w:t>
      </w:r>
      <w:r w:rsidR="00135486" w:rsidRPr="00C4503F">
        <w:t xml:space="preserve"> that have been </w:t>
      </w:r>
      <w:r w:rsidR="002F3D5B" w:rsidRPr="00C4503F">
        <w:t xml:space="preserve">recommended on a </w:t>
      </w:r>
      <w:r w:rsidR="00135486" w:rsidRPr="00C4503F">
        <w:t>cost-minimis</w:t>
      </w:r>
      <w:r w:rsidR="002F3D5B" w:rsidRPr="00C4503F">
        <w:t>ation basis with atezolizumab</w:t>
      </w:r>
      <w:r w:rsidR="00135486" w:rsidRPr="00C4503F">
        <w:t xml:space="preserve">. </w:t>
      </w:r>
    </w:p>
    <w:p w14:paraId="493368B3" w14:textId="77777777" w:rsidR="00CC0C3D" w:rsidRPr="00C4503F" w:rsidRDefault="009853F2" w:rsidP="00B45F68">
      <w:pPr>
        <w:pStyle w:val="3Bodytext"/>
        <w:numPr>
          <w:ilvl w:val="0"/>
          <w:numId w:val="0"/>
        </w:numPr>
        <w:ind w:left="720" w:hanging="720"/>
        <w:jc w:val="both"/>
      </w:pPr>
      <w:r w:rsidRPr="00C4503F">
        <w:t>4.3</w:t>
      </w:r>
      <w:r w:rsidRPr="00C4503F">
        <w:tab/>
      </w:r>
      <w:r w:rsidR="00BF54ED" w:rsidRPr="00C4503F">
        <w:t xml:space="preserve">Under Section 101(3B) of the </w:t>
      </w:r>
      <w:r w:rsidR="00BF54ED" w:rsidRPr="00C4503F">
        <w:rPr>
          <w:i/>
          <w:iCs/>
        </w:rPr>
        <w:t>National Health Act 1953</w:t>
      </w:r>
      <w:r w:rsidR="00BF54ED" w:rsidRPr="00C4503F">
        <w:t>, the PBAC could only recommend listing atezolizumab SC at a higher price than the alternative therapy or therapies if it is satisfied that it provides, for some patients, a significant improvement in efficacy or reduction of toxicity over the alternative therapy.</w:t>
      </w:r>
    </w:p>
    <w:p w14:paraId="17D93216" w14:textId="0F921304" w:rsidR="00724E39" w:rsidRPr="00C4503F" w:rsidRDefault="00724E39" w:rsidP="00B45F68">
      <w:pPr>
        <w:pStyle w:val="3Bodytext"/>
        <w:numPr>
          <w:ilvl w:val="0"/>
          <w:numId w:val="0"/>
        </w:numPr>
        <w:ind w:left="720" w:hanging="720"/>
        <w:jc w:val="both"/>
        <w:rPr>
          <w:i/>
          <w:iCs/>
        </w:rPr>
      </w:pPr>
      <w:r w:rsidRPr="00C4503F">
        <w:tab/>
      </w:r>
      <w:r w:rsidRPr="00C4503F">
        <w:rPr>
          <w:i/>
          <w:iCs/>
        </w:rPr>
        <w:t>For more detail on PBAC’s view, see section 6 PBAC outcome.</w:t>
      </w:r>
    </w:p>
    <w:p w14:paraId="313E55A0" w14:textId="6C1CB8E4" w:rsidR="00C27C1C" w:rsidRPr="00C4503F" w:rsidRDefault="00C27C1C" w:rsidP="008C3505">
      <w:pPr>
        <w:pStyle w:val="2-SectionHeading"/>
      </w:pPr>
      <w:r w:rsidRPr="00C4503F">
        <w:t>Consideration of the evidence</w:t>
      </w:r>
    </w:p>
    <w:p w14:paraId="0B1B56F7" w14:textId="77777777" w:rsidR="0070236C" w:rsidRPr="00C4503F" w:rsidRDefault="0070236C" w:rsidP="0070236C">
      <w:pPr>
        <w:pStyle w:val="4-SubsectionHeading"/>
        <w:rPr>
          <w:lang w:eastAsia="en-US"/>
        </w:rPr>
      </w:pPr>
      <w:bookmarkStart w:id="0" w:name="_Hlk76375935"/>
      <w:r w:rsidRPr="00C4503F">
        <w:rPr>
          <w:lang w:eastAsia="en-US"/>
        </w:rPr>
        <w:t>Sponsor hearing</w:t>
      </w:r>
    </w:p>
    <w:p w14:paraId="5F3C7354" w14:textId="1C4A56EE" w:rsidR="0070236C" w:rsidRPr="00C4503F" w:rsidRDefault="0070236C" w:rsidP="0070236C">
      <w:pPr>
        <w:widowControl w:val="0"/>
        <w:numPr>
          <w:ilvl w:val="1"/>
          <w:numId w:val="2"/>
        </w:numPr>
        <w:spacing w:after="120"/>
        <w:rPr>
          <w:rFonts w:cs="Calibri"/>
          <w:bCs/>
          <w:snapToGrid w:val="0"/>
        </w:rPr>
      </w:pPr>
      <w:r w:rsidRPr="00C4503F">
        <w:rPr>
          <w:rFonts w:cs="Calibri"/>
          <w:bCs/>
          <w:snapToGrid w:val="0"/>
        </w:rPr>
        <w:t>There was no hearing for this item.</w:t>
      </w:r>
    </w:p>
    <w:p w14:paraId="2D214871" w14:textId="77777777" w:rsidR="0070236C" w:rsidRPr="00C4503F" w:rsidRDefault="0070236C" w:rsidP="0070236C">
      <w:pPr>
        <w:pStyle w:val="4-SubsectionHeading"/>
        <w:rPr>
          <w:lang w:eastAsia="en-US"/>
        </w:rPr>
      </w:pPr>
      <w:r w:rsidRPr="00C4503F">
        <w:rPr>
          <w:lang w:eastAsia="en-US"/>
        </w:rPr>
        <w:t>Consumer comments</w:t>
      </w:r>
    </w:p>
    <w:p w14:paraId="5BA5245F" w14:textId="58407BFC" w:rsidR="00D052CC" w:rsidRPr="00C4503F" w:rsidRDefault="00DB3BC2" w:rsidP="00F70486">
      <w:pPr>
        <w:widowControl w:val="0"/>
        <w:numPr>
          <w:ilvl w:val="1"/>
          <w:numId w:val="2"/>
        </w:numPr>
        <w:spacing w:after="120"/>
        <w:rPr>
          <w:rFonts w:cs="Calibri"/>
          <w:bCs/>
          <w:snapToGrid w:val="0"/>
        </w:rPr>
      </w:pPr>
      <w:bookmarkStart w:id="1" w:name="_Hlk76382618"/>
      <w:r w:rsidRPr="00C4503F">
        <w:rPr>
          <w:snapToGrid w:val="0"/>
        </w:rPr>
        <w:t>The PBAC noted and welcomed the input from consumer group/organisations (2) via the Consumer Comments facility on the PBS website.</w:t>
      </w:r>
      <w:r w:rsidR="006916EC" w:rsidRPr="00C4503F">
        <w:rPr>
          <w:snapToGrid w:val="0"/>
        </w:rPr>
        <w:t xml:space="preserve"> </w:t>
      </w:r>
      <w:r w:rsidR="008E682D" w:rsidRPr="00C4503F">
        <w:rPr>
          <w:snapToGrid w:val="0"/>
        </w:rPr>
        <w:t xml:space="preserve">Rare Cancers Australia </w:t>
      </w:r>
      <w:r w:rsidR="00661857" w:rsidRPr="00C4503F">
        <w:rPr>
          <w:snapToGrid w:val="0"/>
        </w:rPr>
        <w:t>emphasised</w:t>
      </w:r>
      <w:r w:rsidR="008E682D" w:rsidRPr="00C4503F">
        <w:rPr>
          <w:snapToGrid w:val="0"/>
        </w:rPr>
        <w:t xml:space="preserve"> several </w:t>
      </w:r>
      <w:r w:rsidR="00661857" w:rsidRPr="00C4503F">
        <w:rPr>
          <w:snapToGrid w:val="0"/>
        </w:rPr>
        <w:t>benefits</w:t>
      </w:r>
      <w:r w:rsidR="008E682D" w:rsidRPr="00C4503F">
        <w:rPr>
          <w:snapToGrid w:val="0"/>
        </w:rPr>
        <w:t xml:space="preserve"> of atezolizumab SC</w:t>
      </w:r>
      <w:r w:rsidR="008C75E7" w:rsidRPr="00C4503F">
        <w:rPr>
          <w:snapToGrid w:val="0"/>
        </w:rPr>
        <w:t xml:space="preserve"> compared to atezolizumab IV, </w:t>
      </w:r>
      <w:r w:rsidR="00C82B08" w:rsidRPr="00C4503F">
        <w:rPr>
          <w:snapToGrid w:val="0"/>
        </w:rPr>
        <w:t>includ</w:t>
      </w:r>
      <w:r w:rsidR="008C75E7" w:rsidRPr="00C4503F">
        <w:rPr>
          <w:snapToGrid w:val="0"/>
        </w:rPr>
        <w:t xml:space="preserve">ing </w:t>
      </w:r>
      <w:r w:rsidR="00C82B08" w:rsidRPr="00C4503F">
        <w:rPr>
          <w:snapToGrid w:val="0"/>
        </w:rPr>
        <w:t>reduced administration time</w:t>
      </w:r>
      <w:r w:rsidR="00337EB4" w:rsidRPr="00C4503F">
        <w:rPr>
          <w:snapToGrid w:val="0"/>
        </w:rPr>
        <w:t xml:space="preserve">, </w:t>
      </w:r>
      <w:r w:rsidR="00C82B08" w:rsidRPr="00C4503F">
        <w:rPr>
          <w:snapToGrid w:val="0"/>
        </w:rPr>
        <w:t>fewer hospital visits particularly for patients in rural and regional areas</w:t>
      </w:r>
      <w:r w:rsidR="008C75E7" w:rsidRPr="00C4503F">
        <w:rPr>
          <w:snapToGrid w:val="0"/>
        </w:rPr>
        <w:t xml:space="preserve">, </w:t>
      </w:r>
      <w:r w:rsidR="00C82B08" w:rsidRPr="00C4503F">
        <w:rPr>
          <w:snapToGrid w:val="0"/>
        </w:rPr>
        <w:t xml:space="preserve">reduced </w:t>
      </w:r>
      <w:proofErr w:type="gramStart"/>
      <w:r w:rsidR="00337EB4" w:rsidRPr="00C4503F">
        <w:rPr>
          <w:snapToGrid w:val="0"/>
        </w:rPr>
        <w:t>discomfort</w:t>
      </w:r>
      <w:proofErr w:type="gramEnd"/>
      <w:r w:rsidR="008C75E7" w:rsidRPr="00C4503F">
        <w:rPr>
          <w:snapToGrid w:val="0"/>
        </w:rPr>
        <w:t xml:space="preserve"> and thus improved quality of life</w:t>
      </w:r>
      <w:r w:rsidR="00C82B08" w:rsidRPr="00C4503F">
        <w:rPr>
          <w:snapToGrid w:val="0"/>
        </w:rPr>
        <w:t xml:space="preserve">. </w:t>
      </w:r>
      <w:r w:rsidR="00D052CC" w:rsidRPr="00C4503F">
        <w:rPr>
          <w:snapToGrid w:val="0"/>
        </w:rPr>
        <w:t>The PBAC also noted input from Lung Foundation Australia</w:t>
      </w:r>
      <w:r w:rsidR="0010376C" w:rsidRPr="00C4503F">
        <w:rPr>
          <w:snapToGrid w:val="0"/>
        </w:rPr>
        <w:t xml:space="preserve"> which</w:t>
      </w:r>
      <w:r w:rsidR="008A2174" w:rsidRPr="00C4503F">
        <w:rPr>
          <w:snapToGrid w:val="0"/>
        </w:rPr>
        <w:t xml:space="preserve"> highlighted atezolizumab </w:t>
      </w:r>
      <w:r w:rsidR="00CC6D09" w:rsidRPr="00C4503F">
        <w:rPr>
          <w:snapToGrid w:val="0"/>
        </w:rPr>
        <w:t xml:space="preserve">SC </w:t>
      </w:r>
      <w:r w:rsidR="008A2174" w:rsidRPr="00C4503F">
        <w:rPr>
          <w:snapToGrid w:val="0"/>
        </w:rPr>
        <w:t xml:space="preserve">as an important </w:t>
      </w:r>
      <w:r w:rsidR="00CC6D09" w:rsidRPr="00C4503F">
        <w:rPr>
          <w:snapToGrid w:val="0"/>
        </w:rPr>
        <w:t>i</w:t>
      </w:r>
      <w:r w:rsidR="008A2174" w:rsidRPr="00C4503F">
        <w:rPr>
          <w:snapToGrid w:val="0"/>
        </w:rPr>
        <w:t xml:space="preserve">mmunotherapy </w:t>
      </w:r>
      <w:r w:rsidR="00CC6D09" w:rsidRPr="00C4503F">
        <w:rPr>
          <w:snapToGrid w:val="0"/>
        </w:rPr>
        <w:t>for NSCLC</w:t>
      </w:r>
      <w:r w:rsidR="008C75E7" w:rsidRPr="00C4503F">
        <w:rPr>
          <w:snapToGrid w:val="0"/>
        </w:rPr>
        <w:t xml:space="preserve"> </w:t>
      </w:r>
      <w:r w:rsidR="00394FE5" w:rsidRPr="00C4503F">
        <w:rPr>
          <w:snapToGrid w:val="0"/>
        </w:rPr>
        <w:t xml:space="preserve">as </w:t>
      </w:r>
      <w:r w:rsidR="00394FE5" w:rsidRPr="00C4503F">
        <w:rPr>
          <w:rFonts w:cs="Calibri"/>
          <w:bCs/>
          <w:snapToGrid w:val="0"/>
        </w:rPr>
        <w:t>an additional</w:t>
      </w:r>
      <w:r w:rsidR="002A0CFB" w:rsidRPr="00C4503F">
        <w:rPr>
          <w:rFonts w:cs="Calibri"/>
          <w:bCs/>
          <w:snapToGrid w:val="0"/>
        </w:rPr>
        <w:t xml:space="preserve"> treatment option for NSCLC patients</w:t>
      </w:r>
      <w:r w:rsidR="00394FE5" w:rsidRPr="00C4503F">
        <w:rPr>
          <w:rFonts w:cs="Calibri"/>
          <w:bCs/>
          <w:snapToGrid w:val="0"/>
        </w:rPr>
        <w:t xml:space="preserve"> who cannot tolerate atezolizumab IV</w:t>
      </w:r>
      <w:r w:rsidR="002A0CFB" w:rsidRPr="00C4503F">
        <w:rPr>
          <w:rFonts w:cs="Calibri"/>
          <w:bCs/>
          <w:snapToGrid w:val="0"/>
        </w:rPr>
        <w:t>.</w:t>
      </w:r>
      <w:r w:rsidR="00CC6D09" w:rsidRPr="00C4503F">
        <w:rPr>
          <w:rFonts w:cs="Calibri"/>
          <w:bCs/>
          <w:snapToGrid w:val="0"/>
        </w:rPr>
        <w:t xml:space="preserve"> </w:t>
      </w:r>
    </w:p>
    <w:bookmarkEnd w:id="0"/>
    <w:bookmarkEnd w:id="1"/>
    <w:p w14:paraId="3F679FE9" w14:textId="77777777" w:rsidR="00C27C1C" w:rsidRPr="00C4503F" w:rsidRDefault="00C27C1C" w:rsidP="00C27C1C">
      <w:pPr>
        <w:pStyle w:val="4-SubsectionHeading"/>
        <w:keepNext w:val="0"/>
        <w:rPr>
          <w:lang w:eastAsia="en-US"/>
        </w:rPr>
      </w:pPr>
      <w:r w:rsidRPr="00C4503F">
        <w:rPr>
          <w:lang w:eastAsia="en-US"/>
        </w:rPr>
        <w:t xml:space="preserve">Clinical trials </w:t>
      </w:r>
    </w:p>
    <w:p w14:paraId="58B5676D" w14:textId="2963A872" w:rsidR="0034791A" w:rsidRPr="00C4503F" w:rsidRDefault="003766CF" w:rsidP="00AB5DE0">
      <w:pPr>
        <w:pStyle w:val="3Bodytext"/>
        <w:jc w:val="both"/>
        <w:rPr>
          <w:color w:val="000000" w:themeColor="text1"/>
        </w:rPr>
      </w:pPr>
      <w:bookmarkStart w:id="2" w:name="_Hlk86163265"/>
      <w:r w:rsidRPr="00C4503F">
        <w:t>The submission</w:t>
      </w:r>
      <w:r w:rsidR="002F5ABB" w:rsidRPr="00C4503F">
        <w:t>’s request was based on</w:t>
      </w:r>
      <w:r w:rsidRPr="00C4503F">
        <w:t xml:space="preserve"> </w:t>
      </w:r>
      <w:r w:rsidR="002F5ABB" w:rsidRPr="00C4503F">
        <w:t xml:space="preserve">evidence from </w:t>
      </w:r>
      <w:r w:rsidR="00CF2CB6" w:rsidRPr="00C4503F">
        <w:t xml:space="preserve">a phase </w:t>
      </w:r>
      <w:proofErr w:type="spellStart"/>
      <w:r w:rsidR="00F023D9" w:rsidRPr="00C4503F">
        <w:t>Ib</w:t>
      </w:r>
      <w:proofErr w:type="spellEnd"/>
      <w:r w:rsidR="00F023D9" w:rsidRPr="00C4503F">
        <w:t>/</w:t>
      </w:r>
      <w:r w:rsidR="00CF2CB6" w:rsidRPr="00C4503F">
        <w:t xml:space="preserve">III randomised clinical trial </w:t>
      </w:r>
      <w:r w:rsidR="00606C42" w:rsidRPr="00C4503F">
        <w:t xml:space="preserve">(IMscin001) </w:t>
      </w:r>
      <w:r w:rsidRPr="00C4503F">
        <w:t xml:space="preserve">to demonstrate that </w:t>
      </w:r>
      <w:r w:rsidR="00C74B69" w:rsidRPr="00C4503F">
        <w:t xml:space="preserve">atezolizumab SC </w:t>
      </w:r>
      <w:r w:rsidRPr="00C4503F">
        <w:t xml:space="preserve">is non-inferior </w:t>
      </w:r>
      <w:r w:rsidR="002131A7" w:rsidRPr="00C4503F">
        <w:t xml:space="preserve">to atezolizumab IV administered every three weeks (Q3W) </w:t>
      </w:r>
      <w:r w:rsidRPr="00C4503F">
        <w:t>in terms of</w:t>
      </w:r>
      <w:r w:rsidR="002131A7" w:rsidRPr="00C4503F">
        <w:t xml:space="preserve"> </w:t>
      </w:r>
      <w:r w:rsidR="005D213D" w:rsidRPr="00C4503F">
        <w:t xml:space="preserve">pharmacokinetics, </w:t>
      </w:r>
      <w:proofErr w:type="gramStart"/>
      <w:r w:rsidRPr="00C4503F">
        <w:t>effectiveness</w:t>
      </w:r>
      <w:proofErr w:type="gramEnd"/>
      <w:r w:rsidR="009D5F88" w:rsidRPr="00C4503F">
        <w:t xml:space="preserve"> </w:t>
      </w:r>
      <w:r w:rsidRPr="00C4503F">
        <w:t>and safety</w:t>
      </w:r>
      <w:r w:rsidR="00600E22" w:rsidRPr="00C4503F">
        <w:t xml:space="preserve"> </w:t>
      </w:r>
      <w:r w:rsidR="003343F1" w:rsidRPr="00C4503F">
        <w:t>(</w:t>
      </w:r>
      <w:r w:rsidR="007F39A6" w:rsidRPr="00C4503F">
        <w:t xml:space="preserve">Clinical </w:t>
      </w:r>
      <w:r w:rsidR="001674C3" w:rsidRPr="00C4503F">
        <w:t>Study Report for IMscin001</w:t>
      </w:r>
      <w:r w:rsidR="00AE27EE" w:rsidRPr="00C4503F">
        <w:t xml:space="preserve">; </w:t>
      </w:r>
      <w:proofErr w:type="spellStart"/>
      <w:r w:rsidR="00AE27EE" w:rsidRPr="00C4503F">
        <w:t>Burotto</w:t>
      </w:r>
      <w:proofErr w:type="spellEnd"/>
      <w:r w:rsidR="00AE27EE" w:rsidRPr="00C4503F">
        <w:t xml:space="preserve"> et al., 2023</w:t>
      </w:r>
      <w:r w:rsidR="003343F1" w:rsidRPr="00C4503F">
        <w:t>)</w:t>
      </w:r>
      <w:r w:rsidRPr="00C4503F">
        <w:t>.</w:t>
      </w:r>
      <w:r w:rsidRPr="00C4503F">
        <w:rPr>
          <w:iCs/>
        </w:rPr>
        <w:t xml:space="preserve"> </w:t>
      </w:r>
    </w:p>
    <w:p w14:paraId="4A3CE3BB" w14:textId="4362D217" w:rsidR="00B6533B" w:rsidRPr="00C4503F" w:rsidRDefault="00391006" w:rsidP="00AB5DE0">
      <w:pPr>
        <w:pStyle w:val="3Bodytext"/>
        <w:jc w:val="both"/>
      </w:pPr>
      <w:r w:rsidRPr="00C4503F">
        <w:rPr>
          <w:iCs/>
        </w:rPr>
        <w:t>The</w:t>
      </w:r>
      <w:r w:rsidR="00675893" w:rsidRPr="00C4503F">
        <w:rPr>
          <w:iCs/>
        </w:rPr>
        <w:t xml:space="preserve"> submission </w:t>
      </w:r>
      <w:r w:rsidR="00A96A41" w:rsidRPr="00C4503F">
        <w:rPr>
          <w:iCs/>
        </w:rPr>
        <w:t xml:space="preserve">also </w:t>
      </w:r>
      <w:r w:rsidR="008B7AAC" w:rsidRPr="00C4503F">
        <w:rPr>
          <w:iCs/>
        </w:rPr>
        <w:t xml:space="preserve">stated that pharmacokinetics evidence </w:t>
      </w:r>
      <w:r w:rsidR="002224F6" w:rsidRPr="00C4503F">
        <w:rPr>
          <w:iCs/>
        </w:rPr>
        <w:t xml:space="preserve">from the </w:t>
      </w:r>
      <w:r w:rsidR="00617477" w:rsidRPr="00C4503F">
        <w:rPr>
          <w:iCs/>
        </w:rPr>
        <w:t xml:space="preserve">trial </w:t>
      </w:r>
      <w:r w:rsidRPr="00C4503F">
        <w:rPr>
          <w:iCs/>
        </w:rPr>
        <w:t xml:space="preserve">supported </w:t>
      </w:r>
      <w:r w:rsidR="00DE68F9" w:rsidRPr="00C4503F">
        <w:rPr>
          <w:iCs/>
        </w:rPr>
        <w:t xml:space="preserve">the use of </w:t>
      </w:r>
      <w:r w:rsidR="00DE68F9" w:rsidRPr="00C4503F">
        <w:t xml:space="preserve">atezolizumab SC </w:t>
      </w:r>
      <w:r w:rsidR="00555278" w:rsidRPr="00C4503F">
        <w:t xml:space="preserve">in all the indications for which atezolizumab IV is currently approved. </w:t>
      </w:r>
      <w:r w:rsidR="006B6ED5" w:rsidRPr="00C4503F">
        <w:rPr>
          <w:iCs/>
        </w:rPr>
        <w:t xml:space="preserve">Details of the trials are summarised in </w:t>
      </w:r>
      <w:r w:rsidR="002131A7" w:rsidRPr="00C4503F">
        <w:rPr>
          <w:rFonts w:cstheme="minorHAnsi"/>
          <w:iCs/>
          <w:szCs w:val="24"/>
        </w:rPr>
        <w:fldChar w:fldCharType="begin" w:fldLock="1"/>
      </w:r>
      <w:r w:rsidR="002131A7" w:rsidRPr="00C4503F">
        <w:rPr>
          <w:rFonts w:cstheme="minorHAnsi"/>
          <w:iCs/>
          <w:szCs w:val="24"/>
        </w:rPr>
        <w:instrText xml:space="preserve"> REF _Ref156491047 \h  \* MERGEFORMAT </w:instrText>
      </w:r>
      <w:r w:rsidR="002131A7" w:rsidRPr="00C4503F">
        <w:rPr>
          <w:rFonts w:cstheme="minorHAnsi"/>
          <w:iCs/>
          <w:szCs w:val="24"/>
        </w:rPr>
      </w:r>
      <w:r w:rsidR="002131A7" w:rsidRPr="00C4503F">
        <w:rPr>
          <w:rFonts w:cstheme="minorHAnsi"/>
          <w:iCs/>
          <w:szCs w:val="24"/>
        </w:rPr>
        <w:fldChar w:fldCharType="separate"/>
      </w:r>
      <w:r w:rsidR="002B2E4C" w:rsidRPr="00C4503F">
        <w:rPr>
          <w:rFonts w:cstheme="minorHAnsi"/>
          <w:szCs w:val="24"/>
        </w:rPr>
        <w:t>Table 1</w:t>
      </w:r>
      <w:r w:rsidR="002131A7" w:rsidRPr="00C4503F">
        <w:rPr>
          <w:rFonts w:cstheme="minorHAnsi"/>
          <w:iCs/>
          <w:szCs w:val="24"/>
        </w:rPr>
        <w:fldChar w:fldCharType="end"/>
      </w:r>
      <w:r w:rsidR="002131A7" w:rsidRPr="00C4503F">
        <w:rPr>
          <w:iCs/>
          <w:sz w:val="28"/>
          <w:szCs w:val="24"/>
        </w:rPr>
        <w:t xml:space="preserve"> </w:t>
      </w:r>
      <w:r w:rsidR="006B6ED5" w:rsidRPr="00C4503F">
        <w:rPr>
          <w:iCs/>
        </w:rPr>
        <w:t>below</w:t>
      </w:r>
      <w:r w:rsidR="001765B3" w:rsidRPr="00C4503F">
        <w:rPr>
          <w:iCs/>
        </w:rPr>
        <w:t>.</w:t>
      </w:r>
    </w:p>
    <w:p w14:paraId="505B74D9" w14:textId="4313F585" w:rsidR="00820243" w:rsidRPr="00C4503F" w:rsidRDefault="00820243" w:rsidP="00820243">
      <w:pPr>
        <w:pStyle w:val="Caption"/>
        <w:keepNext/>
        <w:spacing w:after="0"/>
        <w:rPr>
          <w:rFonts w:ascii="Arial Narrow" w:hAnsi="Arial Narrow"/>
          <w:b/>
          <w:bCs/>
          <w:i w:val="0"/>
          <w:iCs w:val="0"/>
          <w:sz w:val="20"/>
          <w:szCs w:val="20"/>
        </w:rPr>
      </w:pPr>
      <w:bookmarkStart w:id="3" w:name="_Ref156491047"/>
    </w:p>
    <w:p w14:paraId="630B2F25" w14:textId="429E5CD0" w:rsidR="002131A7" w:rsidRPr="00C4503F" w:rsidRDefault="002131A7" w:rsidP="0075261D">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001F76FF" w:rsidRPr="000A0D22">
        <w:rPr>
          <w:rFonts w:ascii="Arial Narrow" w:hAnsi="Arial Narrow"/>
          <w:b/>
          <w:bCs/>
          <w:i w:val="0"/>
          <w:iCs w:val="0"/>
          <w:sz w:val="20"/>
          <w:szCs w:val="20"/>
        </w:rPr>
        <w:t>1</w:t>
      </w:r>
      <w:r w:rsidRPr="00C4503F">
        <w:rPr>
          <w:rFonts w:ascii="Arial Narrow" w:hAnsi="Arial Narrow"/>
          <w:b/>
          <w:bCs/>
          <w:i w:val="0"/>
          <w:iCs w:val="0"/>
          <w:sz w:val="20"/>
          <w:szCs w:val="20"/>
        </w:rPr>
        <w:fldChar w:fldCharType="end"/>
      </w:r>
      <w:bookmarkEnd w:id="3"/>
      <w:r w:rsidRPr="00C4503F">
        <w:rPr>
          <w:rFonts w:ascii="Arial Narrow" w:hAnsi="Arial Narrow"/>
          <w:b/>
          <w:bCs/>
          <w:i w:val="0"/>
          <w:iCs w:val="0"/>
          <w:sz w:val="20"/>
          <w:szCs w:val="20"/>
        </w:rPr>
        <w:t xml:space="preserve">: Trial presented in the </w:t>
      </w:r>
      <w:proofErr w:type="gramStart"/>
      <w:r w:rsidRPr="00C4503F">
        <w:rPr>
          <w:rFonts w:ascii="Arial Narrow" w:hAnsi="Arial Narrow"/>
          <w:b/>
          <w:bCs/>
          <w:i w:val="0"/>
          <w:iCs w:val="0"/>
          <w:sz w:val="20"/>
          <w:szCs w:val="20"/>
        </w:rPr>
        <w:t>submission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Trial presented in the submission"/>
      </w:tblPr>
      <w:tblGrid>
        <w:gridCol w:w="1227"/>
        <w:gridCol w:w="5230"/>
        <w:gridCol w:w="2549"/>
      </w:tblGrid>
      <w:tr w:rsidR="00DE073E" w:rsidRPr="00C4503F" w14:paraId="1004F442" w14:textId="77777777" w:rsidTr="00B03BEE">
        <w:tc>
          <w:tcPr>
            <w:tcW w:w="1227" w:type="dxa"/>
            <w:tcMar>
              <w:top w:w="80" w:type="dxa"/>
              <w:left w:w="80" w:type="dxa"/>
              <w:bottom w:w="80" w:type="dxa"/>
              <w:right w:w="80" w:type="dxa"/>
            </w:tcMar>
            <w:hideMark/>
          </w:tcPr>
          <w:p w14:paraId="6E107C8F" w14:textId="77777777" w:rsidR="00DE073E" w:rsidRPr="00C4503F" w:rsidRDefault="00DE073E" w:rsidP="0075261D">
            <w:pPr>
              <w:keepNext/>
              <w:jc w:val="center"/>
              <w:rPr>
                <w:rFonts w:ascii="Arial Narrow" w:hAnsi="Arial Narrow"/>
                <w:sz w:val="20"/>
                <w:szCs w:val="20"/>
              </w:rPr>
            </w:pPr>
            <w:r w:rsidRPr="00C4503F">
              <w:rPr>
                <w:rFonts w:ascii="Arial Narrow" w:hAnsi="Arial Narrow"/>
                <w:b/>
                <w:bCs/>
                <w:sz w:val="20"/>
                <w:szCs w:val="20"/>
              </w:rPr>
              <w:t>Trial ID</w:t>
            </w:r>
          </w:p>
        </w:tc>
        <w:tc>
          <w:tcPr>
            <w:tcW w:w="5230" w:type="dxa"/>
            <w:tcMar>
              <w:top w:w="80" w:type="dxa"/>
              <w:left w:w="80" w:type="dxa"/>
              <w:bottom w:w="80" w:type="dxa"/>
              <w:right w:w="80" w:type="dxa"/>
            </w:tcMar>
            <w:hideMark/>
          </w:tcPr>
          <w:p w14:paraId="09875956" w14:textId="77777777" w:rsidR="00DE073E" w:rsidRPr="00C4503F" w:rsidRDefault="00DE073E" w:rsidP="0075261D">
            <w:pPr>
              <w:keepNext/>
              <w:jc w:val="center"/>
              <w:rPr>
                <w:rFonts w:ascii="Arial Narrow" w:hAnsi="Arial Narrow"/>
                <w:sz w:val="20"/>
                <w:szCs w:val="20"/>
              </w:rPr>
            </w:pPr>
            <w:r w:rsidRPr="00C4503F">
              <w:rPr>
                <w:rFonts w:ascii="Arial Narrow" w:hAnsi="Arial Narrow"/>
                <w:b/>
                <w:bCs/>
                <w:sz w:val="20"/>
                <w:szCs w:val="20"/>
              </w:rPr>
              <w:t>Protocol title/ Publication title</w:t>
            </w:r>
          </w:p>
        </w:tc>
        <w:tc>
          <w:tcPr>
            <w:tcW w:w="2549" w:type="dxa"/>
            <w:tcMar>
              <w:top w:w="80" w:type="dxa"/>
              <w:left w:w="80" w:type="dxa"/>
              <w:bottom w:w="80" w:type="dxa"/>
              <w:right w:w="80" w:type="dxa"/>
            </w:tcMar>
            <w:hideMark/>
          </w:tcPr>
          <w:p w14:paraId="287AF490" w14:textId="77777777" w:rsidR="00DE073E" w:rsidRPr="00C4503F" w:rsidRDefault="00DE073E" w:rsidP="0075261D">
            <w:pPr>
              <w:keepNext/>
              <w:jc w:val="center"/>
              <w:rPr>
                <w:rFonts w:ascii="Arial Narrow" w:hAnsi="Arial Narrow"/>
                <w:sz w:val="20"/>
                <w:szCs w:val="20"/>
              </w:rPr>
            </w:pPr>
            <w:r w:rsidRPr="00C4503F">
              <w:rPr>
                <w:rFonts w:ascii="Arial Narrow" w:hAnsi="Arial Narrow"/>
                <w:b/>
                <w:bCs/>
                <w:sz w:val="20"/>
                <w:szCs w:val="20"/>
              </w:rPr>
              <w:t>Study dates/Presentation</w:t>
            </w:r>
          </w:p>
        </w:tc>
      </w:tr>
      <w:tr w:rsidR="00DE073E" w:rsidRPr="00C4503F" w14:paraId="73666569" w14:textId="77777777" w:rsidTr="00B03BEE">
        <w:tc>
          <w:tcPr>
            <w:tcW w:w="1227" w:type="dxa"/>
            <w:tcMar>
              <w:top w:w="80" w:type="dxa"/>
              <w:left w:w="80" w:type="dxa"/>
              <w:bottom w:w="80" w:type="dxa"/>
              <w:right w:w="80" w:type="dxa"/>
            </w:tcMar>
            <w:hideMark/>
          </w:tcPr>
          <w:p w14:paraId="291B4771" w14:textId="77777777" w:rsidR="00DE073E" w:rsidRPr="00C4503F" w:rsidRDefault="00DE073E" w:rsidP="0075261D">
            <w:pPr>
              <w:keepNext/>
              <w:jc w:val="center"/>
              <w:rPr>
                <w:rFonts w:ascii="Arial Narrow" w:hAnsi="Arial Narrow"/>
                <w:sz w:val="20"/>
                <w:szCs w:val="20"/>
              </w:rPr>
            </w:pPr>
            <w:r w:rsidRPr="00C4503F">
              <w:rPr>
                <w:rFonts w:ascii="Arial Narrow" w:hAnsi="Arial Narrow"/>
                <w:sz w:val="20"/>
                <w:szCs w:val="20"/>
              </w:rPr>
              <w:t>IMscin001</w:t>
            </w:r>
          </w:p>
          <w:p w14:paraId="16908E20" w14:textId="77777777" w:rsidR="00DE073E" w:rsidRPr="00C4503F" w:rsidRDefault="00DE073E" w:rsidP="0075261D">
            <w:pPr>
              <w:keepNext/>
              <w:jc w:val="center"/>
              <w:rPr>
                <w:rFonts w:ascii="Arial Narrow" w:hAnsi="Arial Narrow"/>
                <w:sz w:val="20"/>
                <w:szCs w:val="20"/>
              </w:rPr>
            </w:pPr>
            <w:r w:rsidRPr="00C4503F">
              <w:rPr>
                <w:rFonts w:ascii="Arial Narrow" w:hAnsi="Arial Narrow"/>
                <w:sz w:val="20"/>
                <w:szCs w:val="20"/>
              </w:rPr>
              <w:t>NCT03735121</w:t>
            </w:r>
          </w:p>
          <w:p w14:paraId="42A90D75" w14:textId="77777777" w:rsidR="00DE073E" w:rsidRPr="00C4503F" w:rsidRDefault="00DE073E" w:rsidP="0075261D">
            <w:pPr>
              <w:keepNext/>
              <w:jc w:val="center"/>
              <w:rPr>
                <w:rFonts w:ascii="Arial Narrow" w:hAnsi="Arial Narrow"/>
                <w:color w:val="0066FF"/>
                <w:sz w:val="20"/>
                <w:szCs w:val="20"/>
              </w:rPr>
            </w:pPr>
            <w:r w:rsidRPr="00C4503F">
              <w:rPr>
                <w:rFonts w:ascii="Arial Narrow" w:hAnsi="Arial Narrow"/>
                <w:color w:val="0066FF"/>
                <w:sz w:val="20"/>
                <w:szCs w:val="20"/>
              </w:rPr>
              <w:t> </w:t>
            </w:r>
          </w:p>
          <w:p w14:paraId="6A76254E" w14:textId="77777777" w:rsidR="00DE073E" w:rsidRPr="00C4503F" w:rsidRDefault="00DE073E" w:rsidP="0075261D">
            <w:pPr>
              <w:keepNext/>
              <w:jc w:val="center"/>
              <w:rPr>
                <w:rFonts w:ascii="Arial Narrow" w:hAnsi="Arial Narrow"/>
                <w:sz w:val="20"/>
                <w:szCs w:val="20"/>
              </w:rPr>
            </w:pPr>
            <w:r w:rsidRPr="00C4503F">
              <w:rPr>
                <w:rFonts w:ascii="Arial Narrow" w:hAnsi="Arial Narrow"/>
                <w:sz w:val="20"/>
                <w:szCs w:val="20"/>
              </w:rPr>
              <w:t> </w:t>
            </w:r>
          </w:p>
        </w:tc>
        <w:tc>
          <w:tcPr>
            <w:tcW w:w="5230" w:type="dxa"/>
            <w:tcMar>
              <w:top w:w="80" w:type="dxa"/>
              <w:left w:w="80" w:type="dxa"/>
              <w:bottom w:w="80" w:type="dxa"/>
              <w:right w:w="80" w:type="dxa"/>
            </w:tcMar>
            <w:hideMark/>
          </w:tcPr>
          <w:p w14:paraId="51821F71"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 xml:space="preserve">A randomized, </w:t>
            </w:r>
            <w:proofErr w:type="spellStart"/>
            <w:r w:rsidRPr="00C4503F">
              <w:rPr>
                <w:rFonts w:ascii="Arial Narrow" w:hAnsi="Arial Narrow"/>
                <w:sz w:val="20"/>
                <w:szCs w:val="20"/>
              </w:rPr>
              <w:t>multicenter</w:t>
            </w:r>
            <w:proofErr w:type="spellEnd"/>
            <w:r w:rsidRPr="00C4503F">
              <w:rPr>
                <w:rFonts w:ascii="Arial Narrow" w:hAnsi="Arial Narrow"/>
                <w:sz w:val="20"/>
                <w:szCs w:val="20"/>
              </w:rPr>
              <w:t>, Phase lb/Ill study to investigate the pharmacokinetics, efficacy, and safety of atezolizumab subcutaneous compared with atezolizumab intravenous in patients with previously treated locally advanced or metastatic non—small cell lung cancer.</w:t>
            </w:r>
          </w:p>
          <w:p w14:paraId="07FD006E"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 </w:t>
            </w:r>
          </w:p>
          <w:p w14:paraId="10062F4A"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 xml:space="preserve">Dr. Enriqueta </w:t>
            </w:r>
            <w:proofErr w:type="spellStart"/>
            <w:r w:rsidRPr="00C4503F">
              <w:rPr>
                <w:rFonts w:ascii="Arial Narrow" w:hAnsi="Arial Narrow"/>
                <w:sz w:val="20"/>
                <w:szCs w:val="20"/>
              </w:rPr>
              <w:t>Felip</w:t>
            </w:r>
            <w:proofErr w:type="spellEnd"/>
            <w:r w:rsidRPr="00C4503F">
              <w:rPr>
                <w:rFonts w:ascii="Arial Narrow" w:hAnsi="Arial Narrow"/>
                <w:sz w:val="20"/>
                <w:szCs w:val="20"/>
              </w:rPr>
              <w:t xml:space="preserve">, </w:t>
            </w:r>
          </w:p>
          <w:p w14:paraId="5850ED9E"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 xml:space="preserve">Head, Thoracic and Head and Neck Oncology Units, </w:t>
            </w:r>
          </w:p>
          <w:p w14:paraId="33B8A808"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 xml:space="preserve">Vail </w:t>
            </w:r>
            <w:proofErr w:type="spellStart"/>
            <w:r w:rsidRPr="00C4503F">
              <w:rPr>
                <w:rFonts w:ascii="Arial Narrow" w:hAnsi="Arial Narrow"/>
                <w:sz w:val="20"/>
                <w:szCs w:val="20"/>
              </w:rPr>
              <w:t>d'Hebron</w:t>
            </w:r>
            <w:proofErr w:type="spellEnd"/>
            <w:r w:rsidRPr="00C4503F">
              <w:rPr>
                <w:rFonts w:ascii="Arial Narrow" w:hAnsi="Arial Narrow"/>
                <w:sz w:val="20"/>
                <w:szCs w:val="20"/>
              </w:rPr>
              <w:t xml:space="preserve"> University Hospital, Vail </w:t>
            </w:r>
            <w:proofErr w:type="spellStart"/>
            <w:r w:rsidRPr="00C4503F">
              <w:rPr>
                <w:rFonts w:ascii="Arial Narrow" w:hAnsi="Arial Narrow"/>
                <w:sz w:val="20"/>
                <w:szCs w:val="20"/>
              </w:rPr>
              <w:t>d'Hebron</w:t>
            </w:r>
            <w:proofErr w:type="spellEnd"/>
            <w:r w:rsidRPr="00C4503F">
              <w:rPr>
                <w:rFonts w:ascii="Arial Narrow" w:hAnsi="Arial Narrow"/>
                <w:sz w:val="20"/>
                <w:szCs w:val="20"/>
              </w:rPr>
              <w:t xml:space="preserve"> Institute of Oncology (VHIO)</w:t>
            </w:r>
          </w:p>
          <w:p w14:paraId="4E130862"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 xml:space="preserve">Passeig de la Vail </w:t>
            </w:r>
            <w:proofErr w:type="spellStart"/>
            <w:r w:rsidRPr="00C4503F">
              <w:rPr>
                <w:rFonts w:ascii="Arial Narrow" w:hAnsi="Arial Narrow"/>
                <w:sz w:val="20"/>
                <w:szCs w:val="20"/>
              </w:rPr>
              <w:t>d'Hebron</w:t>
            </w:r>
            <w:proofErr w:type="spellEnd"/>
            <w:r w:rsidRPr="00C4503F">
              <w:rPr>
                <w:rFonts w:ascii="Arial Narrow" w:hAnsi="Arial Narrow"/>
                <w:sz w:val="20"/>
                <w:szCs w:val="20"/>
              </w:rPr>
              <w:t>, 119, 08035 Barcelona, Spain.</w:t>
            </w:r>
          </w:p>
        </w:tc>
        <w:tc>
          <w:tcPr>
            <w:tcW w:w="2549" w:type="dxa"/>
            <w:tcMar>
              <w:top w:w="80" w:type="dxa"/>
              <w:left w:w="80" w:type="dxa"/>
              <w:bottom w:w="80" w:type="dxa"/>
              <w:right w:w="80" w:type="dxa"/>
            </w:tcMar>
            <w:hideMark/>
          </w:tcPr>
          <w:p w14:paraId="4B356A66"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First Patient Enrolled (Part 1): 21-Dec-2018</w:t>
            </w:r>
          </w:p>
          <w:p w14:paraId="5B3F99E1"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Data cut-off (Part 1): 10-Mar-2020</w:t>
            </w:r>
          </w:p>
          <w:p w14:paraId="31FF29E0"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First Patient Enrolled (Part 2): 02-Dec-2020</w:t>
            </w:r>
          </w:p>
          <w:p w14:paraId="24F647C0"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Data cut-off (Part 2): 26-Apr-2022</w:t>
            </w:r>
          </w:p>
          <w:p w14:paraId="172B4E45"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Part 2 of the study is ongoing.</w:t>
            </w:r>
          </w:p>
        </w:tc>
      </w:tr>
      <w:tr w:rsidR="00DE073E" w:rsidRPr="00C4503F" w14:paraId="03BE260F" w14:textId="77777777" w:rsidTr="00B03BEE">
        <w:tc>
          <w:tcPr>
            <w:tcW w:w="1227" w:type="dxa"/>
            <w:tcMar>
              <w:top w:w="80" w:type="dxa"/>
              <w:left w:w="80" w:type="dxa"/>
              <w:bottom w:w="80" w:type="dxa"/>
              <w:right w:w="80" w:type="dxa"/>
            </w:tcMar>
            <w:hideMark/>
          </w:tcPr>
          <w:p w14:paraId="3A4D5DC3" w14:textId="79379335" w:rsidR="00DE073E" w:rsidRPr="00C4503F" w:rsidRDefault="00DE073E" w:rsidP="0075261D">
            <w:pPr>
              <w:keepNext/>
              <w:jc w:val="center"/>
              <w:rPr>
                <w:rFonts w:ascii="Arial Narrow" w:hAnsi="Arial Narrow"/>
                <w:sz w:val="20"/>
                <w:szCs w:val="20"/>
              </w:rPr>
            </w:pPr>
            <w:proofErr w:type="spellStart"/>
            <w:r w:rsidRPr="00C4503F">
              <w:rPr>
                <w:rFonts w:ascii="Arial Narrow" w:hAnsi="Arial Narrow"/>
                <w:sz w:val="20"/>
                <w:szCs w:val="20"/>
              </w:rPr>
              <w:t>Burotto</w:t>
            </w:r>
            <w:proofErr w:type="spellEnd"/>
            <w:r w:rsidRPr="00C4503F">
              <w:rPr>
                <w:rFonts w:ascii="Arial Narrow" w:hAnsi="Arial Narrow"/>
                <w:sz w:val="20"/>
                <w:szCs w:val="20"/>
              </w:rPr>
              <w:t xml:space="preserve"> et al., 2023</w:t>
            </w:r>
          </w:p>
        </w:tc>
        <w:tc>
          <w:tcPr>
            <w:tcW w:w="5230" w:type="dxa"/>
            <w:tcMar>
              <w:top w:w="80" w:type="dxa"/>
              <w:left w:w="80" w:type="dxa"/>
              <w:bottom w:w="80" w:type="dxa"/>
              <w:right w:w="80" w:type="dxa"/>
            </w:tcMar>
            <w:hideMark/>
          </w:tcPr>
          <w:p w14:paraId="4512DBFB"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IMscin001 Part 2 updated results: Efficacy, safety, immunogenicity, healthcare provider perspectives and patient-reported outcomes from the randomised Phase III study of atezolizumab subcutaneous vs intravenous in patients with locally advanced or metastatic non-small-cell lung cancer.</w:t>
            </w:r>
          </w:p>
        </w:tc>
        <w:tc>
          <w:tcPr>
            <w:tcW w:w="2549" w:type="dxa"/>
            <w:tcMar>
              <w:top w:w="80" w:type="dxa"/>
              <w:left w:w="80" w:type="dxa"/>
              <w:bottom w:w="80" w:type="dxa"/>
              <w:right w:w="80" w:type="dxa"/>
            </w:tcMar>
            <w:hideMark/>
          </w:tcPr>
          <w:p w14:paraId="7F8DF35D" w14:textId="77777777" w:rsidR="00DE073E" w:rsidRPr="00C4503F" w:rsidRDefault="00DE073E" w:rsidP="0075261D">
            <w:pPr>
              <w:keepNext/>
              <w:jc w:val="left"/>
              <w:rPr>
                <w:rFonts w:ascii="Arial Narrow" w:hAnsi="Arial Narrow"/>
                <w:sz w:val="20"/>
                <w:szCs w:val="20"/>
              </w:rPr>
            </w:pPr>
            <w:r w:rsidRPr="00C4503F">
              <w:rPr>
                <w:rFonts w:ascii="Arial Narrow" w:hAnsi="Arial Narrow"/>
                <w:sz w:val="20"/>
                <w:szCs w:val="20"/>
              </w:rPr>
              <w:t>Poster presented at European Society for Medical Oncology Congress 2023; 20-24 October; Madrid, Spain.</w:t>
            </w:r>
          </w:p>
        </w:tc>
      </w:tr>
    </w:tbl>
    <w:p w14:paraId="30C6B6E3" w14:textId="1BC68B84" w:rsidR="00DE073E" w:rsidRPr="00C4503F" w:rsidRDefault="00DE073E" w:rsidP="00DE073E">
      <w:pPr>
        <w:spacing w:after="120"/>
        <w:jc w:val="left"/>
        <w:rPr>
          <w:rFonts w:ascii="Arial Narrow" w:hAnsi="Arial Narrow" w:cs="Calibri"/>
          <w:sz w:val="18"/>
          <w:szCs w:val="18"/>
        </w:rPr>
      </w:pPr>
      <w:r w:rsidRPr="00C4503F">
        <w:rPr>
          <w:rFonts w:ascii="Arial Narrow" w:hAnsi="Arial Narrow" w:cs="Calibri"/>
          <w:sz w:val="18"/>
          <w:szCs w:val="18"/>
        </w:rPr>
        <w:t xml:space="preserve">Source: Pg 1, </w:t>
      </w:r>
      <w:r w:rsidR="008B19E7" w:rsidRPr="00C4503F">
        <w:rPr>
          <w:rFonts w:ascii="Arial Narrow" w:hAnsi="Arial Narrow" w:cs="Calibri"/>
          <w:sz w:val="18"/>
          <w:szCs w:val="18"/>
        </w:rPr>
        <w:t>C</w:t>
      </w:r>
      <w:r w:rsidRPr="00C4503F">
        <w:rPr>
          <w:rFonts w:ascii="Arial Narrow" w:hAnsi="Arial Narrow" w:cs="Calibri"/>
          <w:sz w:val="18"/>
          <w:szCs w:val="18"/>
        </w:rPr>
        <w:t xml:space="preserve">linical </w:t>
      </w:r>
      <w:r w:rsidR="008B19E7" w:rsidRPr="00C4503F">
        <w:rPr>
          <w:rFonts w:ascii="Arial Narrow" w:hAnsi="Arial Narrow" w:cs="Calibri"/>
          <w:sz w:val="18"/>
          <w:szCs w:val="18"/>
        </w:rPr>
        <w:t>S</w:t>
      </w:r>
      <w:r w:rsidRPr="00C4503F">
        <w:rPr>
          <w:rFonts w:ascii="Arial Narrow" w:hAnsi="Arial Narrow" w:cs="Calibri"/>
          <w:sz w:val="18"/>
          <w:szCs w:val="18"/>
        </w:rPr>
        <w:t xml:space="preserve">tudy </w:t>
      </w:r>
      <w:r w:rsidR="008B19E7" w:rsidRPr="00C4503F">
        <w:rPr>
          <w:rFonts w:ascii="Arial Narrow" w:hAnsi="Arial Narrow" w:cs="Calibri"/>
          <w:sz w:val="18"/>
          <w:szCs w:val="18"/>
        </w:rPr>
        <w:t>R</w:t>
      </w:r>
      <w:r w:rsidRPr="00C4503F">
        <w:rPr>
          <w:rFonts w:ascii="Arial Narrow" w:hAnsi="Arial Narrow" w:cs="Calibri"/>
          <w:sz w:val="18"/>
          <w:szCs w:val="18"/>
        </w:rPr>
        <w:t xml:space="preserve">eport for IMscin001 and </w:t>
      </w:r>
      <w:proofErr w:type="spellStart"/>
      <w:r w:rsidR="00013DFA" w:rsidRPr="00C4503F">
        <w:rPr>
          <w:rFonts w:ascii="Arial Narrow" w:hAnsi="Arial Narrow" w:cs="Calibri"/>
          <w:sz w:val="18"/>
          <w:szCs w:val="18"/>
        </w:rPr>
        <w:t>Burrotto</w:t>
      </w:r>
      <w:proofErr w:type="spellEnd"/>
      <w:r w:rsidR="00013DFA" w:rsidRPr="00C4503F">
        <w:rPr>
          <w:rFonts w:ascii="Arial Narrow" w:hAnsi="Arial Narrow" w:cs="Calibri"/>
          <w:sz w:val="18"/>
          <w:szCs w:val="18"/>
        </w:rPr>
        <w:t xml:space="preserve"> </w:t>
      </w:r>
      <w:r w:rsidR="00574D22" w:rsidRPr="00C4503F">
        <w:rPr>
          <w:rFonts w:ascii="Arial Narrow" w:hAnsi="Arial Narrow" w:cs="Calibri"/>
          <w:sz w:val="18"/>
          <w:szCs w:val="18"/>
        </w:rPr>
        <w:t xml:space="preserve">2023 </w:t>
      </w:r>
      <w:r w:rsidRPr="00C4503F">
        <w:rPr>
          <w:rFonts w:ascii="Arial Narrow" w:hAnsi="Arial Narrow" w:cs="Calibri"/>
          <w:sz w:val="18"/>
          <w:szCs w:val="18"/>
        </w:rPr>
        <w:t xml:space="preserve">reference </w:t>
      </w:r>
      <w:r w:rsidR="00013DFA" w:rsidRPr="00C4503F">
        <w:rPr>
          <w:rFonts w:ascii="Arial Narrow" w:hAnsi="Arial Narrow" w:cs="Calibri"/>
          <w:sz w:val="18"/>
          <w:szCs w:val="18"/>
        </w:rPr>
        <w:t>provided with submission.</w:t>
      </w:r>
    </w:p>
    <w:bookmarkEnd w:id="2"/>
    <w:p w14:paraId="43429B06" w14:textId="58A78283" w:rsidR="00BB298A" w:rsidRPr="00C4503F" w:rsidRDefault="00BB298A" w:rsidP="001F2311">
      <w:pPr>
        <w:pStyle w:val="3-BodyText"/>
        <w:numPr>
          <w:ilvl w:val="1"/>
          <w:numId w:val="2"/>
        </w:numPr>
        <w:rPr>
          <w:iCs/>
        </w:rPr>
      </w:pPr>
      <w:r w:rsidRPr="00C4503F">
        <w:rPr>
          <w:iCs/>
          <w:lang w:eastAsia="en-US"/>
        </w:rPr>
        <w:t xml:space="preserve">As a Category </w:t>
      </w:r>
      <w:r w:rsidR="000019A9" w:rsidRPr="00C4503F">
        <w:rPr>
          <w:iCs/>
          <w:lang w:eastAsia="en-US"/>
        </w:rPr>
        <w:t>4</w:t>
      </w:r>
      <w:r w:rsidRPr="00C4503F">
        <w:rPr>
          <w:iCs/>
          <w:lang w:eastAsia="en-US"/>
        </w:rPr>
        <w:t xml:space="preserve"> submission, no evaluation of the clinical evidence was undertaken</w:t>
      </w:r>
      <w:r w:rsidRPr="00C4503F">
        <w:rPr>
          <w:iCs/>
        </w:rPr>
        <w:t>.</w:t>
      </w:r>
    </w:p>
    <w:p w14:paraId="2CDF3682" w14:textId="77777777" w:rsidR="00C27C1C" w:rsidRPr="00C4503F" w:rsidRDefault="00C27C1C" w:rsidP="00C27C1C">
      <w:pPr>
        <w:pStyle w:val="4-SubsectionHeading"/>
        <w:rPr>
          <w:lang w:eastAsia="en-US"/>
        </w:rPr>
      </w:pPr>
      <w:r w:rsidRPr="00C4503F">
        <w:rPr>
          <w:lang w:eastAsia="en-US"/>
        </w:rPr>
        <w:t>Clinical claim</w:t>
      </w:r>
    </w:p>
    <w:p w14:paraId="2506F4E6" w14:textId="3323B044" w:rsidR="008B5654" w:rsidRPr="00C4503F" w:rsidRDefault="00C27C1C" w:rsidP="00AB5DE0">
      <w:pPr>
        <w:pStyle w:val="3Bodytext"/>
        <w:jc w:val="both"/>
      </w:pPr>
      <w:r w:rsidRPr="00C4503F">
        <w:t xml:space="preserve">The submission claimed </w:t>
      </w:r>
      <w:r w:rsidR="005D213D" w:rsidRPr="00C4503F">
        <w:t xml:space="preserve">that atezolizumab SC is </w:t>
      </w:r>
      <w:r w:rsidRPr="00C4503F">
        <w:t xml:space="preserve">non-inferior </w:t>
      </w:r>
      <w:r w:rsidR="00C40B69" w:rsidRPr="00C4503F">
        <w:t>to atezolizumab IV</w:t>
      </w:r>
      <w:r w:rsidR="00C40B69" w:rsidRPr="00C4503F" w:rsidDel="005D213D">
        <w:t xml:space="preserve"> </w:t>
      </w:r>
      <w:r w:rsidR="005D213D" w:rsidRPr="00C4503F">
        <w:t xml:space="preserve">in terms of </w:t>
      </w:r>
      <w:r w:rsidRPr="00C4503F">
        <w:t>effectiveness</w:t>
      </w:r>
      <w:r w:rsidR="005D213D" w:rsidRPr="00C4503F">
        <w:t xml:space="preserve"> and</w:t>
      </w:r>
      <w:r w:rsidRPr="00C4503F">
        <w:t xml:space="preserve"> safety</w:t>
      </w:r>
      <w:r w:rsidR="003A3AE1" w:rsidRPr="00C4503F">
        <w:t>.</w:t>
      </w:r>
      <w:r w:rsidR="005D213D" w:rsidRPr="00C4503F">
        <w:t xml:space="preserve"> The TGA CER </w:t>
      </w:r>
      <w:r w:rsidR="00820243" w:rsidRPr="00C4503F">
        <w:t xml:space="preserve">stated the evaluator </w:t>
      </w:r>
      <w:r w:rsidR="00764B17" w:rsidRPr="00C4503F">
        <w:t xml:space="preserve">was satisfied </w:t>
      </w:r>
      <w:r w:rsidR="005D213D" w:rsidRPr="00C4503F">
        <w:t xml:space="preserve">that atezolizumab SC demonstrated similar pharmacokinetics, </w:t>
      </w:r>
      <w:proofErr w:type="gramStart"/>
      <w:r w:rsidR="005D213D" w:rsidRPr="00C4503F">
        <w:t>efficacy</w:t>
      </w:r>
      <w:proofErr w:type="gramEnd"/>
      <w:r w:rsidR="005D213D" w:rsidRPr="00C4503F">
        <w:t xml:space="preserve"> and safety assessments to atezolizumab IV. </w:t>
      </w:r>
    </w:p>
    <w:p w14:paraId="22CDAAAF" w14:textId="1B2B8EF0" w:rsidR="0070236C" w:rsidRPr="00C4503F" w:rsidRDefault="0070236C" w:rsidP="0070236C">
      <w:pPr>
        <w:widowControl w:val="0"/>
        <w:numPr>
          <w:ilvl w:val="1"/>
          <w:numId w:val="2"/>
        </w:numPr>
        <w:spacing w:after="120"/>
        <w:rPr>
          <w:rFonts w:asciiTheme="minorHAnsi" w:hAnsiTheme="minorHAnsi" w:cs="Arial"/>
          <w:snapToGrid w:val="0"/>
          <w:szCs w:val="20"/>
        </w:rPr>
      </w:pPr>
      <w:bookmarkStart w:id="4" w:name="_Hlk76376200"/>
      <w:r w:rsidRPr="00C4503F">
        <w:rPr>
          <w:rFonts w:asciiTheme="minorHAnsi" w:hAnsiTheme="minorHAnsi" w:cs="Arial"/>
          <w:iCs/>
          <w:snapToGrid w:val="0"/>
        </w:rPr>
        <w:t>The</w:t>
      </w:r>
      <w:r w:rsidRPr="00C4503F">
        <w:rPr>
          <w:rFonts w:asciiTheme="minorHAnsi" w:hAnsiTheme="minorHAnsi" w:cs="Arial"/>
          <w:snapToGrid w:val="0"/>
          <w:szCs w:val="20"/>
        </w:rPr>
        <w:t xml:space="preserve"> PBAC considered that the claim of non-inferior comparative effectiveness </w:t>
      </w:r>
      <w:r w:rsidR="00452E27" w:rsidRPr="00C4503F">
        <w:rPr>
          <w:rFonts w:asciiTheme="minorHAnsi" w:hAnsiTheme="minorHAnsi" w:cs="Arial"/>
          <w:snapToGrid w:val="0"/>
          <w:szCs w:val="20"/>
        </w:rPr>
        <w:t xml:space="preserve">and safety </w:t>
      </w:r>
      <w:r w:rsidRPr="00C4503F">
        <w:rPr>
          <w:rFonts w:asciiTheme="minorHAnsi" w:hAnsiTheme="minorHAnsi" w:cs="Arial"/>
          <w:snapToGrid w:val="0"/>
          <w:szCs w:val="20"/>
        </w:rPr>
        <w:t>was reasonable.</w:t>
      </w:r>
    </w:p>
    <w:bookmarkEnd w:id="4"/>
    <w:p w14:paraId="45D181E4" w14:textId="6FBED8BD" w:rsidR="00C27C1C" w:rsidRPr="00C4503F" w:rsidRDefault="00C27C1C" w:rsidP="00C27C1C">
      <w:pPr>
        <w:pStyle w:val="4-SubsectionHeading"/>
        <w:rPr>
          <w:lang w:eastAsia="en-US"/>
        </w:rPr>
      </w:pPr>
      <w:r w:rsidRPr="00C4503F">
        <w:rPr>
          <w:lang w:eastAsia="en-US"/>
        </w:rPr>
        <w:t xml:space="preserve">Economic analysis </w:t>
      </w:r>
    </w:p>
    <w:p w14:paraId="4E692290" w14:textId="11ADC7D7" w:rsidR="00094E63" w:rsidRPr="00C4503F" w:rsidRDefault="00094E63" w:rsidP="00E912FF">
      <w:pPr>
        <w:pStyle w:val="3Bodytext"/>
        <w:jc w:val="both"/>
        <w:rPr>
          <w:rFonts w:cstheme="minorHAnsi"/>
          <w:iCs/>
          <w:szCs w:val="24"/>
        </w:rPr>
      </w:pPr>
      <w:r w:rsidRPr="00C4503F">
        <w:t xml:space="preserve">The submission presented a cost-minimisation </w:t>
      </w:r>
      <w:r w:rsidR="00C96267" w:rsidRPr="00C4503F">
        <w:t xml:space="preserve">approach </w:t>
      </w:r>
      <w:r w:rsidR="009A21B6" w:rsidRPr="00C4503F">
        <w:t xml:space="preserve">(CMA) </w:t>
      </w:r>
      <w:r w:rsidRPr="00C4503F">
        <w:t>of atezolizumab SC compared with atezolizumab IV</w:t>
      </w:r>
      <w:r w:rsidR="00AC43FA" w:rsidRPr="00C4503F">
        <w:t xml:space="preserve"> for its five proposed PBS</w:t>
      </w:r>
      <w:r w:rsidR="00B31552" w:rsidRPr="00C4503F">
        <w:t>-listed</w:t>
      </w:r>
      <w:r w:rsidR="00AC43FA" w:rsidRPr="00C4503F">
        <w:t xml:space="preserve"> indications</w:t>
      </w:r>
      <w:r w:rsidRPr="00C4503F">
        <w:t xml:space="preserve">. </w:t>
      </w:r>
      <w:r w:rsidR="00F71BB1" w:rsidRPr="00C4503F">
        <w:t>The CMA specifically examined the drug acquisition costs, fees and mark-ups, and administration costs over a month period for both the atezolizumab SC and IV administration formulations</w:t>
      </w:r>
      <w:r w:rsidR="00286700" w:rsidRPr="00C4503F">
        <w:t xml:space="preserve"> under</w:t>
      </w:r>
      <w:r w:rsidR="00A77FC4" w:rsidRPr="00C4503F">
        <w:t xml:space="preserve"> the </w:t>
      </w:r>
      <w:r w:rsidR="00764B17" w:rsidRPr="00C4503F">
        <w:t>HSD</w:t>
      </w:r>
      <w:r w:rsidR="00A77FC4" w:rsidRPr="00C4503F">
        <w:t xml:space="preserve"> and EFC programs in the public and </w:t>
      </w:r>
      <w:r w:rsidR="00B45100" w:rsidRPr="00C4503F">
        <w:t>private hospital settings</w:t>
      </w:r>
      <w:r w:rsidR="00F71BB1" w:rsidRPr="00C4503F">
        <w:t>.</w:t>
      </w:r>
      <w:r w:rsidR="00D752D6" w:rsidRPr="00C4503F">
        <w:t xml:space="preserve"> </w:t>
      </w:r>
      <w:r w:rsidR="001A6867" w:rsidRPr="00C4503F">
        <w:t xml:space="preserve">However, </w:t>
      </w:r>
      <w:r w:rsidR="00127335" w:rsidRPr="00C4503F">
        <w:rPr>
          <w:rFonts w:cstheme="minorHAnsi"/>
          <w:szCs w:val="24"/>
        </w:rPr>
        <w:t>t</w:t>
      </w:r>
      <w:r w:rsidR="00E912FF" w:rsidRPr="00C4503F">
        <w:rPr>
          <w:rFonts w:cstheme="minorHAnsi"/>
          <w:szCs w:val="24"/>
        </w:rPr>
        <w:t xml:space="preserve">he </w:t>
      </w:r>
      <w:r w:rsidR="00F12A74">
        <w:rPr>
          <w:rFonts w:cstheme="minorHAnsi"/>
          <w:szCs w:val="24"/>
        </w:rPr>
        <w:t xml:space="preserve">PBAC </w:t>
      </w:r>
      <w:r w:rsidR="00E912FF" w:rsidRPr="00C4503F">
        <w:rPr>
          <w:rFonts w:cstheme="minorHAnsi"/>
          <w:szCs w:val="24"/>
        </w:rPr>
        <w:t xml:space="preserve">considered </w:t>
      </w:r>
      <w:r w:rsidR="001A6867" w:rsidRPr="00C4503F">
        <w:rPr>
          <w:rFonts w:cstheme="minorHAnsi"/>
          <w:szCs w:val="24"/>
        </w:rPr>
        <w:t>it would be more appropriate to</w:t>
      </w:r>
      <w:r w:rsidR="00E912FF" w:rsidRPr="00C4503F">
        <w:rPr>
          <w:rFonts w:cstheme="minorHAnsi"/>
          <w:szCs w:val="24"/>
        </w:rPr>
        <w:t xml:space="preserve"> calculat</w:t>
      </w:r>
      <w:r w:rsidR="001A6867" w:rsidRPr="00C4503F">
        <w:rPr>
          <w:rFonts w:cstheme="minorHAnsi"/>
          <w:szCs w:val="24"/>
        </w:rPr>
        <w:t>e the</w:t>
      </w:r>
      <w:r w:rsidR="00E912FF" w:rsidRPr="00C4503F">
        <w:rPr>
          <w:rFonts w:cstheme="minorHAnsi"/>
          <w:szCs w:val="24"/>
        </w:rPr>
        <w:t xml:space="preserve"> CMA </w:t>
      </w:r>
      <w:r w:rsidR="001A6867" w:rsidRPr="00C4503F">
        <w:rPr>
          <w:rFonts w:cstheme="minorHAnsi"/>
          <w:szCs w:val="24"/>
        </w:rPr>
        <w:t xml:space="preserve">using </w:t>
      </w:r>
      <w:r w:rsidR="00E912FF" w:rsidRPr="00C4503F">
        <w:rPr>
          <w:rFonts w:cstheme="minorHAnsi"/>
          <w:szCs w:val="24"/>
        </w:rPr>
        <w:t>the ex-manufacturer price</w:t>
      </w:r>
      <w:r w:rsidR="001A6867" w:rsidRPr="00C4503F">
        <w:rPr>
          <w:rFonts w:cstheme="minorHAnsi"/>
          <w:szCs w:val="24"/>
        </w:rPr>
        <w:t>.</w:t>
      </w:r>
      <w:r w:rsidR="00E912FF" w:rsidRPr="00C4503F">
        <w:rPr>
          <w:rFonts w:cstheme="minorHAnsi"/>
          <w:szCs w:val="24"/>
        </w:rPr>
        <w:t xml:space="preserve"> </w:t>
      </w:r>
    </w:p>
    <w:p w14:paraId="325FC215" w14:textId="3F4F1F06" w:rsidR="00094E63" w:rsidRPr="00C4503F" w:rsidRDefault="00EC7922" w:rsidP="00AB5DE0">
      <w:pPr>
        <w:pStyle w:val="3Bodytext"/>
        <w:jc w:val="both"/>
        <w:rPr>
          <w:rFonts w:cstheme="minorHAnsi"/>
          <w:szCs w:val="24"/>
        </w:rPr>
      </w:pPr>
      <w:r w:rsidRPr="00C4503F">
        <w:t>T</w:t>
      </w:r>
      <w:r w:rsidR="00094E63" w:rsidRPr="00C4503F">
        <w:t xml:space="preserve">he </w:t>
      </w:r>
      <w:r w:rsidRPr="00C4503F">
        <w:t xml:space="preserve">submission proposed the </w:t>
      </w:r>
      <w:r w:rsidR="00094E63" w:rsidRPr="00C4503F">
        <w:t xml:space="preserve">equi-effective doses </w:t>
      </w:r>
      <w:r w:rsidR="00271B5A" w:rsidRPr="00C4503F">
        <w:t xml:space="preserve">of </w:t>
      </w:r>
      <w:r w:rsidR="00094E63" w:rsidRPr="00C4503F">
        <w:t xml:space="preserve">atezolizumab SC </w:t>
      </w:r>
      <w:r w:rsidR="00271B5A" w:rsidRPr="00C4503F">
        <w:t>1875 mg</w:t>
      </w:r>
      <w:r w:rsidR="009B2925" w:rsidRPr="00C4503F">
        <w:t xml:space="preserve"> Q3W</w:t>
      </w:r>
      <w:r w:rsidR="00271B5A" w:rsidRPr="00C4503F">
        <w:t xml:space="preserve"> </w:t>
      </w:r>
      <w:r w:rsidR="00AB5D3F" w:rsidRPr="00C4503F">
        <w:t xml:space="preserve">to be </w:t>
      </w:r>
      <w:r w:rsidR="00094E63" w:rsidRPr="00C4503F">
        <w:t xml:space="preserve">equal to atezolizumab IV </w:t>
      </w:r>
      <w:r w:rsidR="00271B5A" w:rsidRPr="00C4503F">
        <w:t>1200 mg</w:t>
      </w:r>
      <w:r w:rsidR="009B2925" w:rsidRPr="00C4503F">
        <w:t xml:space="preserve"> </w:t>
      </w:r>
      <w:r w:rsidR="00B45F68" w:rsidRPr="00C4503F">
        <w:t>Q3W and</w:t>
      </w:r>
      <w:r w:rsidR="00271B5A" w:rsidRPr="00C4503F">
        <w:t xml:space="preserve"> estimated</w:t>
      </w:r>
      <w:r w:rsidR="009B2925" w:rsidRPr="00C4503F">
        <w:t xml:space="preserve"> that</w:t>
      </w:r>
      <w:r w:rsidR="00094E63" w:rsidRPr="00C4503F">
        <w:t xml:space="preserve"> </w:t>
      </w:r>
      <w:r w:rsidR="0092512B" w:rsidRPr="00C4503F">
        <w:t xml:space="preserve">1.45 administrations </w:t>
      </w:r>
      <w:r w:rsidR="009B2925" w:rsidRPr="00C4503F">
        <w:t xml:space="preserve">will be </w:t>
      </w:r>
      <w:r w:rsidR="0092512B" w:rsidRPr="00C4503F">
        <w:t>required per average calendar month (30.4375 days)</w:t>
      </w:r>
      <w:r w:rsidR="00C80D57" w:rsidRPr="00C4503F">
        <w:t>.</w:t>
      </w:r>
    </w:p>
    <w:p w14:paraId="12ED2D57" w14:textId="7A9FB63B" w:rsidR="00CF2511" w:rsidRPr="00C4503F" w:rsidRDefault="00CF2511" w:rsidP="00AB5DE0">
      <w:pPr>
        <w:pStyle w:val="3Bodytext"/>
        <w:jc w:val="both"/>
        <w:rPr>
          <w:rFonts w:cstheme="minorHAnsi"/>
          <w:szCs w:val="24"/>
        </w:rPr>
      </w:pPr>
      <w:r w:rsidRPr="00C4503F">
        <w:rPr>
          <w:rFonts w:cstheme="minorHAnsi"/>
          <w:szCs w:val="24"/>
        </w:rPr>
        <w:t xml:space="preserve">The </w:t>
      </w:r>
      <w:r w:rsidR="002E3D51" w:rsidRPr="00C4503F">
        <w:rPr>
          <w:rFonts w:cstheme="minorHAnsi"/>
          <w:szCs w:val="24"/>
        </w:rPr>
        <w:t xml:space="preserve">submission requested the same </w:t>
      </w:r>
      <w:r w:rsidR="00206910" w:rsidRPr="00C4503F">
        <w:rPr>
          <w:rFonts w:cstheme="minorHAnsi"/>
          <w:szCs w:val="24"/>
        </w:rPr>
        <w:t xml:space="preserve">published </w:t>
      </w:r>
      <w:r w:rsidRPr="00C4503F">
        <w:rPr>
          <w:rFonts w:cstheme="minorHAnsi"/>
          <w:szCs w:val="24"/>
        </w:rPr>
        <w:t>approved ex-manufacturer price (AEMP)</w:t>
      </w:r>
      <w:r w:rsidR="00221CD9" w:rsidRPr="00C4503F">
        <w:rPr>
          <w:rFonts w:cstheme="minorHAnsi"/>
          <w:szCs w:val="24"/>
        </w:rPr>
        <w:t xml:space="preserve"> of </w:t>
      </w:r>
      <w:r w:rsidR="006639D4" w:rsidRPr="00C4503F">
        <w:rPr>
          <w:rFonts w:cstheme="minorHAnsi"/>
          <w:szCs w:val="24"/>
        </w:rPr>
        <w:t>$6,747.37</w:t>
      </w:r>
      <w:r w:rsidR="00D23F1B" w:rsidRPr="00C4503F">
        <w:rPr>
          <w:rFonts w:cstheme="minorHAnsi"/>
          <w:szCs w:val="24"/>
        </w:rPr>
        <w:t xml:space="preserve"> and </w:t>
      </w:r>
      <w:r w:rsidR="001D71AB" w:rsidRPr="00C4503F">
        <w:rPr>
          <w:rFonts w:cstheme="minorHAnsi"/>
          <w:iCs/>
          <w:szCs w:val="24"/>
        </w:rPr>
        <w:t xml:space="preserve">effective </w:t>
      </w:r>
      <w:r w:rsidR="003B389E" w:rsidRPr="00C4503F">
        <w:rPr>
          <w:rFonts w:cstheme="minorHAnsi"/>
          <w:iCs/>
          <w:szCs w:val="24"/>
        </w:rPr>
        <w:t>AEMP</w:t>
      </w:r>
      <w:r w:rsidR="006639D4" w:rsidRPr="00C4503F">
        <w:rPr>
          <w:rFonts w:cstheme="minorHAnsi"/>
          <w:iCs/>
          <w:szCs w:val="24"/>
        </w:rPr>
        <w:t xml:space="preserve"> (Table</w:t>
      </w:r>
      <w:r w:rsidR="002157F6">
        <w:rPr>
          <w:rFonts w:cstheme="minorHAnsi"/>
          <w:iCs/>
          <w:szCs w:val="24"/>
        </w:rPr>
        <w:t>s</w:t>
      </w:r>
      <w:r w:rsidR="006639D4" w:rsidRPr="00C4503F">
        <w:rPr>
          <w:rFonts w:cstheme="minorHAnsi"/>
          <w:iCs/>
          <w:szCs w:val="24"/>
        </w:rPr>
        <w:t xml:space="preserve"> </w:t>
      </w:r>
      <w:r w:rsidR="000A6F64" w:rsidRPr="00C4503F">
        <w:rPr>
          <w:rFonts w:cstheme="minorHAnsi"/>
          <w:iCs/>
          <w:szCs w:val="24"/>
        </w:rPr>
        <w:t>2</w:t>
      </w:r>
      <w:r w:rsidR="00706695">
        <w:rPr>
          <w:rFonts w:cstheme="minorHAnsi"/>
          <w:iCs/>
          <w:szCs w:val="24"/>
        </w:rPr>
        <w:t>-</w:t>
      </w:r>
      <w:r w:rsidR="000A6F64" w:rsidRPr="00C4503F">
        <w:rPr>
          <w:rFonts w:cstheme="minorHAnsi"/>
          <w:iCs/>
          <w:szCs w:val="24"/>
        </w:rPr>
        <w:t>6</w:t>
      </w:r>
      <w:r w:rsidR="006639D4" w:rsidRPr="00C4503F">
        <w:rPr>
          <w:rFonts w:cstheme="minorHAnsi"/>
          <w:iCs/>
          <w:szCs w:val="24"/>
        </w:rPr>
        <w:t>)</w:t>
      </w:r>
      <w:r w:rsidR="001D71AB" w:rsidRPr="00C4503F">
        <w:rPr>
          <w:rFonts w:cstheme="minorHAnsi"/>
          <w:iCs/>
          <w:szCs w:val="24"/>
        </w:rPr>
        <w:t xml:space="preserve"> </w:t>
      </w:r>
      <w:r w:rsidRPr="00C4503F">
        <w:rPr>
          <w:rFonts w:cstheme="minorHAnsi"/>
          <w:szCs w:val="24"/>
        </w:rPr>
        <w:t>for atezolizumab SC as th</w:t>
      </w:r>
      <w:r w:rsidR="00A47393" w:rsidRPr="00C4503F">
        <w:rPr>
          <w:rFonts w:cstheme="minorHAnsi"/>
          <w:szCs w:val="24"/>
        </w:rPr>
        <w:t xml:space="preserve">at of </w:t>
      </w:r>
      <w:r w:rsidRPr="00C4503F">
        <w:rPr>
          <w:rFonts w:cstheme="minorHAnsi"/>
          <w:szCs w:val="24"/>
        </w:rPr>
        <w:t xml:space="preserve">atezolizumab IV. </w:t>
      </w:r>
      <w:r w:rsidR="002157F6">
        <w:rPr>
          <w:rFonts w:cstheme="minorHAnsi"/>
          <w:szCs w:val="24"/>
        </w:rPr>
        <w:t xml:space="preserve">As per </w:t>
      </w:r>
      <w:r w:rsidRPr="00C4503F">
        <w:rPr>
          <w:rFonts w:cstheme="minorHAnsi"/>
          <w:szCs w:val="24"/>
        </w:rPr>
        <w:t xml:space="preserve">the existing PBS listings of atezolizumab IV, </w:t>
      </w:r>
      <w:r w:rsidR="00CA679E" w:rsidRPr="00C4503F">
        <w:rPr>
          <w:rFonts w:cstheme="minorHAnsi"/>
          <w:szCs w:val="24"/>
        </w:rPr>
        <w:t>special pricing arrangements (SPAs)</w:t>
      </w:r>
      <w:r w:rsidRPr="00C4503F">
        <w:rPr>
          <w:rFonts w:cstheme="minorHAnsi"/>
          <w:szCs w:val="24"/>
        </w:rPr>
        <w:t xml:space="preserve"> </w:t>
      </w:r>
      <w:r w:rsidR="00EC7922" w:rsidRPr="00C4503F">
        <w:rPr>
          <w:rFonts w:cstheme="minorHAnsi"/>
          <w:szCs w:val="24"/>
        </w:rPr>
        <w:t>were requested</w:t>
      </w:r>
      <w:r w:rsidRPr="00C4503F">
        <w:rPr>
          <w:rFonts w:cstheme="minorHAnsi"/>
          <w:szCs w:val="24"/>
        </w:rPr>
        <w:t xml:space="preserve"> for atezolizumab SC</w:t>
      </w:r>
      <w:r w:rsidR="00CA679E" w:rsidRPr="00C4503F">
        <w:rPr>
          <w:rFonts w:cstheme="minorHAnsi"/>
          <w:szCs w:val="24"/>
        </w:rPr>
        <w:t>.</w:t>
      </w:r>
    </w:p>
    <w:p w14:paraId="4C2080A3" w14:textId="0AACA981" w:rsidR="009A21B6" w:rsidRPr="00C4503F" w:rsidRDefault="002B6B42" w:rsidP="00AB5DE0">
      <w:pPr>
        <w:pStyle w:val="3Bodytext"/>
        <w:jc w:val="both"/>
        <w:rPr>
          <w:rFonts w:cstheme="minorHAnsi"/>
          <w:szCs w:val="24"/>
        </w:rPr>
      </w:pPr>
      <w:r w:rsidRPr="00C4503F">
        <w:rPr>
          <w:rFonts w:cstheme="minorHAnsi"/>
          <w:szCs w:val="24"/>
        </w:rPr>
        <w:t>The submission stated that b</w:t>
      </w:r>
      <w:r w:rsidR="00A420F4" w:rsidRPr="00C4503F">
        <w:rPr>
          <w:rFonts w:cstheme="minorHAnsi"/>
          <w:szCs w:val="24"/>
        </w:rPr>
        <w:t xml:space="preserve">oth </w:t>
      </w:r>
      <w:r w:rsidR="00A420F4" w:rsidRPr="00C4503F">
        <w:t xml:space="preserve">atezolizumab SC and IV </w:t>
      </w:r>
      <w:r w:rsidR="003E3826" w:rsidRPr="00C4503F">
        <w:t xml:space="preserve">administrations </w:t>
      </w:r>
      <w:r w:rsidR="00A420F4" w:rsidRPr="00C4503F">
        <w:t xml:space="preserve">are captured </w:t>
      </w:r>
      <w:r w:rsidR="00387DD0" w:rsidRPr="00C4503F">
        <w:t>with</w:t>
      </w:r>
      <w:r w:rsidR="00A420F4" w:rsidRPr="00C4503F">
        <w:t xml:space="preserve">in the </w:t>
      </w:r>
      <w:r w:rsidR="002A2953" w:rsidRPr="00C4503F">
        <w:rPr>
          <w:rFonts w:cstheme="minorHAnsi"/>
          <w:szCs w:val="24"/>
        </w:rPr>
        <w:t>Medicare Benefits Schedule (MBS)</w:t>
      </w:r>
      <w:r w:rsidR="008C7D49" w:rsidRPr="00C4503F">
        <w:rPr>
          <w:rFonts w:cstheme="minorHAnsi"/>
          <w:szCs w:val="24"/>
        </w:rPr>
        <w:t xml:space="preserve"> parenteral </w:t>
      </w:r>
      <w:r w:rsidR="00C77D83" w:rsidRPr="00C4503F">
        <w:rPr>
          <w:rFonts w:cstheme="minorHAnsi"/>
          <w:szCs w:val="24"/>
        </w:rPr>
        <w:t>classification (</w:t>
      </w:r>
      <w:r w:rsidR="002A2953" w:rsidRPr="00C4503F">
        <w:rPr>
          <w:rFonts w:cstheme="minorHAnsi"/>
          <w:szCs w:val="24"/>
        </w:rPr>
        <w:t xml:space="preserve">item </w:t>
      </w:r>
      <w:r w:rsidR="00C77D83" w:rsidRPr="00C4503F">
        <w:rPr>
          <w:rFonts w:cstheme="minorHAnsi"/>
          <w:szCs w:val="24"/>
        </w:rPr>
        <w:t xml:space="preserve">number: </w:t>
      </w:r>
      <w:r w:rsidR="00B9338B" w:rsidRPr="00C4503F">
        <w:rPr>
          <w:rFonts w:cstheme="minorHAnsi"/>
          <w:szCs w:val="24"/>
        </w:rPr>
        <w:t xml:space="preserve">13950) </w:t>
      </w:r>
      <w:r w:rsidR="003660A2" w:rsidRPr="00C4503F">
        <w:rPr>
          <w:rFonts w:cstheme="minorHAnsi"/>
          <w:szCs w:val="24"/>
        </w:rPr>
        <w:t xml:space="preserve">with a fee of </w:t>
      </w:r>
      <w:r w:rsidR="003E3826" w:rsidRPr="00C4503F">
        <w:rPr>
          <w:rFonts w:cstheme="minorHAnsi"/>
          <w:szCs w:val="24"/>
        </w:rPr>
        <w:t>$118.</w:t>
      </w:r>
      <w:r w:rsidR="0026255D" w:rsidRPr="00C4503F">
        <w:rPr>
          <w:rFonts w:cstheme="minorHAnsi"/>
          <w:szCs w:val="24"/>
        </w:rPr>
        <w:t>9</w:t>
      </w:r>
      <w:r w:rsidR="003E3826" w:rsidRPr="00C4503F">
        <w:rPr>
          <w:rFonts w:cstheme="minorHAnsi"/>
          <w:szCs w:val="24"/>
        </w:rPr>
        <w:t>0 respectively</w:t>
      </w:r>
      <w:r w:rsidR="00D41D19" w:rsidRPr="00C4503F">
        <w:rPr>
          <w:rFonts w:cstheme="minorHAnsi"/>
          <w:szCs w:val="24"/>
        </w:rPr>
        <w:t xml:space="preserve"> across all </w:t>
      </w:r>
      <w:r w:rsidR="006A3F90" w:rsidRPr="00C4503F">
        <w:rPr>
          <w:rFonts w:cstheme="minorHAnsi"/>
          <w:szCs w:val="24"/>
        </w:rPr>
        <w:t>the five</w:t>
      </w:r>
      <w:r w:rsidR="00D41D19" w:rsidRPr="00C4503F">
        <w:rPr>
          <w:rFonts w:cstheme="minorHAnsi"/>
          <w:szCs w:val="24"/>
        </w:rPr>
        <w:t xml:space="preserve"> </w:t>
      </w:r>
      <w:r w:rsidR="00600997" w:rsidRPr="00C4503F">
        <w:rPr>
          <w:rFonts w:cstheme="minorHAnsi"/>
          <w:szCs w:val="24"/>
        </w:rPr>
        <w:t xml:space="preserve">proposed </w:t>
      </w:r>
      <w:r w:rsidR="0090003A" w:rsidRPr="00C4503F">
        <w:rPr>
          <w:rFonts w:cstheme="minorHAnsi"/>
          <w:szCs w:val="24"/>
        </w:rPr>
        <w:t>PBS</w:t>
      </w:r>
      <w:r w:rsidR="006A3F90" w:rsidRPr="00C4503F">
        <w:rPr>
          <w:rFonts w:cstheme="minorHAnsi"/>
          <w:szCs w:val="24"/>
        </w:rPr>
        <w:t>-listed</w:t>
      </w:r>
      <w:r w:rsidR="0090003A" w:rsidRPr="00C4503F">
        <w:rPr>
          <w:rFonts w:cstheme="minorHAnsi"/>
          <w:szCs w:val="24"/>
        </w:rPr>
        <w:t xml:space="preserve"> </w:t>
      </w:r>
      <w:r w:rsidR="00600997" w:rsidRPr="00C4503F">
        <w:rPr>
          <w:rFonts w:cstheme="minorHAnsi"/>
          <w:szCs w:val="24"/>
        </w:rPr>
        <w:t>indications</w:t>
      </w:r>
      <w:r w:rsidR="003E3826" w:rsidRPr="00C4503F">
        <w:rPr>
          <w:rFonts w:cstheme="minorHAnsi"/>
          <w:szCs w:val="24"/>
        </w:rPr>
        <w:t>.</w:t>
      </w:r>
      <w:r w:rsidR="00D752D6" w:rsidRPr="00C4503F">
        <w:rPr>
          <w:rFonts w:cstheme="minorHAnsi"/>
          <w:szCs w:val="24"/>
        </w:rPr>
        <w:t xml:space="preserve"> The Department </w:t>
      </w:r>
      <w:r w:rsidR="00D752D6" w:rsidRPr="00C4503F">
        <w:t>notes that the MBS fee of $118.</w:t>
      </w:r>
      <w:r w:rsidR="0026255D" w:rsidRPr="00C4503F">
        <w:t>9</w:t>
      </w:r>
      <w:r w:rsidR="00D752D6" w:rsidRPr="00C4503F">
        <w:t>0 (item number: 1</w:t>
      </w:r>
      <w:r w:rsidR="001F1E83">
        <w:t>3</w:t>
      </w:r>
      <w:r w:rsidR="00D752D6" w:rsidRPr="00C4503F">
        <w:t>950) would not be applicable for atezolizumab SC</w:t>
      </w:r>
      <w:r w:rsidR="00473FDF" w:rsidRPr="00C4503F">
        <w:t xml:space="preserve"> because it is not administered intravenously. </w:t>
      </w:r>
      <w:r w:rsidR="009B68D7" w:rsidRPr="00C4503F">
        <w:t>The pre-PBAC response</w:t>
      </w:r>
      <w:r w:rsidR="00F4616D" w:rsidRPr="00C4503F">
        <w:t xml:space="preserve"> disagreed with the Department and</w:t>
      </w:r>
      <w:r w:rsidR="009B68D7" w:rsidRPr="00C4503F">
        <w:t xml:space="preserve"> argued that since 1 November 2020, the structure to the chemotherapeutic procedures listed on the MBS has changed</w:t>
      </w:r>
      <w:r w:rsidR="00AB5D3F" w:rsidRPr="00C4503F">
        <w:t xml:space="preserve">. </w:t>
      </w:r>
      <w:r w:rsidR="009B68D7" w:rsidRPr="00C4503F">
        <w:t>The pre-PBAC responses further stated that the current definition of parenteral administration</w:t>
      </w:r>
      <w:r w:rsidR="00AB5D3F" w:rsidRPr="00C4503F">
        <w:t xml:space="preserve"> (item number: 13950)</w:t>
      </w:r>
      <w:r w:rsidR="009B68D7" w:rsidRPr="00C4503F">
        <w:t xml:space="preserve"> includes subcutaneous therapie</w:t>
      </w:r>
      <w:r w:rsidR="00AB5D3F" w:rsidRPr="00C4503F">
        <w:t>s, therefore the MBS fee of $118.90 would be captured in the atezolizumab SC administrations.</w:t>
      </w:r>
      <w:r w:rsidR="00AB5D3F" w:rsidRPr="00C4503F">
        <w:rPr>
          <w:i/>
          <w:iCs/>
        </w:rPr>
        <w:t xml:space="preserve"> </w:t>
      </w:r>
    </w:p>
    <w:p w14:paraId="5045BC07" w14:textId="1CEF767C" w:rsidR="00706695" w:rsidRPr="00C4503F" w:rsidRDefault="000F4963" w:rsidP="0075261D">
      <w:pPr>
        <w:pStyle w:val="3Bodytext"/>
        <w:jc w:val="both"/>
      </w:pPr>
      <w:r w:rsidRPr="00C4503F">
        <w:rPr>
          <w:rFonts w:cstheme="minorHAnsi"/>
          <w:szCs w:val="24"/>
        </w:rPr>
        <w:t xml:space="preserve">The submission </w:t>
      </w:r>
      <w:r w:rsidR="00271B5A" w:rsidRPr="00C4503F">
        <w:rPr>
          <w:rFonts w:cstheme="minorHAnsi"/>
          <w:szCs w:val="24"/>
        </w:rPr>
        <w:t xml:space="preserve">stated </w:t>
      </w:r>
      <w:r w:rsidRPr="00C4503F">
        <w:rPr>
          <w:rFonts w:cstheme="minorHAnsi"/>
          <w:szCs w:val="24"/>
        </w:rPr>
        <w:t>that</w:t>
      </w:r>
      <w:r w:rsidR="00745324" w:rsidRPr="00C4503F">
        <w:rPr>
          <w:rFonts w:cstheme="minorHAnsi"/>
          <w:szCs w:val="24"/>
        </w:rPr>
        <w:t xml:space="preserve"> </w:t>
      </w:r>
      <w:r w:rsidR="0090003A" w:rsidRPr="00C4503F">
        <w:rPr>
          <w:rFonts w:cstheme="minorHAnsi"/>
          <w:szCs w:val="24"/>
        </w:rPr>
        <w:t xml:space="preserve">as </w:t>
      </w:r>
      <w:r w:rsidR="0090003A" w:rsidRPr="00C4503F">
        <w:t>atezolizumab SC is requested under the HSD program,</w:t>
      </w:r>
      <w:r w:rsidR="0090003A" w:rsidRPr="00C4503F">
        <w:rPr>
          <w:rFonts w:cstheme="minorHAnsi"/>
          <w:szCs w:val="24"/>
        </w:rPr>
        <w:t xml:space="preserve"> </w:t>
      </w:r>
      <w:r w:rsidR="000A6F64" w:rsidRPr="00C4503F">
        <w:t>the</w:t>
      </w:r>
      <w:r w:rsidR="001569B6" w:rsidRPr="00C4503F">
        <w:t xml:space="preserve"> mark-up fee of $40 and a ready-prepared fee of $8.37</w:t>
      </w:r>
      <w:r w:rsidR="002D158E" w:rsidRPr="00C4503F">
        <w:t xml:space="preserve"> will</w:t>
      </w:r>
      <w:r w:rsidR="000A6F64" w:rsidRPr="00C4503F">
        <w:t xml:space="preserve"> only</w:t>
      </w:r>
      <w:r w:rsidR="002D158E" w:rsidRPr="00C4503F">
        <w:t xml:space="preserve"> be </w:t>
      </w:r>
      <w:r w:rsidR="00BE5232" w:rsidRPr="00C4503F">
        <w:t xml:space="preserve">required </w:t>
      </w:r>
      <w:r w:rsidR="009F7DFF" w:rsidRPr="00C4503F">
        <w:t>in the</w:t>
      </w:r>
      <w:r w:rsidR="004C6918" w:rsidRPr="00C4503F">
        <w:t xml:space="preserve"> private hospital setting</w:t>
      </w:r>
      <w:r w:rsidR="00115EC6" w:rsidRPr="00C4503F">
        <w:t>. There will be no fee</w:t>
      </w:r>
      <w:r w:rsidR="00B24017" w:rsidRPr="00C4503F">
        <w:t xml:space="preserve"> in the public hospital setting</w:t>
      </w:r>
      <w:r w:rsidR="009F7DFF" w:rsidRPr="00C4503F">
        <w:t>.</w:t>
      </w:r>
      <w:r w:rsidR="004C6918" w:rsidRPr="00C4503F">
        <w:t xml:space="preserve"> </w:t>
      </w:r>
    </w:p>
    <w:p w14:paraId="4E7EFF03" w14:textId="590A44F1" w:rsidR="00F2043E" w:rsidRPr="00C4503F" w:rsidRDefault="00753662" w:rsidP="007716A7">
      <w:pPr>
        <w:pStyle w:val="4-SubsectionHeading"/>
        <w:keepNext w:val="0"/>
        <w:rPr>
          <w:lang w:eastAsia="en-US"/>
        </w:rPr>
      </w:pPr>
      <w:r w:rsidRPr="00C4503F">
        <w:rPr>
          <w:lang w:eastAsia="en-US"/>
        </w:rPr>
        <w:t>Cost</w:t>
      </w:r>
      <w:r w:rsidR="00FD5F60" w:rsidRPr="00C4503F">
        <w:rPr>
          <w:lang w:eastAsia="en-US"/>
        </w:rPr>
        <w:t>-</w:t>
      </w:r>
      <w:bookmarkStart w:id="5" w:name="_Hlk159931226"/>
      <w:r w:rsidRPr="00C4503F">
        <w:rPr>
          <w:lang w:eastAsia="en-US"/>
        </w:rPr>
        <w:t>minimisation</w:t>
      </w:r>
      <w:bookmarkEnd w:id="5"/>
      <w:r w:rsidRPr="00C4503F">
        <w:rPr>
          <w:lang w:eastAsia="en-US"/>
        </w:rPr>
        <w:t xml:space="preserve"> </w:t>
      </w:r>
      <w:r w:rsidR="00C61739" w:rsidRPr="00C4503F">
        <w:rPr>
          <w:lang w:eastAsia="en-US"/>
        </w:rPr>
        <w:t>approach</w:t>
      </w:r>
      <w:r w:rsidR="00592852" w:rsidRPr="00C4503F">
        <w:rPr>
          <w:lang w:eastAsia="en-US"/>
        </w:rPr>
        <w:t xml:space="preserve"> and net cost</w:t>
      </w:r>
      <w:r w:rsidR="00A8041B" w:rsidRPr="00C4503F">
        <w:rPr>
          <w:lang w:eastAsia="en-US"/>
        </w:rPr>
        <w:t xml:space="preserve"> for </w:t>
      </w:r>
      <w:r w:rsidR="002131A7" w:rsidRPr="00C4503F">
        <w:rPr>
          <w:lang w:eastAsia="en-US"/>
        </w:rPr>
        <w:t>locally advanced or metastatic</w:t>
      </w:r>
      <w:r w:rsidR="00A8041B" w:rsidRPr="00C4503F">
        <w:rPr>
          <w:lang w:eastAsia="en-US"/>
        </w:rPr>
        <w:t xml:space="preserve"> NSCLC</w:t>
      </w:r>
      <w:r w:rsidR="00F2043E" w:rsidRPr="00C4503F">
        <w:rPr>
          <w:lang w:eastAsia="en-US"/>
        </w:rPr>
        <w:t xml:space="preserve"> </w:t>
      </w:r>
    </w:p>
    <w:p w14:paraId="457E9F66" w14:textId="1061313B" w:rsidR="00FF238F" w:rsidRPr="00C4503F" w:rsidRDefault="0090003A" w:rsidP="00AB5DE0">
      <w:pPr>
        <w:pStyle w:val="3Bodytext"/>
        <w:jc w:val="both"/>
        <w:rPr>
          <w:rFonts w:cstheme="minorHAnsi"/>
          <w:iCs/>
          <w:szCs w:val="24"/>
        </w:rPr>
      </w:pPr>
      <w:r w:rsidRPr="00C4503F">
        <w:rPr>
          <w:rFonts w:cstheme="minorHAnsi"/>
          <w:iCs/>
          <w:szCs w:val="24"/>
        </w:rPr>
        <w:t>T</w:t>
      </w:r>
      <w:r w:rsidR="00562485" w:rsidRPr="00C4503F">
        <w:rPr>
          <w:rFonts w:cstheme="minorHAnsi"/>
          <w:iCs/>
          <w:szCs w:val="24"/>
        </w:rPr>
        <w:t>he CMA</w:t>
      </w:r>
      <w:r w:rsidR="000D6186" w:rsidRPr="00C4503F">
        <w:rPr>
          <w:rFonts w:cstheme="minorHAnsi"/>
          <w:iCs/>
          <w:szCs w:val="24"/>
        </w:rPr>
        <w:t xml:space="preserve"> summary</w:t>
      </w:r>
      <w:r w:rsidR="00562485" w:rsidRPr="00C4503F">
        <w:rPr>
          <w:rFonts w:cstheme="minorHAnsi"/>
          <w:iCs/>
          <w:szCs w:val="24"/>
        </w:rPr>
        <w:t xml:space="preserve"> </w:t>
      </w:r>
      <w:r w:rsidR="001124C4" w:rsidRPr="00C4503F">
        <w:rPr>
          <w:rFonts w:cstheme="minorHAnsi"/>
          <w:iCs/>
          <w:szCs w:val="24"/>
        </w:rPr>
        <w:t xml:space="preserve">for </w:t>
      </w:r>
      <w:r w:rsidR="002131A7" w:rsidRPr="00C4503F">
        <w:rPr>
          <w:rFonts w:cstheme="minorHAnsi"/>
          <w:iCs/>
          <w:szCs w:val="24"/>
        </w:rPr>
        <w:t xml:space="preserve">locally advanced or metastatic </w:t>
      </w:r>
      <w:r w:rsidR="001124C4" w:rsidRPr="00C4503F">
        <w:rPr>
          <w:rFonts w:cstheme="minorHAnsi"/>
          <w:iCs/>
          <w:szCs w:val="24"/>
        </w:rPr>
        <w:t>NSCLC indication</w:t>
      </w:r>
      <w:r w:rsidRPr="00C4503F">
        <w:rPr>
          <w:rFonts w:cstheme="minorHAnsi"/>
          <w:iCs/>
          <w:szCs w:val="24"/>
        </w:rPr>
        <w:t xml:space="preserve"> is presented below</w:t>
      </w:r>
      <w:r w:rsidR="000D6186" w:rsidRPr="00C4503F">
        <w:rPr>
          <w:rFonts w:cstheme="minorHAnsi"/>
          <w:iCs/>
          <w:szCs w:val="24"/>
        </w:rPr>
        <w:t xml:space="preserve"> and the proposed </w:t>
      </w:r>
      <w:r w:rsidR="00767F21" w:rsidRPr="00C4503F">
        <w:rPr>
          <w:rFonts w:cstheme="minorHAnsi"/>
          <w:iCs/>
          <w:szCs w:val="24"/>
        </w:rPr>
        <w:t xml:space="preserve">effective AEMP </w:t>
      </w:r>
      <w:r w:rsidR="000D6186" w:rsidRPr="00C4503F">
        <w:rPr>
          <w:rFonts w:cstheme="minorHAnsi"/>
          <w:iCs/>
          <w:szCs w:val="24"/>
        </w:rPr>
        <w:t>for atezolizumab SC is $</w:t>
      </w:r>
      <w:r w:rsidR="002516C0" w:rsidRPr="008F2B19">
        <w:rPr>
          <w:rFonts w:cstheme="minorHAnsi"/>
          <w:iCs/>
          <w:color w:val="000000"/>
          <w:w w:val="15"/>
          <w:szCs w:val="24"/>
          <w:shd w:val="solid" w:color="000000" w:fill="000000"/>
          <w:fitText w:val="-20" w:id="-962346752"/>
          <w14:textFill>
            <w14:solidFill>
              <w14:srgbClr w14:val="000000">
                <w14:alpha w14:val="100000"/>
              </w14:srgbClr>
            </w14:solidFill>
          </w14:textFill>
        </w:rPr>
        <w:t xml:space="preserve">|  </w:t>
      </w:r>
      <w:r w:rsidR="002516C0" w:rsidRPr="008F2B19">
        <w:rPr>
          <w:rFonts w:cstheme="minorHAnsi"/>
          <w:iCs/>
          <w:color w:val="000000"/>
          <w:spacing w:val="-69"/>
          <w:w w:val="15"/>
          <w:szCs w:val="24"/>
          <w:shd w:val="solid" w:color="000000" w:fill="000000"/>
          <w:fitText w:val="-20" w:id="-962346752"/>
          <w14:textFill>
            <w14:solidFill>
              <w14:srgbClr w14:val="000000">
                <w14:alpha w14:val="100000"/>
              </w14:srgbClr>
            </w14:solidFill>
          </w14:textFill>
        </w:rPr>
        <w:t>|</w:t>
      </w:r>
      <w:r w:rsidR="000D6186" w:rsidRPr="00C4503F">
        <w:rPr>
          <w:rFonts w:cstheme="minorHAnsi"/>
          <w:iCs/>
          <w:szCs w:val="24"/>
        </w:rPr>
        <w:t xml:space="preserve"> (</w:t>
      </w:r>
      <w:r w:rsidR="002516C0" w:rsidRPr="008F2B19">
        <w:rPr>
          <w:rFonts w:cstheme="minorHAnsi"/>
          <w:iCs/>
          <w:color w:val="000000"/>
          <w:w w:val="15"/>
          <w:szCs w:val="24"/>
          <w:shd w:val="solid" w:color="000000" w:fill="000000"/>
          <w:fitText w:val="-20" w:id="-962346751"/>
          <w14:textFill>
            <w14:solidFill>
              <w14:srgbClr w14:val="000000">
                <w14:alpha w14:val="100000"/>
              </w14:srgbClr>
            </w14:solidFill>
          </w14:textFill>
        </w:rPr>
        <w:t xml:space="preserve">|  </w:t>
      </w:r>
      <w:r w:rsidR="002516C0" w:rsidRPr="008F2B19">
        <w:rPr>
          <w:rFonts w:cstheme="minorHAnsi"/>
          <w:iCs/>
          <w:color w:val="000000"/>
          <w:spacing w:val="-69"/>
          <w:w w:val="15"/>
          <w:szCs w:val="24"/>
          <w:shd w:val="solid" w:color="000000" w:fill="000000"/>
          <w:fitText w:val="-20" w:id="-962346751"/>
          <w14:textFill>
            <w14:solidFill>
              <w14:srgbClr w14:val="000000">
                <w14:alpha w14:val="100000"/>
              </w14:srgbClr>
            </w14:solidFill>
          </w14:textFill>
        </w:rPr>
        <w:t>|</w:t>
      </w:r>
      <w:r w:rsidR="000D6186" w:rsidRPr="00C4503F">
        <w:rPr>
          <w:rFonts w:cstheme="minorHAnsi"/>
          <w:iCs/>
          <w:szCs w:val="24"/>
        </w:rPr>
        <w:t xml:space="preserve">% rebate on the </w:t>
      </w:r>
      <w:r w:rsidR="00767F21" w:rsidRPr="00C4503F">
        <w:rPr>
          <w:rFonts w:cstheme="minorHAnsi"/>
          <w:iCs/>
          <w:szCs w:val="24"/>
        </w:rPr>
        <w:t xml:space="preserve">published </w:t>
      </w:r>
      <w:r w:rsidR="000D6186" w:rsidRPr="00C4503F">
        <w:rPr>
          <w:rFonts w:cstheme="minorHAnsi"/>
          <w:iCs/>
          <w:szCs w:val="24"/>
        </w:rPr>
        <w:t>AEMP).</w:t>
      </w:r>
      <w:r w:rsidR="00A7218D" w:rsidRPr="00C4503F">
        <w:rPr>
          <w:rFonts w:cstheme="minorHAnsi"/>
          <w:iCs/>
          <w:szCs w:val="24"/>
        </w:rPr>
        <w:t xml:space="preserve"> </w:t>
      </w:r>
      <w:r w:rsidR="002131A7" w:rsidRPr="00C4503F">
        <w:rPr>
          <w:rFonts w:cstheme="minorHAnsi"/>
          <w:iCs/>
          <w:szCs w:val="24"/>
        </w:rPr>
        <w:t>The submission determined the proportion of patients treated in the public (2</w:t>
      </w:r>
      <w:r w:rsidR="00EA6DEC" w:rsidRPr="00C4503F">
        <w:rPr>
          <w:rFonts w:cstheme="minorHAnsi"/>
          <w:iCs/>
          <w:szCs w:val="24"/>
        </w:rPr>
        <w:t>5</w:t>
      </w:r>
      <w:r w:rsidR="002131A7" w:rsidRPr="00C4503F">
        <w:rPr>
          <w:rFonts w:cstheme="minorHAnsi"/>
          <w:iCs/>
          <w:szCs w:val="24"/>
        </w:rPr>
        <w:t>.7%) and private (7</w:t>
      </w:r>
      <w:r w:rsidR="00EA6DEC" w:rsidRPr="00C4503F">
        <w:rPr>
          <w:rFonts w:cstheme="minorHAnsi"/>
          <w:iCs/>
          <w:szCs w:val="24"/>
        </w:rPr>
        <w:t>4</w:t>
      </w:r>
      <w:r w:rsidR="002131A7" w:rsidRPr="00C4503F">
        <w:rPr>
          <w:rFonts w:cstheme="minorHAnsi"/>
          <w:iCs/>
          <w:szCs w:val="24"/>
        </w:rPr>
        <w:t>.3%) setting using the 202</w:t>
      </w:r>
      <w:r w:rsidR="008D187D" w:rsidRPr="00C4503F">
        <w:rPr>
          <w:rFonts w:cstheme="minorHAnsi"/>
          <w:iCs/>
          <w:szCs w:val="24"/>
        </w:rPr>
        <w:t>3</w:t>
      </w:r>
      <w:r w:rsidR="00050F01" w:rsidRPr="00C4503F">
        <w:rPr>
          <w:rFonts w:cstheme="minorHAnsi"/>
          <w:iCs/>
          <w:szCs w:val="24"/>
        </w:rPr>
        <w:t xml:space="preserve"> </w:t>
      </w:r>
      <w:r w:rsidR="008142F8" w:rsidRPr="00C4503F">
        <w:rPr>
          <w:rFonts w:cstheme="minorHAnsi"/>
          <w:iCs/>
          <w:szCs w:val="24"/>
        </w:rPr>
        <w:t>PBS</w:t>
      </w:r>
      <w:r w:rsidR="002131A7" w:rsidRPr="00C4503F">
        <w:rPr>
          <w:rFonts w:cstheme="minorHAnsi"/>
          <w:iCs/>
          <w:szCs w:val="24"/>
        </w:rPr>
        <w:t xml:space="preserve"> utilisation data</w:t>
      </w:r>
      <w:r w:rsidR="00D26691" w:rsidRPr="00C4503F">
        <w:rPr>
          <w:rFonts w:cstheme="minorHAnsi"/>
          <w:iCs/>
          <w:szCs w:val="24"/>
        </w:rPr>
        <w:t xml:space="preserve"> for atezolizumab IV </w:t>
      </w:r>
      <w:r w:rsidR="002131A7" w:rsidRPr="00C4503F">
        <w:rPr>
          <w:rFonts w:cstheme="minorHAnsi"/>
          <w:iCs/>
          <w:szCs w:val="24"/>
        </w:rPr>
        <w:t xml:space="preserve">(PBS items 11284X, 11277M, 11309F and 11297N). </w:t>
      </w:r>
    </w:p>
    <w:p w14:paraId="37171D7F" w14:textId="48B52828" w:rsidR="002131A7" w:rsidRPr="00C4503F" w:rsidRDefault="002131A7" w:rsidP="00260984">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001F76FF" w:rsidRPr="000A0D22">
        <w:rPr>
          <w:rFonts w:ascii="Arial Narrow" w:hAnsi="Arial Narrow"/>
          <w:b/>
          <w:bCs/>
          <w:i w:val="0"/>
          <w:iCs w:val="0"/>
          <w:sz w:val="20"/>
          <w:szCs w:val="20"/>
        </w:rPr>
        <w:t>2</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CMA summary in locally advanced or metastatic NSCLC (effective price)</w:t>
      </w: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2: CMA summary in locally advanced or metastatic NSCLC (effective price)"/>
      </w:tblPr>
      <w:tblGrid>
        <w:gridCol w:w="2604"/>
        <w:gridCol w:w="1461"/>
        <w:gridCol w:w="1675"/>
        <w:gridCol w:w="1675"/>
        <w:gridCol w:w="1601"/>
      </w:tblGrid>
      <w:tr w:rsidR="007D5332" w:rsidRPr="00C4503F" w14:paraId="4F699B83" w14:textId="77777777" w:rsidTr="007D5332">
        <w:trPr>
          <w:cantSplit/>
          <w:tblHeader/>
        </w:trPr>
        <w:tc>
          <w:tcPr>
            <w:tcW w:w="1444" w:type="pct"/>
            <w:tcBorders>
              <w:top w:val="single" w:sz="4" w:space="0" w:color="auto"/>
              <w:bottom w:val="single" w:sz="4" w:space="0" w:color="auto"/>
            </w:tcBorders>
            <w:vAlign w:val="center"/>
          </w:tcPr>
          <w:p w14:paraId="1C7EB089" w14:textId="77777777" w:rsidR="007D5332" w:rsidRPr="00C4503F" w:rsidRDefault="007D5332" w:rsidP="00B03BEE">
            <w:pPr>
              <w:pStyle w:val="TableHeadingRow"/>
              <w:spacing w:before="0" w:after="0"/>
              <w:rPr>
                <w:rFonts w:ascii="Arial Narrow" w:hAnsi="Arial Narrow"/>
              </w:rPr>
            </w:pPr>
            <w:bookmarkStart w:id="6" w:name="_Ref136244905"/>
            <w:bookmarkStart w:id="7" w:name="_Toc149231983"/>
          </w:p>
        </w:tc>
        <w:tc>
          <w:tcPr>
            <w:tcW w:w="1739" w:type="pct"/>
            <w:gridSpan w:val="2"/>
            <w:tcBorders>
              <w:top w:val="single" w:sz="4" w:space="0" w:color="auto"/>
              <w:bottom w:val="single" w:sz="4" w:space="0" w:color="auto"/>
            </w:tcBorders>
            <w:vAlign w:val="center"/>
          </w:tcPr>
          <w:p w14:paraId="434749F7" w14:textId="77777777" w:rsidR="007D5332" w:rsidRPr="00C4503F" w:rsidRDefault="007D5332" w:rsidP="00B03BEE">
            <w:pPr>
              <w:pStyle w:val="TableHeadingRow"/>
              <w:spacing w:before="0" w:after="0"/>
              <w:jc w:val="center"/>
              <w:rPr>
                <w:rFonts w:ascii="Arial Narrow" w:hAnsi="Arial Narrow"/>
              </w:rPr>
            </w:pPr>
            <w:r w:rsidRPr="00C4503F">
              <w:rPr>
                <w:rFonts w:ascii="Arial Narrow" w:hAnsi="Arial Narrow"/>
              </w:rPr>
              <w:t>1200 mg atezolizumab IV Q3W</w:t>
            </w:r>
          </w:p>
        </w:tc>
        <w:tc>
          <w:tcPr>
            <w:tcW w:w="1817" w:type="pct"/>
            <w:gridSpan w:val="2"/>
            <w:tcBorders>
              <w:top w:val="single" w:sz="4" w:space="0" w:color="auto"/>
              <w:bottom w:val="single" w:sz="4" w:space="0" w:color="auto"/>
            </w:tcBorders>
            <w:vAlign w:val="center"/>
          </w:tcPr>
          <w:p w14:paraId="20ED6C8A" w14:textId="77777777" w:rsidR="007D5332" w:rsidRPr="00C4503F" w:rsidRDefault="007D5332" w:rsidP="00B03BEE">
            <w:pPr>
              <w:pStyle w:val="TableHeadingRow"/>
              <w:spacing w:before="0" w:after="0"/>
              <w:jc w:val="center"/>
              <w:rPr>
                <w:rFonts w:ascii="Arial Narrow" w:hAnsi="Arial Narrow"/>
              </w:rPr>
            </w:pPr>
            <w:r w:rsidRPr="00C4503F">
              <w:rPr>
                <w:rFonts w:ascii="Arial Narrow" w:hAnsi="Arial Narrow"/>
              </w:rPr>
              <w:t>1875 mg atezolizumab SC Q3W</w:t>
            </w:r>
          </w:p>
        </w:tc>
      </w:tr>
      <w:tr w:rsidR="007D5332" w:rsidRPr="00C4503F" w14:paraId="5BE030B9" w14:textId="77777777" w:rsidTr="00B03BEE">
        <w:trPr>
          <w:cantSplit/>
          <w:tblHeader/>
        </w:trPr>
        <w:tc>
          <w:tcPr>
            <w:tcW w:w="1444" w:type="pct"/>
            <w:tcBorders>
              <w:top w:val="single" w:sz="4" w:space="0" w:color="auto"/>
              <w:bottom w:val="single" w:sz="4" w:space="0" w:color="auto"/>
            </w:tcBorders>
          </w:tcPr>
          <w:p w14:paraId="217FBEF8"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Effective AEMP per administration</w:t>
            </w:r>
          </w:p>
        </w:tc>
        <w:tc>
          <w:tcPr>
            <w:tcW w:w="1739" w:type="pct"/>
            <w:gridSpan w:val="2"/>
            <w:tcBorders>
              <w:top w:val="single" w:sz="4" w:space="0" w:color="auto"/>
              <w:bottom w:val="single" w:sz="4" w:space="0" w:color="auto"/>
            </w:tcBorders>
            <w:vAlign w:val="center"/>
          </w:tcPr>
          <w:p w14:paraId="3CCDE36C" w14:textId="3B757BA3" w:rsidR="007D5332" w:rsidRPr="0075261D" w:rsidRDefault="007D5332" w:rsidP="00B03BEE">
            <w:pPr>
              <w:pStyle w:val="TableText1"/>
              <w:spacing w:before="0" w:after="0"/>
              <w:jc w:val="center"/>
              <w:rPr>
                <w:rFonts w:ascii="Arial Narrow" w:hAnsi="Arial Narrow"/>
                <w:highlight w:val="lightGray"/>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vAlign w:val="center"/>
          </w:tcPr>
          <w:p w14:paraId="419A69F8" w14:textId="2B1C2D9C" w:rsidR="007D5332" w:rsidRPr="0075261D" w:rsidRDefault="007D5332" w:rsidP="00B03BEE">
            <w:pPr>
              <w:pStyle w:val="TableText1"/>
              <w:spacing w:before="0" w:after="0"/>
              <w:jc w:val="center"/>
              <w:rPr>
                <w:rFonts w:ascii="Arial Narrow" w:hAnsi="Arial Narrow"/>
                <w:highlight w:val="lightGray"/>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r>
      <w:tr w:rsidR="007D5332" w:rsidRPr="00C4503F" w14:paraId="01856133" w14:textId="77777777" w:rsidTr="007D5332">
        <w:trPr>
          <w:cantSplit/>
          <w:tblHeader/>
        </w:trPr>
        <w:tc>
          <w:tcPr>
            <w:tcW w:w="1444" w:type="pct"/>
            <w:tcBorders>
              <w:top w:val="single" w:sz="4" w:space="0" w:color="auto"/>
              <w:bottom w:val="single" w:sz="4" w:space="0" w:color="auto"/>
            </w:tcBorders>
          </w:tcPr>
          <w:p w14:paraId="42BA1D0C"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Effective AEMP per month</w:t>
            </w:r>
          </w:p>
        </w:tc>
        <w:tc>
          <w:tcPr>
            <w:tcW w:w="1739" w:type="pct"/>
            <w:gridSpan w:val="2"/>
            <w:tcBorders>
              <w:top w:val="single" w:sz="4" w:space="0" w:color="auto"/>
              <w:bottom w:val="single" w:sz="4" w:space="0" w:color="auto"/>
            </w:tcBorders>
          </w:tcPr>
          <w:p w14:paraId="78F92827" w14:textId="5C0B2FE9" w:rsidR="007D5332" w:rsidRPr="0075261D" w:rsidRDefault="007D5332" w:rsidP="00B03BEE">
            <w:pPr>
              <w:pStyle w:val="TableText1"/>
              <w:spacing w:before="0" w:after="0"/>
              <w:jc w:val="center"/>
              <w:rPr>
                <w:rFonts w:ascii="Arial Narrow" w:hAnsi="Arial Narrow"/>
                <w:highlight w:val="lightGray"/>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tcPr>
          <w:p w14:paraId="0986555C" w14:textId="21153CD9" w:rsidR="007D5332" w:rsidRPr="0075261D" w:rsidRDefault="007D5332" w:rsidP="00B03BEE">
            <w:pPr>
              <w:pStyle w:val="TableText1"/>
              <w:spacing w:before="0" w:after="0"/>
              <w:jc w:val="center"/>
              <w:rPr>
                <w:rFonts w:ascii="Arial Narrow" w:hAnsi="Arial Narrow"/>
                <w:highlight w:val="lightGray"/>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r>
      <w:tr w:rsidR="007D5332" w:rsidRPr="00C4503F" w14:paraId="53AE13F9" w14:textId="77777777" w:rsidTr="007D5332">
        <w:trPr>
          <w:cantSplit/>
          <w:tblHeader/>
        </w:trPr>
        <w:tc>
          <w:tcPr>
            <w:tcW w:w="1444" w:type="pct"/>
            <w:tcBorders>
              <w:top w:val="single" w:sz="4" w:space="0" w:color="auto"/>
              <w:bottom w:val="single" w:sz="4" w:space="0" w:color="auto"/>
            </w:tcBorders>
          </w:tcPr>
          <w:p w14:paraId="74EE8C89"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Setting</w:t>
            </w:r>
          </w:p>
        </w:tc>
        <w:tc>
          <w:tcPr>
            <w:tcW w:w="810" w:type="pct"/>
            <w:tcBorders>
              <w:top w:val="single" w:sz="4" w:space="0" w:color="auto"/>
              <w:bottom w:val="single" w:sz="4" w:space="0" w:color="auto"/>
            </w:tcBorders>
          </w:tcPr>
          <w:p w14:paraId="7E9247A6"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Public</w:t>
            </w:r>
          </w:p>
        </w:tc>
        <w:tc>
          <w:tcPr>
            <w:tcW w:w="929" w:type="pct"/>
            <w:tcBorders>
              <w:top w:val="single" w:sz="4" w:space="0" w:color="auto"/>
              <w:bottom w:val="single" w:sz="4" w:space="0" w:color="auto"/>
            </w:tcBorders>
          </w:tcPr>
          <w:p w14:paraId="4CD395A1"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Private</w:t>
            </w:r>
          </w:p>
        </w:tc>
        <w:tc>
          <w:tcPr>
            <w:tcW w:w="929" w:type="pct"/>
            <w:tcBorders>
              <w:top w:val="single" w:sz="4" w:space="0" w:color="auto"/>
              <w:bottom w:val="single" w:sz="4" w:space="0" w:color="auto"/>
            </w:tcBorders>
          </w:tcPr>
          <w:p w14:paraId="6C2011BC"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Public</w:t>
            </w:r>
          </w:p>
        </w:tc>
        <w:tc>
          <w:tcPr>
            <w:tcW w:w="888" w:type="pct"/>
            <w:tcBorders>
              <w:top w:val="single" w:sz="4" w:space="0" w:color="auto"/>
              <w:bottom w:val="single" w:sz="4" w:space="0" w:color="auto"/>
            </w:tcBorders>
          </w:tcPr>
          <w:p w14:paraId="255547BE"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Private</w:t>
            </w:r>
          </w:p>
        </w:tc>
      </w:tr>
      <w:tr w:rsidR="007D5332" w:rsidRPr="00C4503F" w14:paraId="79356E96" w14:textId="77777777" w:rsidTr="007D5332">
        <w:trPr>
          <w:cantSplit/>
          <w:tblHeader/>
        </w:trPr>
        <w:tc>
          <w:tcPr>
            <w:tcW w:w="1444" w:type="pct"/>
            <w:tcBorders>
              <w:top w:val="single" w:sz="4" w:space="0" w:color="auto"/>
              <w:bottom w:val="single" w:sz="4" w:space="0" w:color="auto"/>
            </w:tcBorders>
          </w:tcPr>
          <w:p w14:paraId="58410A07"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Split</w:t>
            </w:r>
          </w:p>
        </w:tc>
        <w:tc>
          <w:tcPr>
            <w:tcW w:w="810" w:type="pct"/>
            <w:tcBorders>
              <w:top w:val="single" w:sz="4" w:space="0" w:color="auto"/>
              <w:bottom w:val="single" w:sz="4" w:space="0" w:color="auto"/>
            </w:tcBorders>
            <w:vAlign w:val="center"/>
          </w:tcPr>
          <w:p w14:paraId="522A8ED3"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25.7%</w:t>
            </w:r>
          </w:p>
        </w:tc>
        <w:tc>
          <w:tcPr>
            <w:tcW w:w="929" w:type="pct"/>
            <w:tcBorders>
              <w:top w:val="single" w:sz="4" w:space="0" w:color="auto"/>
              <w:bottom w:val="single" w:sz="4" w:space="0" w:color="auto"/>
            </w:tcBorders>
            <w:vAlign w:val="center"/>
          </w:tcPr>
          <w:p w14:paraId="45B61E27"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74.3%</w:t>
            </w:r>
          </w:p>
        </w:tc>
        <w:tc>
          <w:tcPr>
            <w:tcW w:w="929" w:type="pct"/>
            <w:tcBorders>
              <w:top w:val="single" w:sz="4" w:space="0" w:color="auto"/>
              <w:bottom w:val="single" w:sz="4" w:space="0" w:color="auto"/>
            </w:tcBorders>
            <w:vAlign w:val="center"/>
          </w:tcPr>
          <w:p w14:paraId="76AF8E6A"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25.7%</w:t>
            </w:r>
          </w:p>
        </w:tc>
        <w:tc>
          <w:tcPr>
            <w:tcW w:w="888" w:type="pct"/>
            <w:tcBorders>
              <w:top w:val="single" w:sz="4" w:space="0" w:color="auto"/>
              <w:bottom w:val="single" w:sz="4" w:space="0" w:color="auto"/>
            </w:tcBorders>
            <w:vAlign w:val="center"/>
          </w:tcPr>
          <w:p w14:paraId="47F766F4"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74.3%</w:t>
            </w:r>
          </w:p>
        </w:tc>
      </w:tr>
      <w:tr w:rsidR="007D5332" w:rsidRPr="00C4503F" w14:paraId="2665569C" w14:textId="77777777" w:rsidTr="007D5332">
        <w:trPr>
          <w:cantSplit/>
          <w:tblHeader/>
        </w:trPr>
        <w:tc>
          <w:tcPr>
            <w:tcW w:w="1444" w:type="pct"/>
            <w:tcBorders>
              <w:top w:val="single" w:sz="4" w:space="0" w:color="auto"/>
              <w:bottom w:val="single" w:sz="4" w:space="0" w:color="auto"/>
            </w:tcBorders>
          </w:tcPr>
          <w:p w14:paraId="11E0696E"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Fees</w:t>
            </w:r>
          </w:p>
        </w:tc>
        <w:tc>
          <w:tcPr>
            <w:tcW w:w="810" w:type="pct"/>
            <w:tcBorders>
              <w:top w:val="single" w:sz="4" w:space="0" w:color="auto"/>
              <w:bottom w:val="single" w:sz="4" w:space="0" w:color="auto"/>
            </w:tcBorders>
            <w:vAlign w:val="center"/>
          </w:tcPr>
          <w:p w14:paraId="69395B07"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$88.62</w:t>
            </w:r>
          </w:p>
        </w:tc>
        <w:tc>
          <w:tcPr>
            <w:tcW w:w="929" w:type="pct"/>
            <w:tcBorders>
              <w:top w:val="single" w:sz="4" w:space="0" w:color="auto"/>
              <w:bottom w:val="single" w:sz="4" w:space="0" w:color="auto"/>
            </w:tcBorders>
            <w:vAlign w:val="center"/>
          </w:tcPr>
          <w:p w14:paraId="586612FA"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$131.91</w:t>
            </w:r>
          </w:p>
        </w:tc>
        <w:tc>
          <w:tcPr>
            <w:tcW w:w="929" w:type="pct"/>
            <w:tcBorders>
              <w:top w:val="single" w:sz="4" w:space="0" w:color="auto"/>
              <w:bottom w:val="single" w:sz="4" w:space="0" w:color="auto"/>
            </w:tcBorders>
            <w:vAlign w:val="center"/>
          </w:tcPr>
          <w:p w14:paraId="5EF2EF30"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$0.00</w:t>
            </w:r>
          </w:p>
        </w:tc>
        <w:tc>
          <w:tcPr>
            <w:tcW w:w="888" w:type="pct"/>
            <w:tcBorders>
              <w:top w:val="single" w:sz="4" w:space="0" w:color="auto"/>
              <w:bottom w:val="single" w:sz="4" w:space="0" w:color="auto"/>
            </w:tcBorders>
            <w:vAlign w:val="center"/>
          </w:tcPr>
          <w:p w14:paraId="28CEF3A2"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$48.37</w:t>
            </w:r>
          </w:p>
        </w:tc>
      </w:tr>
      <w:tr w:rsidR="007D5332" w:rsidRPr="00C4503F" w14:paraId="1C73D551" w14:textId="77777777" w:rsidTr="007D5332">
        <w:trPr>
          <w:cantSplit/>
          <w:tblHeader/>
        </w:trPr>
        <w:tc>
          <w:tcPr>
            <w:tcW w:w="1444" w:type="pct"/>
            <w:tcBorders>
              <w:top w:val="single" w:sz="4" w:space="0" w:color="auto"/>
              <w:bottom w:val="single" w:sz="4" w:space="0" w:color="auto"/>
            </w:tcBorders>
          </w:tcPr>
          <w:p w14:paraId="18B86076"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Pharmacy mark-up</w:t>
            </w:r>
          </w:p>
        </w:tc>
        <w:tc>
          <w:tcPr>
            <w:tcW w:w="810" w:type="pct"/>
            <w:tcBorders>
              <w:top w:val="single" w:sz="4" w:space="0" w:color="auto"/>
              <w:bottom w:val="single" w:sz="4" w:space="0" w:color="auto"/>
            </w:tcBorders>
          </w:tcPr>
          <w:p w14:paraId="745954C6"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$0.00</w:t>
            </w:r>
          </w:p>
        </w:tc>
        <w:tc>
          <w:tcPr>
            <w:tcW w:w="929" w:type="pct"/>
            <w:tcBorders>
              <w:top w:val="single" w:sz="4" w:space="0" w:color="auto"/>
              <w:bottom w:val="single" w:sz="4" w:space="0" w:color="auto"/>
            </w:tcBorders>
          </w:tcPr>
          <w:p w14:paraId="22161BD4" w14:textId="5BE4A986" w:rsidR="007D5332" w:rsidRPr="00C4503F" w:rsidRDefault="007D5332" w:rsidP="00B03BEE">
            <w:pPr>
              <w:pStyle w:val="TableText1"/>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929" w:type="pct"/>
            <w:tcBorders>
              <w:top w:val="single" w:sz="4" w:space="0" w:color="auto"/>
              <w:bottom w:val="single" w:sz="4" w:space="0" w:color="auto"/>
            </w:tcBorders>
          </w:tcPr>
          <w:p w14:paraId="45365D12"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$0.00</w:t>
            </w:r>
          </w:p>
        </w:tc>
        <w:tc>
          <w:tcPr>
            <w:tcW w:w="888" w:type="pct"/>
            <w:tcBorders>
              <w:top w:val="single" w:sz="4" w:space="0" w:color="auto"/>
              <w:bottom w:val="single" w:sz="4" w:space="0" w:color="auto"/>
            </w:tcBorders>
          </w:tcPr>
          <w:p w14:paraId="519D5933"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$0.00</w:t>
            </w:r>
          </w:p>
        </w:tc>
      </w:tr>
      <w:tr w:rsidR="007D5332" w:rsidRPr="00C4503F" w14:paraId="235D6439" w14:textId="77777777" w:rsidTr="007D5332">
        <w:trPr>
          <w:cantSplit/>
          <w:tblHeader/>
        </w:trPr>
        <w:tc>
          <w:tcPr>
            <w:tcW w:w="1444" w:type="pct"/>
            <w:tcBorders>
              <w:top w:val="single" w:sz="4" w:space="0" w:color="auto"/>
              <w:bottom w:val="single" w:sz="4" w:space="0" w:color="auto"/>
            </w:tcBorders>
          </w:tcPr>
          <w:p w14:paraId="22CB4B76"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DPMA/DPMQ per administration</w:t>
            </w:r>
          </w:p>
        </w:tc>
        <w:tc>
          <w:tcPr>
            <w:tcW w:w="810" w:type="pct"/>
            <w:tcBorders>
              <w:top w:val="single" w:sz="4" w:space="0" w:color="auto"/>
              <w:bottom w:val="single" w:sz="4" w:space="0" w:color="auto"/>
            </w:tcBorders>
          </w:tcPr>
          <w:p w14:paraId="6C1AA8D5" w14:textId="56C70790"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a</w:t>
            </w:r>
          </w:p>
        </w:tc>
        <w:tc>
          <w:tcPr>
            <w:tcW w:w="929" w:type="pct"/>
            <w:tcBorders>
              <w:top w:val="single" w:sz="4" w:space="0" w:color="auto"/>
              <w:bottom w:val="single" w:sz="4" w:space="0" w:color="auto"/>
            </w:tcBorders>
          </w:tcPr>
          <w:p w14:paraId="55CBF1B5" w14:textId="0FE3B623"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a</w:t>
            </w:r>
          </w:p>
        </w:tc>
        <w:tc>
          <w:tcPr>
            <w:tcW w:w="929" w:type="pct"/>
            <w:tcBorders>
              <w:top w:val="single" w:sz="4" w:space="0" w:color="auto"/>
              <w:bottom w:val="single" w:sz="4" w:space="0" w:color="auto"/>
            </w:tcBorders>
          </w:tcPr>
          <w:p w14:paraId="0C049030" w14:textId="7F345D7C"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b</w:t>
            </w:r>
          </w:p>
        </w:tc>
        <w:tc>
          <w:tcPr>
            <w:tcW w:w="888" w:type="pct"/>
            <w:tcBorders>
              <w:top w:val="single" w:sz="4" w:space="0" w:color="auto"/>
              <w:bottom w:val="single" w:sz="4" w:space="0" w:color="auto"/>
            </w:tcBorders>
          </w:tcPr>
          <w:p w14:paraId="261C3657" w14:textId="3FEA7BB8"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b</w:t>
            </w:r>
          </w:p>
        </w:tc>
      </w:tr>
      <w:tr w:rsidR="007D5332" w:rsidRPr="00C4503F" w14:paraId="1CF7C103" w14:textId="77777777" w:rsidTr="007D5332">
        <w:trPr>
          <w:cantSplit/>
          <w:tblHeader/>
        </w:trPr>
        <w:tc>
          <w:tcPr>
            <w:tcW w:w="1444" w:type="pct"/>
            <w:tcBorders>
              <w:top w:val="single" w:sz="4" w:space="0" w:color="auto"/>
              <w:bottom w:val="single" w:sz="4" w:space="0" w:color="auto"/>
            </w:tcBorders>
          </w:tcPr>
          <w:p w14:paraId="50DAB686"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Weighted DPMA/DPMQ per administration</w:t>
            </w:r>
          </w:p>
        </w:tc>
        <w:tc>
          <w:tcPr>
            <w:tcW w:w="1739" w:type="pct"/>
            <w:gridSpan w:val="2"/>
            <w:tcBorders>
              <w:top w:val="single" w:sz="4" w:space="0" w:color="auto"/>
              <w:bottom w:val="single" w:sz="4" w:space="0" w:color="auto"/>
            </w:tcBorders>
          </w:tcPr>
          <w:p w14:paraId="71990805" w14:textId="05980B8C"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a</w:t>
            </w:r>
          </w:p>
        </w:tc>
        <w:tc>
          <w:tcPr>
            <w:tcW w:w="1817" w:type="pct"/>
            <w:gridSpan w:val="2"/>
            <w:tcBorders>
              <w:top w:val="single" w:sz="4" w:space="0" w:color="auto"/>
              <w:bottom w:val="single" w:sz="4" w:space="0" w:color="auto"/>
            </w:tcBorders>
          </w:tcPr>
          <w:p w14:paraId="16D5A3C0" w14:textId="54416CF2"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b</w:t>
            </w:r>
          </w:p>
        </w:tc>
      </w:tr>
      <w:tr w:rsidR="007D5332" w:rsidRPr="00C4503F" w14:paraId="4F6EF6B4" w14:textId="77777777" w:rsidTr="007D5332">
        <w:trPr>
          <w:cantSplit/>
          <w:tblHeader/>
        </w:trPr>
        <w:tc>
          <w:tcPr>
            <w:tcW w:w="1444" w:type="pct"/>
            <w:tcBorders>
              <w:top w:val="single" w:sz="4" w:space="0" w:color="auto"/>
              <w:bottom w:val="single" w:sz="4" w:space="0" w:color="auto"/>
            </w:tcBorders>
          </w:tcPr>
          <w:p w14:paraId="67B455C5"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Weighted DPMA/DPMQ per month</w:t>
            </w:r>
          </w:p>
        </w:tc>
        <w:tc>
          <w:tcPr>
            <w:tcW w:w="1739" w:type="pct"/>
            <w:gridSpan w:val="2"/>
            <w:tcBorders>
              <w:top w:val="single" w:sz="4" w:space="0" w:color="auto"/>
              <w:bottom w:val="single" w:sz="4" w:space="0" w:color="auto"/>
            </w:tcBorders>
          </w:tcPr>
          <w:p w14:paraId="0C4B63ED" w14:textId="349A64D0"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a</w:t>
            </w:r>
          </w:p>
        </w:tc>
        <w:tc>
          <w:tcPr>
            <w:tcW w:w="1817" w:type="pct"/>
            <w:gridSpan w:val="2"/>
            <w:tcBorders>
              <w:top w:val="single" w:sz="4" w:space="0" w:color="auto"/>
              <w:bottom w:val="single" w:sz="4" w:space="0" w:color="auto"/>
            </w:tcBorders>
          </w:tcPr>
          <w:p w14:paraId="43452A27" w14:textId="57A78C18" w:rsidR="007D5332" w:rsidRPr="00C4503F" w:rsidRDefault="007D5332" w:rsidP="00B03BEE">
            <w:pPr>
              <w:pStyle w:val="TableText1"/>
              <w:spacing w:before="0" w:after="0"/>
              <w:jc w:val="center"/>
              <w:rPr>
                <w:rFonts w:ascii="Arial Narrow" w:hAnsi="Arial Narrow"/>
                <w:vertAlign w:val="superscript"/>
              </w:rPr>
            </w:pPr>
            <w:r w:rsidRPr="00DD652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r w:rsidRPr="00C4503F">
              <w:rPr>
                <w:rFonts w:ascii="Arial Narrow" w:hAnsi="Arial Narrow"/>
                <w:vertAlign w:val="superscript"/>
              </w:rPr>
              <w:t>b</w:t>
            </w:r>
          </w:p>
        </w:tc>
      </w:tr>
      <w:tr w:rsidR="007D5332" w:rsidRPr="00C4503F" w14:paraId="3DF77B7C" w14:textId="77777777" w:rsidTr="007D5332">
        <w:trPr>
          <w:cantSplit/>
          <w:tblHeader/>
        </w:trPr>
        <w:tc>
          <w:tcPr>
            <w:tcW w:w="1444" w:type="pct"/>
            <w:tcBorders>
              <w:top w:val="single" w:sz="4" w:space="0" w:color="auto"/>
              <w:bottom w:val="single" w:sz="4" w:space="0" w:color="auto"/>
            </w:tcBorders>
          </w:tcPr>
          <w:p w14:paraId="6EFB3DBD"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Cost of administration (MBS Item 13950)</w:t>
            </w:r>
          </w:p>
        </w:tc>
        <w:tc>
          <w:tcPr>
            <w:tcW w:w="1739" w:type="pct"/>
            <w:gridSpan w:val="2"/>
            <w:tcBorders>
              <w:top w:val="single" w:sz="4" w:space="0" w:color="auto"/>
              <w:bottom w:val="single" w:sz="4" w:space="0" w:color="auto"/>
            </w:tcBorders>
          </w:tcPr>
          <w:p w14:paraId="377C8082"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$118.90</w:t>
            </w:r>
          </w:p>
        </w:tc>
        <w:tc>
          <w:tcPr>
            <w:tcW w:w="1817" w:type="pct"/>
            <w:gridSpan w:val="2"/>
            <w:tcBorders>
              <w:top w:val="single" w:sz="4" w:space="0" w:color="auto"/>
              <w:bottom w:val="single" w:sz="4" w:space="0" w:color="auto"/>
            </w:tcBorders>
          </w:tcPr>
          <w:p w14:paraId="3E5AD704"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$118.90</w:t>
            </w:r>
          </w:p>
        </w:tc>
      </w:tr>
      <w:tr w:rsidR="007D5332" w:rsidRPr="00C4503F" w14:paraId="48DC7D4F" w14:textId="77777777" w:rsidTr="007D5332">
        <w:trPr>
          <w:cantSplit/>
          <w:tblHeader/>
        </w:trPr>
        <w:tc>
          <w:tcPr>
            <w:tcW w:w="1444" w:type="pct"/>
            <w:tcBorders>
              <w:top w:val="single" w:sz="4" w:space="0" w:color="auto"/>
              <w:bottom w:val="single" w:sz="4" w:space="0" w:color="auto"/>
            </w:tcBorders>
          </w:tcPr>
          <w:p w14:paraId="5A492561"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Cost of administration per month</w:t>
            </w:r>
          </w:p>
        </w:tc>
        <w:tc>
          <w:tcPr>
            <w:tcW w:w="1739" w:type="pct"/>
            <w:gridSpan w:val="2"/>
            <w:tcBorders>
              <w:top w:val="single" w:sz="4" w:space="0" w:color="auto"/>
              <w:bottom w:val="single" w:sz="4" w:space="0" w:color="auto"/>
            </w:tcBorders>
          </w:tcPr>
          <w:p w14:paraId="432BD234"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$172.33</w:t>
            </w:r>
          </w:p>
        </w:tc>
        <w:tc>
          <w:tcPr>
            <w:tcW w:w="1817" w:type="pct"/>
            <w:gridSpan w:val="2"/>
            <w:tcBorders>
              <w:top w:val="single" w:sz="4" w:space="0" w:color="auto"/>
              <w:bottom w:val="single" w:sz="4" w:space="0" w:color="auto"/>
            </w:tcBorders>
          </w:tcPr>
          <w:p w14:paraId="032BF82D" w14:textId="77777777" w:rsidR="007D5332" w:rsidRPr="00C4503F" w:rsidRDefault="007D5332" w:rsidP="00B03BEE">
            <w:pPr>
              <w:pStyle w:val="TableText1"/>
              <w:spacing w:before="0" w:after="0"/>
              <w:jc w:val="center"/>
              <w:rPr>
                <w:rFonts w:ascii="Arial Narrow" w:hAnsi="Arial Narrow"/>
              </w:rPr>
            </w:pPr>
            <w:r w:rsidRPr="00C4503F">
              <w:rPr>
                <w:rFonts w:ascii="Arial Narrow" w:hAnsi="Arial Narrow"/>
              </w:rPr>
              <w:t>$172.33</w:t>
            </w:r>
          </w:p>
        </w:tc>
      </w:tr>
      <w:tr w:rsidR="007D5332" w:rsidRPr="00C4503F" w14:paraId="2F3936C6" w14:textId="77777777" w:rsidTr="007D5332">
        <w:trPr>
          <w:cantSplit/>
          <w:tblHeader/>
        </w:trPr>
        <w:tc>
          <w:tcPr>
            <w:tcW w:w="1444" w:type="pct"/>
            <w:tcBorders>
              <w:top w:val="single" w:sz="4" w:space="0" w:color="auto"/>
              <w:bottom w:val="single" w:sz="4" w:space="0" w:color="auto"/>
            </w:tcBorders>
          </w:tcPr>
          <w:p w14:paraId="4DC02AEC" w14:textId="77777777" w:rsidR="007D5332" w:rsidRPr="00C4503F" w:rsidRDefault="007D5332" w:rsidP="00B03BEE">
            <w:pPr>
              <w:pStyle w:val="TableText1"/>
              <w:spacing w:before="0" w:after="0"/>
              <w:rPr>
                <w:rFonts w:ascii="Arial Narrow" w:hAnsi="Arial Narrow"/>
              </w:rPr>
            </w:pPr>
            <w:r w:rsidRPr="00C4503F">
              <w:rPr>
                <w:rFonts w:ascii="Arial Narrow" w:hAnsi="Arial Narrow"/>
              </w:rPr>
              <w:t>Total cost per administration</w:t>
            </w:r>
          </w:p>
        </w:tc>
        <w:tc>
          <w:tcPr>
            <w:tcW w:w="1739" w:type="pct"/>
            <w:gridSpan w:val="2"/>
            <w:tcBorders>
              <w:top w:val="single" w:sz="4" w:space="0" w:color="auto"/>
              <w:bottom w:val="single" w:sz="4" w:space="0" w:color="auto"/>
            </w:tcBorders>
          </w:tcPr>
          <w:p w14:paraId="603B8DCD" w14:textId="51A31565" w:rsidR="007D5332" w:rsidRPr="00C4503F" w:rsidRDefault="007D5332" w:rsidP="00B03BEE">
            <w:pPr>
              <w:pStyle w:val="TableText1"/>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vAlign w:val="center"/>
          </w:tcPr>
          <w:p w14:paraId="67BBEB27" w14:textId="21C69DEF" w:rsidR="007D5332" w:rsidRPr="00C4503F" w:rsidRDefault="007D5332" w:rsidP="00B03BEE">
            <w:pPr>
              <w:pStyle w:val="TableText1"/>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r>
      <w:tr w:rsidR="007D5332" w:rsidRPr="00C4503F" w14:paraId="01AB014F" w14:textId="77777777" w:rsidTr="007D5332">
        <w:trPr>
          <w:cantSplit/>
          <w:tblHeader/>
        </w:trPr>
        <w:tc>
          <w:tcPr>
            <w:tcW w:w="1444" w:type="pct"/>
            <w:tcBorders>
              <w:top w:val="single" w:sz="4" w:space="0" w:color="auto"/>
              <w:bottom w:val="single" w:sz="4" w:space="0" w:color="auto"/>
            </w:tcBorders>
          </w:tcPr>
          <w:p w14:paraId="40F70A38" w14:textId="77777777" w:rsidR="007D5332" w:rsidRPr="00C4503F" w:rsidRDefault="007D5332" w:rsidP="00B03BEE">
            <w:pPr>
              <w:pStyle w:val="TableText1"/>
              <w:spacing w:before="0" w:after="0"/>
              <w:rPr>
                <w:rFonts w:ascii="Arial Narrow" w:hAnsi="Arial Narrow"/>
                <w:b/>
              </w:rPr>
            </w:pPr>
            <w:r w:rsidRPr="00C4503F">
              <w:rPr>
                <w:rFonts w:ascii="Arial Narrow" w:hAnsi="Arial Narrow"/>
                <w:b/>
              </w:rPr>
              <w:t>Total cost per month</w:t>
            </w:r>
          </w:p>
        </w:tc>
        <w:tc>
          <w:tcPr>
            <w:tcW w:w="1739" w:type="pct"/>
            <w:gridSpan w:val="2"/>
            <w:tcBorders>
              <w:top w:val="single" w:sz="4" w:space="0" w:color="auto"/>
              <w:bottom w:val="single" w:sz="4" w:space="0" w:color="auto"/>
            </w:tcBorders>
          </w:tcPr>
          <w:p w14:paraId="604FDA56" w14:textId="7D6503C1" w:rsidR="007D5332" w:rsidRPr="0075261D" w:rsidRDefault="007D5332" w:rsidP="00B03BEE">
            <w:pPr>
              <w:pStyle w:val="TableText1"/>
              <w:spacing w:before="0" w:after="0"/>
              <w:jc w:val="center"/>
              <w:rPr>
                <w:rFonts w:ascii="Arial Narrow" w:hAnsi="Arial Narrow"/>
                <w:b/>
                <w:highlight w:val="lightGray"/>
              </w:rPr>
            </w:pPr>
            <w:r w:rsidRPr="00DD652F">
              <w:rPr>
                <w:rFonts w:ascii="Arial Narrow" w:hAnsi="Arial Narrow"/>
                <w:b/>
              </w:rPr>
              <w:t>$</w:t>
            </w:r>
            <w:r w:rsidR="002516C0"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vAlign w:val="center"/>
          </w:tcPr>
          <w:p w14:paraId="727806D5" w14:textId="66D39C6D" w:rsidR="007D5332" w:rsidRPr="0075261D" w:rsidRDefault="007D5332" w:rsidP="00B03BEE">
            <w:pPr>
              <w:pStyle w:val="TableText1"/>
              <w:spacing w:before="0" w:after="0"/>
              <w:jc w:val="center"/>
              <w:rPr>
                <w:rFonts w:ascii="Arial Narrow" w:hAnsi="Arial Narrow"/>
                <w:b/>
                <w:highlight w:val="lightGray"/>
              </w:rPr>
            </w:pPr>
            <w:r w:rsidRPr="00DD652F">
              <w:rPr>
                <w:rFonts w:ascii="Arial Narrow" w:hAnsi="Arial Narrow"/>
                <w:b/>
              </w:rPr>
              <w:t>$</w:t>
            </w:r>
            <w:r w:rsidR="002516C0" w:rsidRPr="002516C0">
              <w:rPr>
                <w:rFonts w:ascii="Arial Narrow" w:hAnsi="Arial Narrow"/>
                <w:b/>
                <w:color w:val="000000"/>
                <w:shd w:val="solid" w:color="000000" w:fill="000000"/>
                <w14:textFill>
                  <w14:solidFill>
                    <w14:srgbClr w14:val="000000">
                      <w14:alpha w14:val="100000"/>
                    </w14:srgbClr>
                  </w14:solidFill>
                </w14:textFill>
              </w:rPr>
              <w:t>|</w:t>
            </w:r>
          </w:p>
        </w:tc>
      </w:tr>
    </w:tbl>
    <w:bookmarkEnd w:id="6"/>
    <w:bookmarkEnd w:id="7"/>
    <w:p w14:paraId="643D4ADE" w14:textId="7B6E5BEE" w:rsidR="004575AF" w:rsidRPr="00C4503F" w:rsidRDefault="004575AF" w:rsidP="00945842">
      <w:pPr>
        <w:pStyle w:val="TableNotes0"/>
        <w:contextualSpacing/>
        <w:rPr>
          <w:rFonts w:ascii="Arial Narrow" w:hAnsi="Arial Narrow"/>
        </w:rPr>
      </w:pPr>
      <w:r w:rsidRPr="00C4503F">
        <w:rPr>
          <w:rFonts w:ascii="Arial Narrow" w:hAnsi="Arial Narrow"/>
        </w:rPr>
        <w:t xml:space="preserve">Source: </w:t>
      </w:r>
      <w:r w:rsidR="001301F5" w:rsidRPr="00C4503F">
        <w:rPr>
          <w:rFonts w:ascii="Arial Narrow" w:hAnsi="Arial Narrow"/>
        </w:rPr>
        <w:t xml:space="preserve">Table 3.1 of the </w:t>
      </w:r>
      <w:r w:rsidR="004334BF" w:rsidRPr="00C4503F">
        <w:rPr>
          <w:rFonts w:ascii="Arial Narrow" w:hAnsi="Arial Narrow"/>
        </w:rPr>
        <w:t>submission</w:t>
      </w:r>
      <w:r w:rsidR="003135C0" w:rsidRPr="00C4503F">
        <w:rPr>
          <w:rFonts w:ascii="Arial Narrow" w:hAnsi="Arial Narrow"/>
        </w:rPr>
        <w:t>.</w:t>
      </w:r>
    </w:p>
    <w:p w14:paraId="62A2D551" w14:textId="7C612252" w:rsidR="00133F9E" w:rsidRPr="00C4503F" w:rsidRDefault="00F37A70">
      <w:pPr>
        <w:rPr>
          <w:rFonts w:ascii="Arial Narrow" w:hAnsi="Arial Narrow"/>
          <w:sz w:val="18"/>
          <w:szCs w:val="18"/>
        </w:rPr>
      </w:pPr>
      <w:r w:rsidRPr="00C4503F">
        <w:rPr>
          <w:rFonts w:ascii="Arial Narrow" w:hAnsi="Arial Narrow"/>
          <w:sz w:val="18"/>
          <w:szCs w:val="18"/>
          <w:vertAlign w:val="superscript"/>
          <w:lang w:eastAsia="en-US"/>
        </w:rPr>
        <w:t>a</w:t>
      </w:r>
      <w:r w:rsidR="00767F21" w:rsidRPr="00C4503F">
        <w:rPr>
          <w:rFonts w:ascii="Arial Narrow" w:hAnsi="Arial Narrow"/>
          <w:sz w:val="18"/>
          <w:szCs w:val="18"/>
          <w:vertAlign w:val="superscript"/>
          <w:lang w:eastAsia="en-US"/>
        </w:rPr>
        <w:t xml:space="preserve"> </w:t>
      </w:r>
      <w:r w:rsidRPr="00C4503F">
        <w:rPr>
          <w:rFonts w:ascii="Arial Narrow" w:hAnsi="Arial Narrow"/>
          <w:sz w:val="18"/>
          <w:szCs w:val="18"/>
          <w:lang w:eastAsia="en-US"/>
        </w:rPr>
        <w:t xml:space="preserve">DPMA; </w:t>
      </w:r>
      <w:r w:rsidRPr="00C4503F">
        <w:rPr>
          <w:rFonts w:ascii="Arial Narrow" w:hAnsi="Arial Narrow"/>
          <w:sz w:val="18"/>
          <w:szCs w:val="18"/>
          <w:vertAlign w:val="superscript"/>
          <w:lang w:eastAsia="en-US"/>
        </w:rPr>
        <w:t>b</w:t>
      </w:r>
      <w:r w:rsidR="00767F21" w:rsidRPr="00C4503F">
        <w:rPr>
          <w:rFonts w:ascii="Arial Narrow" w:hAnsi="Arial Narrow"/>
          <w:sz w:val="18"/>
          <w:szCs w:val="18"/>
          <w:vertAlign w:val="superscript"/>
          <w:lang w:eastAsia="en-US"/>
        </w:rPr>
        <w:t xml:space="preserve"> </w:t>
      </w:r>
      <w:r w:rsidRPr="00C4503F">
        <w:rPr>
          <w:rFonts w:ascii="Arial Narrow" w:hAnsi="Arial Narrow"/>
          <w:sz w:val="18"/>
          <w:szCs w:val="18"/>
          <w:lang w:eastAsia="en-US"/>
        </w:rPr>
        <w:t>DPMQ</w:t>
      </w:r>
      <w:r w:rsidR="00133F9E" w:rsidRPr="00C4503F">
        <w:rPr>
          <w:rFonts w:ascii="Arial Narrow" w:hAnsi="Arial Narrow"/>
          <w:sz w:val="18"/>
          <w:szCs w:val="18"/>
        </w:rPr>
        <w:t xml:space="preserve"> </w:t>
      </w:r>
    </w:p>
    <w:p w14:paraId="13F21E67" w14:textId="3FADB7A3" w:rsidR="00073439" w:rsidRPr="00C4503F" w:rsidRDefault="004575AF" w:rsidP="00B03BEE">
      <w:pPr>
        <w:rPr>
          <w:rFonts w:ascii="Arial Narrow" w:hAnsi="Arial Narrow"/>
          <w:sz w:val="18"/>
          <w:szCs w:val="18"/>
        </w:rPr>
      </w:pPr>
      <w:r w:rsidRPr="00C4503F">
        <w:rPr>
          <w:rFonts w:ascii="Arial Narrow" w:eastAsiaTheme="minorEastAsia" w:hAnsi="Arial Narrow" w:cstheme="minorBidi"/>
          <w:sz w:val="18"/>
          <w:szCs w:val="18"/>
          <w:lang w:eastAsia="en-US"/>
        </w:rPr>
        <w:t>Abbreviations</w:t>
      </w:r>
      <w:r w:rsidR="00E02FD8" w:rsidRPr="00C4503F">
        <w:rPr>
          <w:rFonts w:ascii="Arial Narrow" w:eastAsiaTheme="minorEastAsia" w:hAnsi="Arial Narrow" w:cstheme="minorBidi"/>
          <w:sz w:val="18"/>
          <w:szCs w:val="18"/>
          <w:lang w:eastAsia="en-US"/>
        </w:rPr>
        <w:t xml:space="preserve">: </w:t>
      </w:r>
      <w:r w:rsidRPr="00C4503F">
        <w:rPr>
          <w:rFonts w:ascii="Arial Narrow" w:eastAsiaTheme="minorEastAsia" w:hAnsi="Arial Narrow" w:cstheme="minorBidi"/>
          <w:sz w:val="18"/>
          <w:szCs w:val="18"/>
          <w:lang w:eastAsia="en-US"/>
        </w:rPr>
        <w:t>DPMA</w:t>
      </w:r>
      <w:r w:rsidR="000109F5" w:rsidRPr="00C4503F">
        <w:rPr>
          <w:rFonts w:ascii="Arial Narrow" w:eastAsiaTheme="minorEastAsia" w:hAnsi="Arial Narrow" w:cstheme="minorBidi"/>
          <w:sz w:val="18"/>
          <w:szCs w:val="18"/>
          <w:lang w:eastAsia="en-US"/>
        </w:rPr>
        <w:t xml:space="preserve"> </w:t>
      </w:r>
      <w:r w:rsidRPr="00C4503F">
        <w:rPr>
          <w:rFonts w:ascii="Arial Narrow" w:eastAsiaTheme="minorEastAsia" w:hAnsi="Arial Narrow" w:cstheme="minorBidi"/>
          <w:sz w:val="18"/>
          <w:szCs w:val="18"/>
          <w:lang w:eastAsia="en-US"/>
        </w:rPr>
        <w:t>=</w:t>
      </w:r>
      <w:r w:rsidR="000109F5" w:rsidRPr="00C4503F">
        <w:rPr>
          <w:rFonts w:ascii="Arial Narrow" w:eastAsiaTheme="minorEastAsia" w:hAnsi="Arial Narrow" w:cstheme="minorBidi"/>
          <w:sz w:val="18"/>
          <w:szCs w:val="18"/>
          <w:lang w:eastAsia="en-US"/>
        </w:rPr>
        <w:t xml:space="preserve"> </w:t>
      </w:r>
      <w:r w:rsidRPr="00C4503F">
        <w:rPr>
          <w:rFonts w:ascii="Arial Narrow" w:eastAsiaTheme="minorEastAsia" w:hAnsi="Arial Narrow" w:cstheme="minorBidi"/>
          <w:sz w:val="18"/>
          <w:szCs w:val="18"/>
          <w:lang w:eastAsia="en-US"/>
        </w:rPr>
        <w:t>dispensed price at maximum amount</w:t>
      </w:r>
      <w:r w:rsidR="002A2868" w:rsidRPr="00C4503F">
        <w:rPr>
          <w:rFonts w:ascii="Arial Narrow" w:eastAsiaTheme="minorEastAsia" w:hAnsi="Arial Narrow" w:cstheme="minorBidi"/>
          <w:sz w:val="18"/>
          <w:szCs w:val="18"/>
          <w:lang w:eastAsia="en-US"/>
        </w:rPr>
        <w:t>;</w:t>
      </w:r>
      <w:r w:rsidRPr="00C4503F">
        <w:rPr>
          <w:rFonts w:ascii="Arial Narrow" w:eastAsiaTheme="minorEastAsia" w:hAnsi="Arial Narrow" w:cstheme="minorBidi"/>
          <w:sz w:val="18"/>
          <w:szCs w:val="18"/>
          <w:lang w:eastAsia="en-US"/>
        </w:rPr>
        <w:t xml:space="preserve"> </w:t>
      </w:r>
      <w:r w:rsidR="00BA3C10" w:rsidRPr="00C4503F">
        <w:rPr>
          <w:rFonts w:ascii="Arial Narrow" w:eastAsiaTheme="minorEastAsia" w:hAnsi="Arial Narrow" w:cstheme="minorBidi"/>
          <w:sz w:val="18"/>
          <w:szCs w:val="18"/>
          <w:lang w:eastAsia="en-US"/>
        </w:rPr>
        <w:t xml:space="preserve">DPMQ = dispensed price at maximum quantity; </w:t>
      </w:r>
      <w:r w:rsidR="00767F21" w:rsidRPr="00C4503F">
        <w:rPr>
          <w:rFonts w:ascii="Arial Narrow" w:eastAsiaTheme="minorEastAsia" w:hAnsi="Arial Narrow" w:cstheme="minorBidi"/>
          <w:sz w:val="18"/>
          <w:szCs w:val="18"/>
          <w:lang w:eastAsia="en-US"/>
        </w:rPr>
        <w:t>AEMP</w:t>
      </w:r>
      <w:r w:rsidR="00133F9E" w:rsidRPr="00C4503F">
        <w:rPr>
          <w:rFonts w:ascii="Arial Narrow" w:eastAsiaTheme="minorEastAsia" w:hAnsi="Arial Narrow" w:cstheme="minorBidi"/>
          <w:sz w:val="18"/>
          <w:szCs w:val="18"/>
          <w:lang w:eastAsia="en-US"/>
        </w:rPr>
        <w:t> = </w:t>
      </w:r>
      <w:r w:rsidR="00767F21" w:rsidRPr="00C4503F">
        <w:rPr>
          <w:rFonts w:ascii="Arial Narrow" w:eastAsiaTheme="minorEastAsia" w:hAnsi="Arial Narrow" w:cstheme="minorBidi"/>
          <w:sz w:val="18"/>
          <w:szCs w:val="18"/>
          <w:lang w:eastAsia="en-US"/>
        </w:rPr>
        <w:t xml:space="preserve">approved </w:t>
      </w:r>
      <w:r w:rsidRPr="00C4503F">
        <w:rPr>
          <w:rFonts w:ascii="Arial Narrow" w:eastAsiaTheme="minorEastAsia" w:hAnsi="Arial Narrow" w:cstheme="minorBidi"/>
          <w:sz w:val="18"/>
          <w:szCs w:val="18"/>
          <w:lang w:eastAsia="en-US"/>
        </w:rPr>
        <w:t>ex</w:t>
      </w:r>
      <w:r w:rsidR="00133F9E" w:rsidRPr="00C4503F">
        <w:rPr>
          <w:rFonts w:ascii="Arial Narrow" w:eastAsiaTheme="minorEastAsia" w:hAnsi="Arial Narrow" w:cstheme="minorBidi"/>
          <w:sz w:val="18"/>
          <w:szCs w:val="18"/>
          <w:lang w:eastAsia="en-US"/>
        </w:rPr>
        <w:noBreakHyphen/>
      </w:r>
      <w:r w:rsidRPr="00C4503F">
        <w:rPr>
          <w:rFonts w:ascii="Arial Narrow" w:hAnsi="Arial Narrow"/>
          <w:sz w:val="18"/>
          <w:szCs w:val="18"/>
        </w:rPr>
        <w:t>manufacturer price; IV</w:t>
      </w:r>
      <w:r w:rsidR="000109F5" w:rsidRPr="00C4503F">
        <w:rPr>
          <w:rFonts w:ascii="Arial Narrow" w:hAnsi="Arial Narrow"/>
          <w:sz w:val="18"/>
          <w:szCs w:val="18"/>
        </w:rPr>
        <w:t xml:space="preserve"> </w:t>
      </w:r>
      <w:r w:rsidRPr="00C4503F">
        <w:rPr>
          <w:rFonts w:ascii="Arial Narrow" w:hAnsi="Arial Narrow"/>
          <w:sz w:val="18"/>
          <w:szCs w:val="18"/>
        </w:rPr>
        <w:t>=</w:t>
      </w:r>
      <w:r w:rsidR="000109F5" w:rsidRPr="00C4503F">
        <w:rPr>
          <w:rFonts w:ascii="Arial Narrow" w:hAnsi="Arial Narrow"/>
          <w:sz w:val="18"/>
          <w:szCs w:val="18"/>
        </w:rPr>
        <w:t xml:space="preserve"> </w:t>
      </w:r>
      <w:r w:rsidRPr="00C4503F">
        <w:rPr>
          <w:rFonts w:ascii="Arial Narrow" w:hAnsi="Arial Narrow"/>
          <w:sz w:val="18"/>
          <w:szCs w:val="18"/>
        </w:rPr>
        <w:t>intravenous; MBS</w:t>
      </w:r>
      <w:r w:rsidR="000109F5" w:rsidRPr="00C4503F">
        <w:rPr>
          <w:rFonts w:ascii="Arial Narrow" w:hAnsi="Arial Narrow"/>
          <w:sz w:val="18"/>
          <w:szCs w:val="18"/>
        </w:rPr>
        <w:t xml:space="preserve"> </w:t>
      </w:r>
      <w:r w:rsidRPr="00C4503F">
        <w:rPr>
          <w:rFonts w:ascii="Arial Narrow" w:hAnsi="Arial Narrow"/>
          <w:sz w:val="18"/>
          <w:szCs w:val="18"/>
        </w:rPr>
        <w:t>=</w:t>
      </w:r>
      <w:r w:rsidR="000109F5" w:rsidRPr="00C4503F">
        <w:rPr>
          <w:rFonts w:ascii="Arial Narrow" w:hAnsi="Arial Narrow"/>
          <w:sz w:val="18"/>
          <w:szCs w:val="18"/>
        </w:rPr>
        <w:t xml:space="preserve"> </w:t>
      </w:r>
      <w:r w:rsidRPr="00C4503F">
        <w:rPr>
          <w:rFonts w:ascii="Arial Narrow" w:hAnsi="Arial Narrow"/>
          <w:sz w:val="18"/>
          <w:szCs w:val="18"/>
        </w:rPr>
        <w:t>Medicare</w:t>
      </w:r>
      <w:r w:rsidR="00133F9E" w:rsidRPr="00C4503F">
        <w:rPr>
          <w:rFonts w:ascii="Arial Narrow" w:hAnsi="Arial Narrow"/>
          <w:sz w:val="18"/>
          <w:szCs w:val="18"/>
        </w:rPr>
        <w:t xml:space="preserve"> </w:t>
      </w:r>
      <w:r w:rsidRPr="00C4503F">
        <w:rPr>
          <w:rFonts w:ascii="Arial Narrow" w:hAnsi="Arial Narrow"/>
          <w:sz w:val="18"/>
          <w:szCs w:val="18"/>
        </w:rPr>
        <w:t>Benefits Schedule; SC</w:t>
      </w:r>
      <w:r w:rsidR="000109F5" w:rsidRPr="00C4503F">
        <w:rPr>
          <w:rFonts w:ascii="Arial Narrow" w:hAnsi="Arial Narrow"/>
          <w:sz w:val="18"/>
          <w:szCs w:val="18"/>
        </w:rPr>
        <w:t xml:space="preserve"> </w:t>
      </w:r>
      <w:r w:rsidRPr="00C4503F">
        <w:rPr>
          <w:rFonts w:ascii="Arial Narrow" w:hAnsi="Arial Narrow"/>
          <w:sz w:val="18"/>
          <w:szCs w:val="18"/>
        </w:rPr>
        <w:t>=</w:t>
      </w:r>
      <w:r w:rsidR="000109F5" w:rsidRPr="00C4503F">
        <w:rPr>
          <w:rFonts w:ascii="Arial Narrow" w:hAnsi="Arial Narrow"/>
          <w:sz w:val="18"/>
          <w:szCs w:val="18"/>
        </w:rPr>
        <w:t xml:space="preserve"> </w:t>
      </w:r>
      <w:r w:rsidRPr="00C4503F">
        <w:rPr>
          <w:rFonts w:ascii="Arial Narrow" w:hAnsi="Arial Narrow"/>
          <w:sz w:val="18"/>
          <w:szCs w:val="18"/>
        </w:rPr>
        <w:t>subcutaneous.</w:t>
      </w:r>
    </w:p>
    <w:p w14:paraId="01C9760C" w14:textId="55D5A9FE" w:rsidR="0003503D" w:rsidRPr="00C4503F" w:rsidRDefault="0003503D" w:rsidP="0075261D">
      <w:pPr>
        <w:pStyle w:val="4-SubsectionHeading"/>
        <w:rPr>
          <w:lang w:eastAsia="en-US"/>
        </w:rPr>
      </w:pPr>
      <w:r w:rsidRPr="00C4503F">
        <w:rPr>
          <w:lang w:eastAsia="en-US"/>
        </w:rPr>
        <w:t>Cost</w:t>
      </w:r>
      <w:r w:rsidR="00FD5F60" w:rsidRPr="00C4503F">
        <w:rPr>
          <w:lang w:eastAsia="en-US"/>
        </w:rPr>
        <w:t>-</w:t>
      </w:r>
      <w:r w:rsidRPr="00C4503F">
        <w:rPr>
          <w:lang w:eastAsia="en-US"/>
        </w:rPr>
        <w:t>minimisation a</w:t>
      </w:r>
      <w:r w:rsidR="00C9353D" w:rsidRPr="00C4503F">
        <w:rPr>
          <w:lang w:eastAsia="en-US"/>
        </w:rPr>
        <w:t>pproach</w:t>
      </w:r>
      <w:r w:rsidRPr="00C4503F">
        <w:rPr>
          <w:lang w:eastAsia="en-US"/>
        </w:rPr>
        <w:t xml:space="preserve"> </w:t>
      </w:r>
      <w:r w:rsidR="00366F3A" w:rsidRPr="00C4503F">
        <w:rPr>
          <w:lang w:eastAsia="en-US"/>
        </w:rPr>
        <w:t>and net cost for</w:t>
      </w:r>
      <w:r w:rsidR="002131A7" w:rsidRPr="00C4503F">
        <w:rPr>
          <w:lang w:eastAsia="en-US"/>
        </w:rPr>
        <w:t xml:space="preserve"> Stage IV (metastatic)</w:t>
      </w:r>
      <w:r w:rsidR="00366F3A" w:rsidRPr="00C4503F">
        <w:rPr>
          <w:lang w:eastAsia="en-US"/>
        </w:rPr>
        <w:t xml:space="preserve"> NSCLC</w:t>
      </w:r>
      <w:r w:rsidRPr="00C4503F">
        <w:rPr>
          <w:lang w:eastAsia="en-US"/>
        </w:rPr>
        <w:t xml:space="preserve"> </w:t>
      </w:r>
    </w:p>
    <w:p w14:paraId="5BE2A852" w14:textId="516E2A42" w:rsidR="00394557" w:rsidRPr="00C4503F" w:rsidRDefault="000D6186" w:rsidP="009A2085">
      <w:pPr>
        <w:pStyle w:val="3Bodytext"/>
        <w:rPr>
          <w:rFonts w:cstheme="minorHAnsi"/>
          <w:iCs/>
          <w:szCs w:val="24"/>
        </w:rPr>
      </w:pPr>
      <w:r w:rsidRPr="00C4503F">
        <w:rPr>
          <w:rFonts w:cstheme="minorHAnsi"/>
          <w:iCs/>
          <w:szCs w:val="24"/>
        </w:rPr>
        <w:t>T</w:t>
      </w:r>
      <w:r w:rsidR="00394557" w:rsidRPr="00C4503F">
        <w:rPr>
          <w:rFonts w:cstheme="minorHAnsi"/>
          <w:iCs/>
          <w:szCs w:val="24"/>
        </w:rPr>
        <w:t xml:space="preserve">he CMA </w:t>
      </w:r>
      <w:r w:rsidRPr="00C4503F">
        <w:rPr>
          <w:rFonts w:cstheme="minorHAnsi"/>
          <w:iCs/>
          <w:szCs w:val="24"/>
        </w:rPr>
        <w:t xml:space="preserve">summary </w:t>
      </w:r>
      <w:r w:rsidR="00394557" w:rsidRPr="00C4503F">
        <w:rPr>
          <w:rFonts w:cstheme="minorHAnsi"/>
          <w:iCs/>
          <w:szCs w:val="24"/>
        </w:rPr>
        <w:t xml:space="preserve">for </w:t>
      </w:r>
      <w:r w:rsidR="002131A7" w:rsidRPr="00C4503F">
        <w:rPr>
          <w:rFonts w:cstheme="minorHAnsi"/>
          <w:iCs/>
          <w:szCs w:val="24"/>
        </w:rPr>
        <w:t>Stage IV (metastatic)</w:t>
      </w:r>
      <w:r w:rsidR="00394557" w:rsidRPr="00C4503F">
        <w:rPr>
          <w:rFonts w:cstheme="minorHAnsi"/>
          <w:iCs/>
          <w:szCs w:val="24"/>
        </w:rPr>
        <w:t xml:space="preserve"> NSCLC indication</w:t>
      </w:r>
      <w:r w:rsidRPr="00C4503F">
        <w:rPr>
          <w:rFonts w:cstheme="minorHAnsi"/>
          <w:iCs/>
          <w:szCs w:val="24"/>
        </w:rPr>
        <w:t xml:space="preserve"> is presented below and the proposed </w:t>
      </w:r>
      <w:r w:rsidR="00767F21" w:rsidRPr="00C4503F">
        <w:rPr>
          <w:rFonts w:cstheme="minorHAnsi"/>
          <w:iCs/>
          <w:szCs w:val="24"/>
        </w:rPr>
        <w:t>effective AEMP</w:t>
      </w:r>
      <w:r w:rsidRPr="00C4503F">
        <w:rPr>
          <w:rFonts w:cstheme="minorHAnsi"/>
          <w:iCs/>
          <w:szCs w:val="24"/>
        </w:rPr>
        <w:t xml:space="preserve"> for atezolizumab SC is $</w:t>
      </w:r>
      <w:r w:rsidR="002516C0" w:rsidRPr="002516C0">
        <w:rPr>
          <w:rFonts w:cstheme="minorHAnsi"/>
          <w:iCs/>
          <w:color w:val="000000"/>
          <w:szCs w:val="24"/>
          <w:shd w:val="solid" w:color="000000" w:fill="000000"/>
          <w14:textFill>
            <w14:solidFill>
              <w14:srgbClr w14:val="000000">
                <w14:alpha w14:val="100000"/>
              </w14:srgbClr>
            </w14:solidFill>
          </w14:textFill>
        </w:rPr>
        <w:t>|</w:t>
      </w:r>
      <w:r w:rsidRPr="00C4503F">
        <w:rPr>
          <w:rFonts w:cstheme="minorHAnsi"/>
          <w:iCs/>
          <w:szCs w:val="24"/>
        </w:rPr>
        <w:t xml:space="preserve"> (</w:t>
      </w:r>
      <w:r w:rsidR="002516C0" w:rsidRPr="002516C0">
        <w:rPr>
          <w:rFonts w:cstheme="minorHAnsi"/>
          <w:iCs/>
          <w:color w:val="000000"/>
          <w:szCs w:val="24"/>
          <w:shd w:val="solid" w:color="000000" w:fill="000000"/>
          <w14:textFill>
            <w14:solidFill>
              <w14:srgbClr w14:val="000000">
                <w14:alpha w14:val="100000"/>
              </w14:srgbClr>
            </w14:solidFill>
          </w14:textFill>
        </w:rPr>
        <w:t>|</w:t>
      </w:r>
      <w:r w:rsidRPr="00C4503F">
        <w:rPr>
          <w:rFonts w:cstheme="minorHAnsi"/>
          <w:iCs/>
          <w:szCs w:val="24"/>
        </w:rPr>
        <w:t>% rebate on the</w:t>
      </w:r>
      <w:r w:rsidR="003F0653" w:rsidRPr="00C4503F">
        <w:rPr>
          <w:rFonts w:cstheme="minorHAnsi"/>
          <w:iCs/>
          <w:szCs w:val="24"/>
        </w:rPr>
        <w:t xml:space="preserve"> published</w:t>
      </w:r>
      <w:r w:rsidRPr="00C4503F">
        <w:rPr>
          <w:rFonts w:cstheme="minorHAnsi"/>
          <w:iCs/>
          <w:szCs w:val="24"/>
        </w:rPr>
        <w:t xml:space="preserve"> AEMP).</w:t>
      </w:r>
      <w:r w:rsidR="00394557" w:rsidRPr="00C4503F">
        <w:rPr>
          <w:rFonts w:cstheme="minorHAnsi"/>
          <w:iCs/>
          <w:szCs w:val="24"/>
        </w:rPr>
        <w:t xml:space="preserve"> </w:t>
      </w:r>
      <w:r w:rsidR="002131A7" w:rsidRPr="00C4503F">
        <w:rPr>
          <w:rFonts w:cstheme="minorHAnsi"/>
          <w:iCs/>
          <w:szCs w:val="24"/>
        </w:rPr>
        <w:t>The submission determined the proportion of patients treated in the public (2</w:t>
      </w:r>
      <w:r w:rsidR="0082406A" w:rsidRPr="00C4503F">
        <w:rPr>
          <w:rFonts w:cstheme="minorHAnsi"/>
          <w:iCs/>
          <w:szCs w:val="24"/>
        </w:rPr>
        <w:t>7</w:t>
      </w:r>
      <w:r w:rsidR="002131A7" w:rsidRPr="00C4503F">
        <w:rPr>
          <w:rFonts w:cstheme="minorHAnsi"/>
          <w:iCs/>
          <w:szCs w:val="24"/>
        </w:rPr>
        <w:t>.</w:t>
      </w:r>
      <w:r w:rsidR="0082406A" w:rsidRPr="00C4503F">
        <w:rPr>
          <w:rFonts w:cstheme="minorHAnsi"/>
          <w:iCs/>
          <w:szCs w:val="24"/>
        </w:rPr>
        <w:t>6</w:t>
      </w:r>
      <w:r w:rsidR="002131A7" w:rsidRPr="00C4503F">
        <w:rPr>
          <w:rFonts w:cstheme="minorHAnsi"/>
          <w:iCs/>
          <w:szCs w:val="24"/>
        </w:rPr>
        <w:t>%) and private (7</w:t>
      </w:r>
      <w:r w:rsidR="0082406A" w:rsidRPr="00C4503F">
        <w:rPr>
          <w:rFonts w:cstheme="minorHAnsi"/>
          <w:iCs/>
          <w:szCs w:val="24"/>
        </w:rPr>
        <w:t>2</w:t>
      </w:r>
      <w:r w:rsidR="002131A7" w:rsidRPr="00C4503F">
        <w:rPr>
          <w:rFonts w:cstheme="minorHAnsi"/>
          <w:iCs/>
          <w:szCs w:val="24"/>
        </w:rPr>
        <w:t>.</w:t>
      </w:r>
      <w:r w:rsidR="0082406A" w:rsidRPr="00C4503F">
        <w:rPr>
          <w:rFonts w:cstheme="minorHAnsi"/>
          <w:iCs/>
          <w:szCs w:val="24"/>
        </w:rPr>
        <w:t>4</w:t>
      </w:r>
      <w:r w:rsidR="002131A7" w:rsidRPr="00C4503F">
        <w:rPr>
          <w:rFonts w:cstheme="minorHAnsi"/>
          <w:iCs/>
          <w:szCs w:val="24"/>
        </w:rPr>
        <w:t>%) setting using the 202</w:t>
      </w:r>
      <w:r w:rsidR="0082406A" w:rsidRPr="00C4503F">
        <w:rPr>
          <w:rFonts w:cstheme="minorHAnsi"/>
          <w:iCs/>
          <w:szCs w:val="24"/>
        </w:rPr>
        <w:t>3</w:t>
      </w:r>
      <w:r w:rsidR="002131A7" w:rsidRPr="00C4503F">
        <w:rPr>
          <w:rFonts w:cstheme="minorHAnsi"/>
          <w:iCs/>
          <w:szCs w:val="24"/>
        </w:rPr>
        <w:t xml:space="preserve"> PBS utilisation data for atezolizumab IV (PBS items 11807K, 11792P, 11802E and 11801). </w:t>
      </w:r>
    </w:p>
    <w:p w14:paraId="5627B99F" w14:textId="325D2FB2" w:rsidR="00317850" w:rsidRPr="00C4503F" w:rsidRDefault="002131A7" w:rsidP="00B03BEE">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001F76FF" w:rsidRPr="000A0D22">
        <w:rPr>
          <w:rFonts w:ascii="Arial Narrow" w:hAnsi="Arial Narrow"/>
          <w:b/>
          <w:bCs/>
          <w:i w:val="0"/>
          <w:iCs w:val="0"/>
          <w:sz w:val="20"/>
          <w:szCs w:val="20"/>
        </w:rPr>
        <w:t>3</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CMA summary in Stage IV (metastatic) NSCLC (effective price)</w:t>
      </w: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3: CMA summary in Stage IV (metastatic) NSCLC (effective price)"/>
      </w:tblPr>
      <w:tblGrid>
        <w:gridCol w:w="2604"/>
        <w:gridCol w:w="1461"/>
        <w:gridCol w:w="1675"/>
        <w:gridCol w:w="1675"/>
        <w:gridCol w:w="1601"/>
      </w:tblGrid>
      <w:tr w:rsidR="00EE25E3" w:rsidRPr="00C4503F" w14:paraId="10C9794A" w14:textId="77777777" w:rsidTr="002516C0">
        <w:trPr>
          <w:cantSplit/>
          <w:tblHeader/>
        </w:trPr>
        <w:tc>
          <w:tcPr>
            <w:tcW w:w="1444" w:type="pct"/>
            <w:tcBorders>
              <w:top w:val="single" w:sz="4" w:space="0" w:color="auto"/>
              <w:bottom w:val="single" w:sz="4" w:space="0" w:color="auto"/>
            </w:tcBorders>
            <w:vAlign w:val="center"/>
          </w:tcPr>
          <w:p w14:paraId="06F827AD" w14:textId="77777777" w:rsidR="00EE25E3" w:rsidRPr="00C4503F" w:rsidRDefault="00EE25E3" w:rsidP="00B03BEE">
            <w:pPr>
              <w:pStyle w:val="TableHeadingRow"/>
              <w:spacing w:before="0" w:after="0"/>
              <w:rPr>
                <w:rFonts w:ascii="Arial Narrow" w:hAnsi="Arial Narrow"/>
              </w:rPr>
            </w:pPr>
          </w:p>
        </w:tc>
        <w:tc>
          <w:tcPr>
            <w:tcW w:w="1739" w:type="pct"/>
            <w:gridSpan w:val="2"/>
            <w:tcBorders>
              <w:top w:val="single" w:sz="4" w:space="0" w:color="auto"/>
              <w:bottom w:val="single" w:sz="4" w:space="0" w:color="auto"/>
            </w:tcBorders>
            <w:vAlign w:val="center"/>
          </w:tcPr>
          <w:p w14:paraId="7916C926" w14:textId="77777777" w:rsidR="00EE25E3" w:rsidRPr="00C4503F" w:rsidRDefault="00EE25E3" w:rsidP="00B03BEE">
            <w:pPr>
              <w:pStyle w:val="TableHeadingRow"/>
              <w:spacing w:before="0" w:after="0"/>
              <w:jc w:val="center"/>
              <w:rPr>
                <w:rFonts w:ascii="Arial Narrow" w:hAnsi="Arial Narrow"/>
              </w:rPr>
            </w:pPr>
            <w:r w:rsidRPr="00C4503F">
              <w:rPr>
                <w:rFonts w:ascii="Arial Narrow" w:hAnsi="Arial Narrow"/>
              </w:rPr>
              <w:t>1200 mg atezolizumab IV Q3W</w:t>
            </w:r>
          </w:p>
        </w:tc>
        <w:tc>
          <w:tcPr>
            <w:tcW w:w="1817" w:type="pct"/>
            <w:gridSpan w:val="2"/>
            <w:tcBorders>
              <w:top w:val="single" w:sz="4" w:space="0" w:color="auto"/>
              <w:bottom w:val="single" w:sz="4" w:space="0" w:color="auto"/>
            </w:tcBorders>
            <w:vAlign w:val="center"/>
          </w:tcPr>
          <w:p w14:paraId="7A2FA492" w14:textId="77777777" w:rsidR="00EE25E3" w:rsidRPr="00C4503F" w:rsidRDefault="00EE25E3" w:rsidP="00B03BEE">
            <w:pPr>
              <w:pStyle w:val="TableHeadingRow"/>
              <w:spacing w:before="0" w:after="0"/>
              <w:jc w:val="center"/>
              <w:rPr>
                <w:rFonts w:ascii="Arial Narrow" w:hAnsi="Arial Narrow"/>
              </w:rPr>
            </w:pPr>
            <w:r w:rsidRPr="00C4503F">
              <w:rPr>
                <w:rFonts w:ascii="Arial Narrow" w:hAnsi="Arial Narrow"/>
              </w:rPr>
              <w:t>1875 mg atezolizumab SC Q3W</w:t>
            </w:r>
          </w:p>
        </w:tc>
      </w:tr>
      <w:tr w:rsidR="00B03BEE" w:rsidRPr="00C4503F" w14:paraId="62F2B671" w14:textId="77777777" w:rsidTr="00B03BEE">
        <w:trPr>
          <w:cantSplit/>
          <w:tblHeader/>
        </w:trPr>
        <w:tc>
          <w:tcPr>
            <w:tcW w:w="1444" w:type="pct"/>
            <w:tcBorders>
              <w:top w:val="single" w:sz="4" w:space="0" w:color="auto"/>
              <w:bottom w:val="single" w:sz="4" w:space="0" w:color="auto"/>
            </w:tcBorders>
          </w:tcPr>
          <w:p w14:paraId="1C3ED64A" w14:textId="77777777" w:rsidR="00B03BEE" w:rsidRPr="00C4503F" w:rsidRDefault="00B03BEE" w:rsidP="00B03BEE">
            <w:pPr>
              <w:pStyle w:val="TableText1"/>
              <w:spacing w:before="0" w:after="0"/>
              <w:rPr>
                <w:rFonts w:ascii="Arial Narrow" w:hAnsi="Arial Narrow"/>
              </w:rPr>
            </w:pPr>
            <w:r w:rsidRPr="00C4503F">
              <w:rPr>
                <w:rFonts w:ascii="Arial Narrow" w:hAnsi="Arial Narrow"/>
              </w:rPr>
              <w:t>Effective AEMP per administration</w:t>
            </w:r>
          </w:p>
        </w:tc>
        <w:tc>
          <w:tcPr>
            <w:tcW w:w="1739" w:type="pct"/>
            <w:gridSpan w:val="2"/>
            <w:tcBorders>
              <w:top w:val="single" w:sz="4" w:space="0" w:color="auto"/>
              <w:bottom w:val="single" w:sz="4" w:space="0" w:color="auto"/>
            </w:tcBorders>
            <w:shd w:val="clear" w:color="auto" w:fill="auto"/>
            <w:vAlign w:val="center"/>
          </w:tcPr>
          <w:p w14:paraId="31AF9685" w14:textId="749F32CC" w:rsidR="00B03BEE" w:rsidRPr="0075261D" w:rsidRDefault="00B03BEE" w:rsidP="00B03BEE">
            <w:pPr>
              <w:pStyle w:val="TableText1"/>
              <w:spacing w:before="0" w:after="0"/>
              <w:jc w:val="center"/>
              <w:rPr>
                <w:rFonts w:ascii="Arial Narrow" w:hAnsi="Arial Narrow"/>
                <w:highlight w:val="lightGray"/>
              </w:rPr>
            </w:pPr>
            <w:r w:rsidRPr="00DD652F">
              <w:rPr>
                <w:rFonts w:ascii="Arial Narrow" w:hAnsi="Arial Narrow"/>
              </w:rPr>
              <w:t>$</w:t>
            </w:r>
            <w:r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382E4AA7" w14:textId="54200D3F" w:rsidR="00B03BEE" w:rsidRPr="0075261D" w:rsidRDefault="00B03BEE" w:rsidP="00B03BEE">
            <w:pPr>
              <w:pStyle w:val="TableText1"/>
              <w:spacing w:before="0" w:after="0"/>
              <w:jc w:val="center"/>
              <w:rPr>
                <w:rFonts w:ascii="Arial Narrow" w:hAnsi="Arial Narrow"/>
                <w:highlight w:val="lightGray"/>
              </w:rPr>
            </w:pPr>
            <w:r w:rsidRPr="00DD652F">
              <w:rPr>
                <w:rFonts w:ascii="Arial Narrow" w:hAnsi="Arial Narrow"/>
              </w:rPr>
              <w:t>$</w:t>
            </w:r>
            <w:r w:rsidRPr="002516C0">
              <w:rPr>
                <w:rFonts w:ascii="Arial Narrow" w:hAnsi="Arial Narrow"/>
                <w:color w:val="000000"/>
                <w:shd w:val="solid" w:color="000000" w:fill="000000"/>
                <w14:textFill>
                  <w14:solidFill>
                    <w14:srgbClr w14:val="000000">
                      <w14:alpha w14:val="100000"/>
                    </w14:srgbClr>
                  </w14:solidFill>
                </w14:textFill>
              </w:rPr>
              <w:t>|</w:t>
            </w:r>
          </w:p>
        </w:tc>
      </w:tr>
      <w:tr w:rsidR="00B03BEE" w:rsidRPr="00C4503F" w14:paraId="2ADFF66D" w14:textId="77777777" w:rsidTr="00B03BEE">
        <w:trPr>
          <w:cantSplit/>
          <w:tblHeader/>
        </w:trPr>
        <w:tc>
          <w:tcPr>
            <w:tcW w:w="1444" w:type="pct"/>
            <w:tcBorders>
              <w:top w:val="single" w:sz="4" w:space="0" w:color="auto"/>
              <w:bottom w:val="single" w:sz="4" w:space="0" w:color="auto"/>
            </w:tcBorders>
          </w:tcPr>
          <w:p w14:paraId="144DFBB9" w14:textId="77777777" w:rsidR="00B03BEE" w:rsidRPr="00C4503F" w:rsidRDefault="00B03BEE" w:rsidP="00B03BEE">
            <w:pPr>
              <w:pStyle w:val="TableText1"/>
              <w:spacing w:before="0" w:after="0"/>
              <w:rPr>
                <w:rFonts w:ascii="Arial Narrow" w:hAnsi="Arial Narrow"/>
              </w:rPr>
            </w:pPr>
            <w:r w:rsidRPr="00C4503F">
              <w:rPr>
                <w:rFonts w:ascii="Arial Narrow" w:hAnsi="Arial Narrow"/>
              </w:rPr>
              <w:t>Effective AEMP per month</w:t>
            </w:r>
          </w:p>
        </w:tc>
        <w:tc>
          <w:tcPr>
            <w:tcW w:w="1739" w:type="pct"/>
            <w:gridSpan w:val="2"/>
            <w:tcBorders>
              <w:top w:val="single" w:sz="4" w:space="0" w:color="auto"/>
              <w:bottom w:val="single" w:sz="4" w:space="0" w:color="auto"/>
            </w:tcBorders>
            <w:shd w:val="clear" w:color="auto" w:fill="auto"/>
          </w:tcPr>
          <w:p w14:paraId="0EBEA68D" w14:textId="2B5FA3FA" w:rsidR="00B03BEE" w:rsidRPr="0075261D" w:rsidRDefault="00B03BEE" w:rsidP="00B03BEE">
            <w:pPr>
              <w:pStyle w:val="TableText1"/>
              <w:spacing w:before="0" w:after="0"/>
              <w:jc w:val="center"/>
              <w:rPr>
                <w:rFonts w:ascii="Arial Narrow" w:hAnsi="Arial Narrow"/>
                <w:highlight w:val="lightGray"/>
              </w:rPr>
            </w:pPr>
            <w:r w:rsidRPr="00DD652F">
              <w:rPr>
                <w:rFonts w:ascii="Arial Narrow" w:hAnsi="Arial Narrow"/>
              </w:rPr>
              <w:t>$</w:t>
            </w:r>
            <w:r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tcPr>
          <w:p w14:paraId="4308277E" w14:textId="378AD4CC" w:rsidR="00B03BEE" w:rsidRPr="0075261D" w:rsidRDefault="00B03BEE" w:rsidP="00B03BEE">
            <w:pPr>
              <w:pStyle w:val="TableText1"/>
              <w:spacing w:before="0" w:after="0"/>
              <w:jc w:val="center"/>
              <w:rPr>
                <w:rFonts w:ascii="Arial Narrow" w:hAnsi="Arial Narrow"/>
                <w:highlight w:val="lightGray"/>
              </w:rPr>
            </w:pPr>
            <w:r w:rsidRPr="00DD652F">
              <w:rPr>
                <w:rFonts w:ascii="Arial Narrow" w:hAnsi="Arial Narrow"/>
              </w:rPr>
              <w:t>$</w:t>
            </w:r>
            <w:r w:rsidRPr="002516C0">
              <w:rPr>
                <w:rFonts w:ascii="Arial Narrow" w:hAnsi="Arial Narrow"/>
                <w:color w:val="000000"/>
                <w:shd w:val="solid" w:color="000000" w:fill="000000"/>
                <w14:textFill>
                  <w14:solidFill>
                    <w14:srgbClr w14:val="000000">
                      <w14:alpha w14:val="100000"/>
                    </w14:srgbClr>
                  </w14:solidFill>
                </w14:textFill>
              </w:rPr>
              <w:t>|</w:t>
            </w:r>
          </w:p>
        </w:tc>
      </w:tr>
      <w:tr w:rsidR="00EE25E3" w:rsidRPr="00C4503F" w14:paraId="24BB7E2C" w14:textId="77777777" w:rsidTr="00EE25E3">
        <w:trPr>
          <w:cantSplit/>
          <w:tblHeader/>
        </w:trPr>
        <w:tc>
          <w:tcPr>
            <w:tcW w:w="1444" w:type="pct"/>
            <w:tcBorders>
              <w:top w:val="single" w:sz="4" w:space="0" w:color="auto"/>
              <w:bottom w:val="single" w:sz="4" w:space="0" w:color="auto"/>
            </w:tcBorders>
          </w:tcPr>
          <w:p w14:paraId="6CFD6B6B"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Setting</w:t>
            </w:r>
          </w:p>
        </w:tc>
        <w:tc>
          <w:tcPr>
            <w:tcW w:w="810" w:type="pct"/>
            <w:tcBorders>
              <w:top w:val="single" w:sz="4" w:space="0" w:color="auto"/>
              <w:bottom w:val="single" w:sz="4" w:space="0" w:color="auto"/>
            </w:tcBorders>
          </w:tcPr>
          <w:p w14:paraId="510ECE13"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Public</w:t>
            </w:r>
          </w:p>
        </w:tc>
        <w:tc>
          <w:tcPr>
            <w:tcW w:w="929" w:type="pct"/>
            <w:tcBorders>
              <w:top w:val="single" w:sz="4" w:space="0" w:color="auto"/>
              <w:bottom w:val="single" w:sz="4" w:space="0" w:color="auto"/>
            </w:tcBorders>
          </w:tcPr>
          <w:p w14:paraId="40047F73" w14:textId="2983B212" w:rsidR="00EE25E3" w:rsidRPr="00C4503F" w:rsidRDefault="00EE25E3" w:rsidP="00B03BEE">
            <w:pPr>
              <w:pStyle w:val="TableText1"/>
              <w:spacing w:before="0" w:after="0"/>
              <w:jc w:val="center"/>
              <w:rPr>
                <w:rFonts w:ascii="Arial Narrow" w:hAnsi="Arial Narrow"/>
              </w:rPr>
            </w:pPr>
            <w:r w:rsidRPr="00C4503F">
              <w:rPr>
                <w:rFonts w:ascii="Arial Narrow" w:hAnsi="Arial Narrow"/>
              </w:rPr>
              <w:t>P</w:t>
            </w:r>
            <w:r w:rsidR="00B327F7" w:rsidRPr="00C4503F">
              <w:rPr>
                <w:rFonts w:ascii="Arial Narrow" w:hAnsi="Arial Narrow"/>
              </w:rPr>
              <w:t>rivate</w:t>
            </w:r>
          </w:p>
        </w:tc>
        <w:tc>
          <w:tcPr>
            <w:tcW w:w="929" w:type="pct"/>
            <w:tcBorders>
              <w:top w:val="single" w:sz="4" w:space="0" w:color="auto"/>
              <w:bottom w:val="single" w:sz="4" w:space="0" w:color="auto"/>
            </w:tcBorders>
          </w:tcPr>
          <w:p w14:paraId="079A42BC"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Public</w:t>
            </w:r>
          </w:p>
        </w:tc>
        <w:tc>
          <w:tcPr>
            <w:tcW w:w="888" w:type="pct"/>
            <w:tcBorders>
              <w:top w:val="single" w:sz="4" w:space="0" w:color="auto"/>
              <w:bottom w:val="single" w:sz="4" w:space="0" w:color="auto"/>
            </w:tcBorders>
          </w:tcPr>
          <w:p w14:paraId="43FEE59D"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Private</w:t>
            </w:r>
          </w:p>
        </w:tc>
      </w:tr>
      <w:tr w:rsidR="00EE25E3" w:rsidRPr="00C4503F" w14:paraId="7FB8DE92" w14:textId="77777777" w:rsidTr="00EE25E3">
        <w:trPr>
          <w:cantSplit/>
          <w:tblHeader/>
        </w:trPr>
        <w:tc>
          <w:tcPr>
            <w:tcW w:w="1444" w:type="pct"/>
            <w:tcBorders>
              <w:top w:val="single" w:sz="4" w:space="0" w:color="auto"/>
              <w:bottom w:val="single" w:sz="4" w:space="0" w:color="auto"/>
            </w:tcBorders>
          </w:tcPr>
          <w:p w14:paraId="47E4120F"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Split</w:t>
            </w:r>
          </w:p>
        </w:tc>
        <w:tc>
          <w:tcPr>
            <w:tcW w:w="810" w:type="pct"/>
            <w:tcBorders>
              <w:top w:val="single" w:sz="4" w:space="0" w:color="auto"/>
              <w:bottom w:val="single" w:sz="4" w:space="0" w:color="auto"/>
            </w:tcBorders>
            <w:vAlign w:val="center"/>
          </w:tcPr>
          <w:p w14:paraId="1395AC82"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27.6%</w:t>
            </w:r>
          </w:p>
        </w:tc>
        <w:tc>
          <w:tcPr>
            <w:tcW w:w="929" w:type="pct"/>
            <w:tcBorders>
              <w:top w:val="single" w:sz="4" w:space="0" w:color="auto"/>
              <w:bottom w:val="single" w:sz="4" w:space="0" w:color="auto"/>
            </w:tcBorders>
            <w:vAlign w:val="center"/>
          </w:tcPr>
          <w:p w14:paraId="7007AFA5" w14:textId="5E03E84C" w:rsidR="00EE25E3" w:rsidRPr="00C4503F" w:rsidRDefault="00B327F7" w:rsidP="00B03BEE">
            <w:pPr>
              <w:pStyle w:val="TableText1"/>
              <w:spacing w:before="0" w:after="0"/>
              <w:jc w:val="center"/>
              <w:rPr>
                <w:rFonts w:ascii="Arial Narrow" w:hAnsi="Arial Narrow"/>
              </w:rPr>
            </w:pPr>
            <w:r w:rsidRPr="00C4503F">
              <w:rPr>
                <w:rFonts w:ascii="Arial Narrow" w:hAnsi="Arial Narrow"/>
              </w:rPr>
              <w:t>7</w:t>
            </w:r>
            <w:r w:rsidR="00EE25E3" w:rsidRPr="00C4503F">
              <w:rPr>
                <w:rFonts w:ascii="Arial Narrow" w:hAnsi="Arial Narrow"/>
              </w:rPr>
              <w:t>2.</w:t>
            </w:r>
            <w:r w:rsidRPr="00C4503F">
              <w:rPr>
                <w:rFonts w:ascii="Arial Narrow" w:hAnsi="Arial Narrow"/>
              </w:rPr>
              <w:t>4</w:t>
            </w:r>
            <w:r w:rsidR="00EE25E3" w:rsidRPr="00C4503F">
              <w:rPr>
                <w:rFonts w:ascii="Arial Narrow" w:hAnsi="Arial Narrow"/>
              </w:rPr>
              <w:t>%</w:t>
            </w:r>
          </w:p>
        </w:tc>
        <w:tc>
          <w:tcPr>
            <w:tcW w:w="929" w:type="pct"/>
            <w:tcBorders>
              <w:top w:val="single" w:sz="4" w:space="0" w:color="auto"/>
              <w:bottom w:val="single" w:sz="4" w:space="0" w:color="auto"/>
            </w:tcBorders>
            <w:vAlign w:val="center"/>
          </w:tcPr>
          <w:p w14:paraId="71EA4486" w14:textId="642DF522" w:rsidR="00EE25E3" w:rsidRPr="00C4503F" w:rsidRDefault="001F1E83" w:rsidP="00B03BEE">
            <w:pPr>
              <w:pStyle w:val="TableText1"/>
              <w:spacing w:before="0" w:after="0"/>
              <w:jc w:val="center"/>
              <w:rPr>
                <w:rFonts w:ascii="Arial Narrow" w:hAnsi="Arial Narrow"/>
              </w:rPr>
            </w:pPr>
            <w:r>
              <w:rPr>
                <w:rFonts w:ascii="Arial Narrow" w:hAnsi="Arial Narrow"/>
              </w:rPr>
              <w:t>27.6</w:t>
            </w:r>
            <w:r w:rsidR="00EE25E3" w:rsidRPr="00C4503F">
              <w:rPr>
                <w:rFonts w:ascii="Arial Narrow" w:hAnsi="Arial Narrow"/>
              </w:rPr>
              <w:t>%</w:t>
            </w:r>
          </w:p>
        </w:tc>
        <w:tc>
          <w:tcPr>
            <w:tcW w:w="888" w:type="pct"/>
            <w:tcBorders>
              <w:top w:val="single" w:sz="4" w:space="0" w:color="auto"/>
              <w:bottom w:val="single" w:sz="4" w:space="0" w:color="auto"/>
            </w:tcBorders>
            <w:vAlign w:val="center"/>
          </w:tcPr>
          <w:p w14:paraId="4353C4FC" w14:textId="5BC2CB5D" w:rsidR="00EE25E3" w:rsidRPr="00C4503F" w:rsidRDefault="00EE25E3" w:rsidP="00B03BEE">
            <w:pPr>
              <w:pStyle w:val="TableText1"/>
              <w:spacing w:before="0" w:after="0"/>
              <w:jc w:val="center"/>
              <w:rPr>
                <w:rFonts w:ascii="Arial Narrow" w:hAnsi="Arial Narrow"/>
              </w:rPr>
            </w:pPr>
            <w:r w:rsidRPr="00C4503F">
              <w:rPr>
                <w:rFonts w:ascii="Arial Narrow" w:hAnsi="Arial Narrow"/>
              </w:rPr>
              <w:t>7</w:t>
            </w:r>
            <w:r w:rsidR="00B327F7" w:rsidRPr="00C4503F">
              <w:rPr>
                <w:rFonts w:ascii="Arial Narrow" w:hAnsi="Arial Narrow"/>
              </w:rPr>
              <w:t>2</w:t>
            </w:r>
            <w:r w:rsidRPr="00C4503F">
              <w:rPr>
                <w:rFonts w:ascii="Arial Narrow" w:hAnsi="Arial Narrow"/>
              </w:rPr>
              <w:t>.</w:t>
            </w:r>
            <w:r w:rsidR="00B327F7" w:rsidRPr="00C4503F">
              <w:rPr>
                <w:rFonts w:ascii="Arial Narrow" w:hAnsi="Arial Narrow"/>
              </w:rPr>
              <w:t>4</w:t>
            </w:r>
            <w:r w:rsidRPr="00C4503F">
              <w:rPr>
                <w:rFonts w:ascii="Arial Narrow" w:hAnsi="Arial Narrow"/>
              </w:rPr>
              <w:t>%</w:t>
            </w:r>
          </w:p>
        </w:tc>
      </w:tr>
      <w:tr w:rsidR="00EE25E3" w:rsidRPr="00C4503F" w14:paraId="2A41050A" w14:textId="77777777" w:rsidTr="00EE25E3">
        <w:trPr>
          <w:cantSplit/>
          <w:tblHeader/>
        </w:trPr>
        <w:tc>
          <w:tcPr>
            <w:tcW w:w="1444" w:type="pct"/>
            <w:tcBorders>
              <w:top w:val="single" w:sz="4" w:space="0" w:color="auto"/>
              <w:bottom w:val="single" w:sz="4" w:space="0" w:color="auto"/>
            </w:tcBorders>
          </w:tcPr>
          <w:p w14:paraId="723F7DDF"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Fees</w:t>
            </w:r>
          </w:p>
        </w:tc>
        <w:tc>
          <w:tcPr>
            <w:tcW w:w="810" w:type="pct"/>
            <w:tcBorders>
              <w:top w:val="single" w:sz="4" w:space="0" w:color="auto"/>
              <w:bottom w:val="single" w:sz="4" w:space="0" w:color="auto"/>
            </w:tcBorders>
            <w:vAlign w:val="center"/>
          </w:tcPr>
          <w:p w14:paraId="08CCD784"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$88.62</w:t>
            </w:r>
          </w:p>
        </w:tc>
        <w:tc>
          <w:tcPr>
            <w:tcW w:w="929" w:type="pct"/>
            <w:tcBorders>
              <w:top w:val="single" w:sz="4" w:space="0" w:color="auto"/>
              <w:bottom w:val="single" w:sz="4" w:space="0" w:color="auto"/>
            </w:tcBorders>
            <w:vAlign w:val="center"/>
          </w:tcPr>
          <w:p w14:paraId="35748E0A" w14:textId="5B009DFA" w:rsidR="00EE25E3" w:rsidRPr="00C4503F" w:rsidRDefault="00EE25E3" w:rsidP="00B03BEE">
            <w:pPr>
              <w:pStyle w:val="TableText1"/>
              <w:spacing w:before="0" w:after="0"/>
              <w:jc w:val="center"/>
              <w:rPr>
                <w:rFonts w:ascii="Arial Narrow" w:hAnsi="Arial Narrow"/>
              </w:rPr>
            </w:pPr>
            <w:r w:rsidRPr="00C4503F">
              <w:rPr>
                <w:rFonts w:ascii="Arial Narrow" w:hAnsi="Arial Narrow"/>
              </w:rPr>
              <w:t>$</w:t>
            </w:r>
            <w:r w:rsidR="00B327F7" w:rsidRPr="00C4503F">
              <w:rPr>
                <w:rFonts w:ascii="Arial Narrow" w:hAnsi="Arial Narrow"/>
              </w:rPr>
              <w:t>131.91</w:t>
            </w:r>
          </w:p>
        </w:tc>
        <w:tc>
          <w:tcPr>
            <w:tcW w:w="929" w:type="pct"/>
            <w:tcBorders>
              <w:top w:val="single" w:sz="4" w:space="0" w:color="auto"/>
              <w:bottom w:val="single" w:sz="4" w:space="0" w:color="auto"/>
            </w:tcBorders>
            <w:vAlign w:val="center"/>
          </w:tcPr>
          <w:p w14:paraId="5379DA1E"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$0.00</w:t>
            </w:r>
          </w:p>
        </w:tc>
        <w:tc>
          <w:tcPr>
            <w:tcW w:w="888" w:type="pct"/>
            <w:tcBorders>
              <w:top w:val="single" w:sz="4" w:space="0" w:color="auto"/>
              <w:bottom w:val="single" w:sz="4" w:space="0" w:color="auto"/>
            </w:tcBorders>
            <w:vAlign w:val="center"/>
          </w:tcPr>
          <w:p w14:paraId="04B18B7E"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$48.37</w:t>
            </w:r>
          </w:p>
        </w:tc>
      </w:tr>
      <w:tr w:rsidR="00EE25E3" w:rsidRPr="00C4503F" w14:paraId="06B40D09" w14:textId="77777777" w:rsidTr="00EE25E3">
        <w:trPr>
          <w:cantSplit/>
          <w:tblHeader/>
        </w:trPr>
        <w:tc>
          <w:tcPr>
            <w:tcW w:w="1444" w:type="pct"/>
            <w:tcBorders>
              <w:top w:val="single" w:sz="4" w:space="0" w:color="auto"/>
              <w:bottom w:val="single" w:sz="4" w:space="0" w:color="auto"/>
            </w:tcBorders>
          </w:tcPr>
          <w:p w14:paraId="1B6B272D"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Pharmacy mark-up</w:t>
            </w:r>
          </w:p>
        </w:tc>
        <w:tc>
          <w:tcPr>
            <w:tcW w:w="810" w:type="pct"/>
            <w:tcBorders>
              <w:top w:val="single" w:sz="4" w:space="0" w:color="auto"/>
              <w:bottom w:val="single" w:sz="4" w:space="0" w:color="auto"/>
            </w:tcBorders>
          </w:tcPr>
          <w:p w14:paraId="78CABB51"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$0.00</w:t>
            </w:r>
          </w:p>
        </w:tc>
        <w:tc>
          <w:tcPr>
            <w:tcW w:w="929" w:type="pct"/>
            <w:tcBorders>
              <w:top w:val="single" w:sz="4" w:space="0" w:color="auto"/>
              <w:bottom w:val="single" w:sz="4" w:space="0" w:color="auto"/>
            </w:tcBorders>
          </w:tcPr>
          <w:p w14:paraId="148107B1" w14:textId="7B0050ED" w:rsidR="00EE25E3" w:rsidRPr="00C4503F" w:rsidRDefault="00EE25E3" w:rsidP="00B03BEE">
            <w:pPr>
              <w:pStyle w:val="TableText1"/>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929" w:type="pct"/>
            <w:tcBorders>
              <w:top w:val="single" w:sz="4" w:space="0" w:color="auto"/>
              <w:bottom w:val="single" w:sz="4" w:space="0" w:color="auto"/>
            </w:tcBorders>
          </w:tcPr>
          <w:p w14:paraId="3510CF1E"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$0.00</w:t>
            </w:r>
          </w:p>
        </w:tc>
        <w:tc>
          <w:tcPr>
            <w:tcW w:w="888" w:type="pct"/>
            <w:tcBorders>
              <w:top w:val="single" w:sz="4" w:space="0" w:color="auto"/>
              <w:bottom w:val="single" w:sz="4" w:space="0" w:color="auto"/>
            </w:tcBorders>
          </w:tcPr>
          <w:p w14:paraId="60E6861E"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$0.00</w:t>
            </w:r>
          </w:p>
        </w:tc>
      </w:tr>
      <w:tr w:rsidR="00EE25E3" w:rsidRPr="00C4503F" w14:paraId="17E14DAE" w14:textId="77777777" w:rsidTr="00EE25E3">
        <w:trPr>
          <w:cantSplit/>
          <w:tblHeader/>
        </w:trPr>
        <w:tc>
          <w:tcPr>
            <w:tcW w:w="1444" w:type="pct"/>
            <w:tcBorders>
              <w:top w:val="single" w:sz="4" w:space="0" w:color="auto"/>
              <w:bottom w:val="single" w:sz="4" w:space="0" w:color="auto"/>
            </w:tcBorders>
          </w:tcPr>
          <w:p w14:paraId="4464C778"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DPMA/DPMQ per administration</w:t>
            </w:r>
          </w:p>
        </w:tc>
        <w:tc>
          <w:tcPr>
            <w:tcW w:w="810" w:type="pct"/>
            <w:tcBorders>
              <w:top w:val="single" w:sz="4" w:space="0" w:color="auto"/>
              <w:bottom w:val="single" w:sz="4" w:space="0" w:color="auto"/>
            </w:tcBorders>
          </w:tcPr>
          <w:p w14:paraId="69451F15" w14:textId="7CC9808B"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a</w:t>
            </w:r>
          </w:p>
        </w:tc>
        <w:tc>
          <w:tcPr>
            <w:tcW w:w="929" w:type="pct"/>
            <w:tcBorders>
              <w:top w:val="single" w:sz="4" w:space="0" w:color="auto"/>
              <w:bottom w:val="single" w:sz="4" w:space="0" w:color="auto"/>
            </w:tcBorders>
          </w:tcPr>
          <w:p w14:paraId="1BC65654" w14:textId="0E973536"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b</w:t>
            </w:r>
          </w:p>
        </w:tc>
        <w:tc>
          <w:tcPr>
            <w:tcW w:w="929" w:type="pct"/>
            <w:tcBorders>
              <w:top w:val="single" w:sz="4" w:space="0" w:color="auto"/>
              <w:bottom w:val="single" w:sz="4" w:space="0" w:color="auto"/>
            </w:tcBorders>
          </w:tcPr>
          <w:p w14:paraId="22EA84FF" w14:textId="1B1D6A38"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b</w:t>
            </w:r>
          </w:p>
        </w:tc>
        <w:tc>
          <w:tcPr>
            <w:tcW w:w="888" w:type="pct"/>
            <w:tcBorders>
              <w:top w:val="single" w:sz="4" w:space="0" w:color="auto"/>
              <w:bottom w:val="single" w:sz="4" w:space="0" w:color="auto"/>
            </w:tcBorders>
          </w:tcPr>
          <w:p w14:paraId="19FCF21F" w14:textId="7D23B0AA"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b</w:t>
            </w:r>
          </w:p>
        </w:tc>
      </w:tr>
      <w:tr w:rsidR="00EE25E3" w:rsidRPr="00C4503F" w14:paraId="76F0A9DE" w14:textId="77777777" w:rsidTr="00EE25E3">
        <w:trPr>
          <w:cantSplit/>
          <w:tblHeader/>
        </w:trPr>
        <w:tc>
          <w:tcPr>
            <w:tcW w:w="1444" w:type="pct"/>
            <w:tcBorders>
              <w:top w:val="single" w:sz="4" w:space="0" w:color="auto"/>
              <w:bottom w:val="single" w:sz="4" w:space="0" w:color="auto"/>
            </w:tcBorders>
          </w:tcPr>
          <w:p w14:paraId="396DCB73"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Weighted DPMA/DPMQ per administration</w:t>
            </w:r>
          </w:p>
        </w:tc>
        <w:tc>
          <w:tcPr>
            <w:tcW w:w="1739" w:type="pct"/>
            <w:gridSpan w:val="2"/>
            <w:tcBorders>
              <w:top w:val="single" w:sz="4" w:space="0" w:color="auto"/>
              <w:bottom w:val="single" w:sz="4" w:space="0" w:color="auto"/>
            </w:tcBorders>
          </w:tcPr>
          <w:p w14:paraId="4422E04E" w14:textId="6FC0BED5"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a</w:t>
            </w:r>
          </w:p>
        </w:tc>
        <w:tc>
          <w:tcPr>
            <w:tcW w:w="1817" w:type="pct"/>
            <w:gridSpan w:val="2"/>
            <w:tcBorders>
              <w:top w:val="single" w:sz="4" w:space="0" w:color="auto"/>
              <w:bottom w:val="single" w:sz="4" w:space="0" w:color="auto"/>
            </w:tcBorders>
          </w:tcPr>
          <w:p w14:paraId="0903EEE6" w14:textId="07FDB408"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b</w:t>
            </w:r>
          </w:p>
        </w:tc>
      </w:tr>
      <w:tr w:rsidR="00EE25E3" w:rsidRPr="00C4503F" w14:paraId="7EB543C5" w14:textId="77777777" w:rsidTr="00EE25E3">
        <w:trPr>
          <w:cantSplit/>
          <w:tblHeader/>
        </w:trPr>
        <w:tc>
          <w:tcPr>
            <w:tcW w:w="1444" w:type="pct"/>
            <w:tcBorders>
              <w:top w:val="single" w:sz="4" w:space="0" w:color="auto"/>
              <w:bottom w:val="single" w:sz="4" w:space="0" w:color="auto"/>
            </w:tcBorders>
          </w:tcPr>
          <w:p w14:paraId="09B1B252"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Weighted DPMA/DPMQ per month</w:t>
            </w:r>
          </w:p>
        </w:tc>
        <w:tc>
          <w:tcPr>
            <w:tcW w:w="1739" w:type="pct"/>
            <w:gridSpan w:val="2"/>
            <w:tcBorders>
              <w:top w:val="single" w:sz="4" w:space="0" w:color="auto"/>
              <w:bottom w:val="single" w:sz="4" w:space="0" w:color="auto"/>
            </w:tcBorders>
          </w:tcPr>
          <w:p w14:paraId="0112B342" w14:textId="4EEAD1CF"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a</w:t>
            </w:r>
          </w:p>
        </w:tc>
        <w:tc>
          <w:tcPr>
            <w:tcW w:w="1817" w:type="pct"/>
            <w:gridSpan w:val="2"/>
            <w:tcBorders>
              <w:top w:val="single" w:sz="4" w:space="0" w:color="auto"/>
              <w:bottom w:val="single" w:sz="4" w:space="0" w:color="auto"/>
            </w:tcBorders>
          </w:tcPr>
          <w:p w14:paraId="457398AF" w14:textId="2944CC66" w:rsidR="00EE25E3" w:rsidRPr="00C4503F" w:rsidRDefault="002516C0" w:rsidP="00B03BEE">
            <w:pPr>
              <w:pStyle w:val="TableText1"/>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E25E3" w:rsidRPr="00C4503F">
              <w:rPr>
                <w:rFonts w:ascii="Arial Narrow" w:hAnsi="Arial Narrow"/>
                <w:vertAlign w:val="superscript"/>
              </w:rPr>
              <w:t>b</w:t>
            </w:r>
          </w:p>
        </w:tc>
      </w:tr>
      <w:tr w:rsidR="00EE25E3" w:rsidRPr="00C4503F" w14:paraId="58BB0F83" w14:textId="77777777" w:rsidTr="00EE25E3">
        <w:trPr>
          <w:cantSplit/>
          <w:tblHeader/>
        </w:trPr>
        <w:tc>
          <w:tcPr>
            <w:tcW w:w="1444" w:type="pct"/>
            <w:tcBorders>
              <w:top w:val="single" w:sz="4" w:space="0" w:color="auto"/>
              <w:bottom w:val="single" w:sz="4" w:space="0" w:color="auto"/>
            </w:tcBorders>
          </w:tcPr>
          <w:p w14:paraId="0AF5CBD7"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Cost of administration (MBS Item 13950)</w:t>
            </w:r>
          </w:p>
        </w:tc>
        <w:tc>
          <w:tcPr>
            <w:tcW w:w="1739" w:type="pct"/>
            <w:gridSpan w:val="2"/>
            <w:tcBorders>
              <w:top w:val="single" w:sz="4" w:space="0" w:color="auto"/>
              <w:bottom w:val="single" w:sz="4" w:space="0" w:color="auto"/>
            </w:tcBorders>
          </w:tcPr>
          <w:p w14:paraId="1299A08B"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$118.90</w:t>
            </w:r>
          </w:p>
        </w:tc>
        <w:tc>
          <w:tcPr>
            <w:tcW w:w="1817" w:type="pct"/>
            <w:gridSpan w:val="2"/>
            <w:tcBorders>
              <w:top w:val="single" w:sz="4" w:space="0" w:color="auto"/>
              <w:bottom w:val="single" w:sz="4" w:space="0" w:color="auto"/>
            </w:tcBorders>
          </w:tcPr>
          <w:p w14:paraId="2AB0B922"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$118.90</w:t>
            </w:r>
          </w:p>
        </w:tc>
      </w:tr>
      <w:tr w:rsidR="00EE25E3" w:rsidRPr="00C4503F" w14:paraId="45FA2C19" w14:textId="77777777" w:rsidTr="00EE25E3">
        <w:trPr>
          <w:cantSplit/>
          <w:tblHeader/>
        </w:trPr>
        <w:tc>
          <w:tcPr>
            <w:tcW w:w="1444" w:type="pct"/>
            <w:tcBorders>
              <w:top w:val="single" w:sz="4" w:space="0" w:color="auto"/>
              <w:bottom w:val="single" w:sz="4" w:space="0" w:color="auto"/>
            </w:tcBorders>
          </w:tcPr>
          <w:p w14:paraId="1B4EFD58"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Cost of administration per month</w:t>
            </w:r>
          </w:p>
        </w:tc>
        <w:tc>
          <w:tcPr>
            <w:tcW w:w="1739" w:type="pct"/>
            <w:gridSpan w:val="2"/>
            <w:tcBorders>
              <w:top w:val="single" w:sz="4" w:space="0" w:color="auto"/>
              <w:bottom w:val="single" w:sz="4" w:space="0" w:color="auto"/>
            </w:tcBorders>
          </w:tcPr>
          <w:p w14:paraId="4059C9E6"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$172.33</w:t>
            </w:r>
          </w:p>
        </w:tc>
        <w:tc>
          <w:tcPr>
            <w:tcW w:w="1817" w:type="pct"/>
            <w:gridSpan w:val="2"/>
            <w:tcBorders>
              <w:top w:val="single" w:sz="4" w:space="0" w:color="auto"/>
              <w:bottom w:val="single" w:sz="4" w:space="0" w:color="auto"/>
            </w:tcBorders>
          </w:tcPr>
          <w:p w14:paraId="4FA3477B" w14:textId="77777777" w:rsidR="00EE25E3" w:rsidRPr="00C4503F" w:rsidRDefault="00EE25E3" w:rsidP="00B03BEE">
            <w:pPr>
              <w:pStyle w:val="TableText1"/>
              <w:spacing w:before="0" w:after="0"/>
              <w:jc w:val="center"/>
              <w:rPr>
                <w:rFonts w:ascii="Arial Narrow" w:hAnsi="Arial Narrow"/>
              </w:rPr>
            </w:pPr>
            <w:r w:rsidRPr="00C4503F">
              <w:rPr>
                <w:rFonts w:ascii="Arial Narrow" w:hAnsi="Arial Narrow"/>
              </w:rPr>
              <w:t>$172.33</w:t>
            </w:r>
          </w:p>
        </w:tc>
      </w:tr>
      <w:tr w:rsidR="00EE25E3" w:rsidRPr="00C4503F" w14:paraId="212D1A21" w14:textId="77777777" w:rsidTr="002516C0">
        <w:trPr>
          <w:cantSplit/>
          <w:tblHeader/>
        </w:trPr>
        <w:tc>
          <w:tcPr>
            <w:tcW w:w="1444" w:type="pct"/>
            <w:tcBorders>
              <w:top w:val="single" w:sz="4" w:space="0" w:color="auto"/>
              <w:bottom w:val="single" w:sz="4" w:space="0" w:color="auto"/>
            </w:tcBorders>
          </w:tcPr>
          <w:p w14:paraId="297AA2EF" w14:textId="77777777" w:rsidR="00EE25E3" w:rsidRPr="00C4503F" w:rsidRDefault="00EE25E3" w:rsidP="00B03BEE">
            <w:pPr>
              <w:pStyle w:val="TableText1"/>
              <w:spacing w:before="0" w:after="0"/>
              <w:rPr>
                <w:rFonts w:ascii="Arial Narrow" w:hAnsi="Arial Narrow"/>
              </w:rPr>
            </w:pPr>
            <w:r w:rsidRPr="00C4503F">
              <w:rPr>
                <w:rFonts w:ascii="Arial Narrow" w:hAnsi="Arial Narrow"/>
              </w:rPr>
              <w:t>Total cost per administration</w:t>
            </w:r>
          </w:p>
        </w:tc>
        <w:tc>
          <w:tcPr>
            <w:tcW w:w="1739" w:type="pct"/>
            <w:gridSpan w:val="2"/>
            <w:tcBorders>
              <w:top w:val="single" w:sz="4" w:space="0" w:color="auto"/>
              <w:bottom w:val="single" w:sz="4" w:space="0" w:color="auto"/>
            </w:tcBorders>
          </w:tcPr>
          <w:p w14:paraId="60C97B38" w14:textId="5FD0FA45" w:rsidR="00EE25E3" w:rsidRPr="00C4503F" w:rsidRDefault="00EE25E3" w:rsidP="00B03BEE">
            <w:pPr>
              <w:pStyle w:val="TableText1"/>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vAlign w:val="center"/>
          </w:tcPr>
          <w:p w14:paraId="2C890FBA" w14:textId="1E918D99" w:rsidR="00EE25E3" w:rsidRPr="00C4503F" w:rsidRDefault="00EE25E3" w:rsidP="00B03BEE">
            <w:pPr>
              <w:pStyle w:val="TableText1"/>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r>
      <w:tr w:rsidR="00B03BEE" w:rsidRPr="00C4503F" w14:paraId="2B668963" w14:textId="77777777" w:rsidTr="00B03BEE">
        <w:trPr>
          <w:cantSplit/>
          <w:tblHeader/>
        </w:trPr>
        <w:tc>
          <w:tcPr>
            <w:tcW w:w="1444" w:type="pct"/>
            <w:tcBorders>
              <w:top w:val="single" w:sz="4" w:space="0" w:color="auto"/>
              <w:bottom w:val="single" w:sz="4" w:space="0" w:color="auto"/>
            </w:tcBorders>
          </w:tcPr>
          <w:p w14:paraId="5A50295F" w14:textId="77777777" w:rsidR="00B03BEE" w:rsidRPr="00C4503F" w:rsidRDefault="00B03BEE" w:rsidP="00B03BEE">
            <w:pPr>
              <w:pStyle w:val="TableText1"/>
              <w:spacing w:before="0" w:after="0"/>
              <w:rPr>
                <w:rFonts w:ascii="Arial Narrow" w:hAnsi="Arial Narrow"/>
                <w:b/>
              </w:rPr>
            </w:pPr>
            <w:r w:rsidRPr="00C4503F">
              <w:rPr>
                <w:rFonts w:ascii="Arial Narrow" w:hAnsi="Arial Narrow"/>
                <w:b/>
              </w:rPr>
              <w:t>Total cost per month</w:t>
            </w:r>
          </w:p>
        </w:tc>
        <w:tc>
          <w:tcPr>
            <w:tcW w:w="1739" w:type="pct"/>
            <w:gridSpan w:val="2"/>
            <w:tcBorders>
              <w:top w:val="single" w:sz="4" w:space="0" w:color="auto"/>
              <w:bottom w:val="single" w:sz="4" w:space="0" w:color="auto"/>
            </w:tcBorders>
            <w:shd w:val="clear" w:color="auto" w:fill="auto"/>
          </w:tcPr>
          <w:p w14:paraId="505002FE" w14:textId="3AC433BF" w:rsidR="00B03BEE" w:rsidRPr="00C4503F" w:rsidRDefault="00B03BEE" w:rsidP="00B03BEE">
            <w:pPr>
              <w:pStyle w:val="TableText1"/>
              <w:spacing w:before="0" w:after="0"/>
              <w:jc w:val="center"/>
              <w:rPr>
                <w:rFonts w:ascii="Arial Narrow" w:hAnsi="Arial Narrow"/>
                <w:b/>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288FB02D" w14:textId="2D64D082" w:rsidR="00B03BEE" w:rsidRPr="00C4503F" w:rsidRDefault="00B03BEE" w:rsidP="00B03BEE">
            <w:pPr>
              <w:pStyle w:val="TableText1"/>
              <w:spacing w:before="0" w:after="0"/>
              <w:jc w:val="center"/>
              <w:rPr>
                <w:rFonts w:ascii="Arial Narrow" w:hAnsi="Arial Narrow"/>
                <w:b/>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bl>
    <w:p w14:paraId="76632196" w14:textId="7AE52E22" w:rsidR="00C36725" w:rsidRPr="00C4503F" w:rsidRDefault="00373042" w:rsidP="00326F5C">
      <w:pPr>
        <w:rPr>
          <w:rFonts w:ascii="Arial Narrow" w:hAnsi="Arial Narrow"/>
          <w:sz w:val="18"/>
          <w:szCs w:val="18"/>
        </w:rPr>
      </w:pPr>
      <w:r w:rsidRPr="00C4503F">
        <w:rPr>
          <w:rFonts w:ascii="Arial Narrow" w:hAnsi="Arial Narrow"/>
          <w:sz w:val="18"/>
          <w:szCs w:val="18"/>
        </w:rPr>
        <w:t>Sources: Table 3.</w:t>
      </w:r>
      <w:r w:rsidR="00C36725" w:rsidRPr="00C4503F">
        <w:rPr>
          <w:rFonts w:ascii="Arial Narrow" w:hAnsi="Arial Narrow"/>
          <w:sz w:val="18"/>
          <w:szCs w:val="18"/>
        </w:rPr>
        <w:t>2</w:t>
      </w:r>
      <w:r w:rsidRPr="00C4503F">
        <w:rPr>
          <w:rFonts w:ascii="Arial Narrow" w:hAnsi="Arial Narrow"/>
          <w:sz w:val="18"/>
          <w:szCs w:val="18"/>
        </w:rPr>
        <w:t xml:space="preserve"> of the submission</w:t>
      </w:r>
      <w:r w:rsidR="003135C0" w:rsidRPr="00C4503F">
        <w:rPr>
          <w:rFonts w:ascii="Arial Narrow" w:hAnsi="Arial Narrow"/>
          <w:sz w:val="18"/>
          <w:szCs w:val="18"/>
        </w:rPr>
        <w:t>.</w:t>
      </w:r>
    </w:p>
    <w:p w14:paraId="5C6D9429" w14:textId="4D647379" w:rsidR="008C3505" w:rsidRPr="00C4503F" w:rsidRDefault="00373042" w:rsidP="0075261D">
      <w:pPr>
        <w:spacing w:after="120"/>
        <w:rPr>
          <w:rFonts w:cstheme="minorHAnsi"/>
          <w:i/>
          <w:iCs/>
        </w:rPr>
      </w:pPr>
      <w:r w:rsidRPr="00C4503F">
        <w:rPr>
          <w:rFonts w:ascii="Arial Narrow" w:hAnsi="Arial Narrow"/>
          <w:sz w:val="18"/>
          <w:szCs w:val="18"/>
        </w:rPr>
        <w:t>Abbreviations:</w:t>
      </w:r>
      <w:r w:rsidR="00C36725" w:rsidRPr="00C4503F">
        <w:rPr>
          <w:rFonts w:ascii="Arial Narrow" w:hAnsi="Arial Narrow"/>
          <w:sz w:val="18"/>
          <w:szCs w:val="18"/>
        </w:rPr>
        <w:t xml:space="preserve"> </w:t>
      </w:r>
      <w:r w:rsidR="00E2345F" w:rsidRPr="00C4503F">
        <w:rPr>
          <w:rFonts w:ascii="Arial Narrow" w:hAnsi="Arial Narrow"/>
          <w:sz w:val="18"/>
          <w:szCs w:val="18"/>
        </w:rPr>
        <w:t xml:space="preserve">DPMA = dispensed price at maximum amount; </w:t>
      </w:r>
      <w:r w:rsidR="00BA3C10" w:rsidRPr="00C4503F">
        <w:rPr>
          <w:rFonts w:ascii="Arial Narrow" w:hAnsi="Arial Narrow"/>
          <w:sz w:val="18"/>
          <w:szCs w:val="18"/>
        </w:rPr>
        <w:t xml:space="preserve">DPMQ = dispensed price at maximum quantity; </w:t>
      </w:r>
      <w:r w:rsidR="00767F21" w:rsidRPr="00C4503F">
        <w:rPr>
          <w:rFonts w:ascii="Arial Narrow" w:hAnsi="Arial Narrow"/>
          <w:sz w:val="18"/>
          <w:szCs w:val="18"/>
        </w:rPr>
        <w:t>AEMP</w:t>
      </w:r>
      <w:r w:rsidR="00E2345F" w:rsidRPr="00C4503F">
        <w:rPr>
          <w:rFonts w:ascii="Arial Narrow" w:hAnsi="Arial Narrow"/>
          <w:sz w:val="18"/>
          <w:szCs w:val="18"/>
        </w:rPr>
        <w:t xml:space="preserve"> = </w:t>
      </w:r>
      <w:r w:rsidR="00767F21" w:rsidRPr="00C4503F">
        <w:rPr>
          <w:rFonts w:ascii="Arial Narrow" w:hAnsi="Arial Narrow"/>
          <w:sz w:val="18"/>
          <w:szCs w:val="18"/>
        </w:rPr>
        <w:t xml:space="preserve">approved </w:t>
      </w:r>
      <w:r w:rsidR="00E2345F" w:rsidRPr="00C4503F">
        <w:rPr>
          <w:rFonts w:ascii="Arial Narrow" w:hAnsi="Arial Narrow"/>
          <w:sz w:val="18"/>
          <w:szCs w:val="18"/>
        </w:rPr>
        <w:t>ex-manufacturer price; IV = intravenous; MBS = Medicare</w:t>
      </w:r>
      <w:r w:rsidR="00133F9E" w:rsidRPr="00C4503F">
        <w:rPr>
          <w:rFonts w:ascii="Arial Narrow" w:hAnsi="Arial Narrow"/>
        </w:rPr>
        <w:t xml:space="preserve"> </w:t>
      </w:r>
      <w:r w:rsidR="00E2345F" w:rsidRPr="00C4503F">
        <w:rPr>
          <w:rFonts w:ascii="Arial Narrow" w:hAnsi="Arial Narrow"/>
          <w:sz w:val="18"/>
          <w:szCs w:val="18"/>
        </w:rPr>
        <w:t>Benefits Schedule; SC = subcutaneous.</w:t>
      </w:r>
    </w:p>
    <w:p w14:paraId="1AA0CCAA" w14:textId="05E58BDA" w:rsidR="00F365C2" w:rsidRPr="00C4503F" w:rsidRDefault="00F365C2" w:rsidP="007716A7">
      <w:pPr>
        <w:pStyle w:val="4-SubsectionHeading"/>
        <w:keepNext w:val="0"/>
        <w:rPr>
          <w:lang w:eastAsia="en-US"/>
        </w:rPr>
      </w:pPr>
      <w:r w:rsidRPr="00C4503F">
        <w:rPr>
          <w:lang w:eastAsia="en-US"/>
        </w:rPr>
        <w:t>Cost</w:t>
      </w:r>
      <w:r w:rsidR="00C403B7" w:rsidRPr="00C4503F">
        <w:rPr>
          <w:lang w:eastAsia="en-US"/>
        </w:rPr>
        <w:noBreakHyphen/>
      </w:r>
      <w:r w:rsidRPr="00C4503F">
        <w:rPr>
          <w:lang w:eastAsia="en-US"/>
        </w:rPr>
        <w:t>minimisation a</w:t>
      </w:r>
      <w:r w:rsidR="00C9353D" w:rsidRPr="00C4503F">
        <w:rPr>
          <w:lang w:eastAsia="en-US"/>
        </w:rPr>
        <w:t>pproach</w:t>
      </w:r>
      <w:r w:rsidRPr="00C4503F">
        <w:rPr>
          <w:lang w:eastAsia="en-US"/>
        </w:rPr>
        <w:t xml:space="preserve"> and net cost for</w:t>
      </w:r>
      <w:r w:rsidR="0073208B" w:rsidRPr="00C4503F">
        <w:rPr>
          <w:lang w:eastAsia="en-US"/>
        </w:rPr>
        <w:t xml:space="preserve"> </w:t>
      </w:r>
      <w:r w:rsidR="00A20C93" w:rsidRPr="00C4503F">
        <w:rPr>
          <w:lang w:eastAsia="en-US"/>
        </w:rPr>
        <w:t>ES-SCLC</w:t>
      </w:r>
    </w:p>
    <w:p w14:paraId="25D85EBD" w14:textId="14C029B8" w:rsidR="00F365C2" w:rsidRPr="00C4503F" w:rsidRDefault="000D6186" w:rsidP="00C403B7">
      <w:pPr>
        <w:pStyle w:val="3Bodytext"/>
        <w:jc w:val="both"/>
        <w:rPr>
          <w:rFonts w:cstheme="minorHAnsi"/>
          <w:iCs/>
          <w:szCs w:val="24"/>
        </w:rPr>
      </w:pPr>
      <w:r w:rsidRPr="00C4503F">
        <w:rPr>
          <w:rFonts w:cstheme="minorHAnsi"/>
          <w:iCs/>
          <w:szCs w:val="24"/>
        </w:rPr>
        <w:t>The</w:t>
      </w:r>
      <w:r w:rsidR="00F365C2" w:rsidRPr="00C4503F">
        <w:rPr>
          <w:rFonts w:cstheme="minorHAnsi"/>
          <w:iCs/>
          <w:szCs w:val="24"/>
        </w:rPr>
        <w:t xml:space="preserve"> CMA </w:t>
      </w:r>
      <w:r w:rsidRPr="00C4503F">
        <w:rPr>
          <w:rFonts w:cstheme="minorHAnsi"/>
          <w:iCs/>
          <w:szCs w:val="24"/>
        </w:rPr>
        <w:t xml:space="preserve">summary </w:t>
      </w:r>
      <w:r w:rsidR="00F365C2" w:rsidRPr="00C4503F">
        <w:rPr>
          <w:rFonts w:cstheme="minorHAnsi"/>
          <w:iCs/>
          <w:szCs w:val="24"/>
        </w:rPr>
        <w:t xml:space="preserve">for </w:t>
      </w:r>
      <w:r w:rsidR="00A20C93" w:rsidRPr="00C4503F">
        <w:rPr>
          <w:rFonts w:cstheme="minorHAnsi"/>
          <w:iCs/>
          <w:szCs w:val="24"/>
        </w:rPr>
        <w:t>ES-SCLC</w:t>
      </w:r>
      <w:r w:rsidR="00F365C2" w:rsidRPr="00C4503F">
        <w:rPr>
          <w:rFonts w:cstheme="minorHAnsi"/>
          <w:iCs/>
          <w:szCs w:val="24"/>
        </w:rPr>
        <w:t xml:space="preserve"> indication</w:t>
      </w:r>
      <w:r w:rsidRPr="00C4503F">
        <w:rPr>
          <w:rFonts w:cstheme="minorHAnsi"/>
          <w:iCs/>
          <w:szCs w:val="24"/>
        </w:rPr>
        <w:t xml:space="preserve"> is presented below and the proposed </w:t>
      </w:r>
      <w:r w:rsidR="00767F21" w:rsidRPr="00C4503F">
        <w:rPr>
          <w:rFonts w:cstheme="minorHAnsi"/>
          <w:iCs/>
          <w:szCs w:val="24"/>
        </w:rPr>
        <w:t>effective AEMP</w:t>
      </w:r>
      <w:r w:rsidRPr="00C4503F">
        <w:rPr>
          <w:rFonts w:cstheme="minorHAnsi"/>
          <w:iCs/>
          <w:szCs w:val="24"/>
        </w:rPr>
        <w:t xml:space="preserve"> for atezolizumab SC is $</w:t>
      </w:r>
      <w:r w:rsidR="002516C0" w:rsidRPr="008F2B19">
        <w:rPr>
          <w:rFonts w:cstheme="minorHAnsi"/>
          <w:iCs/>
          <w:color w:val="000000"/>
          <w:w w:val="15"/>
          <w:szCs w:val="24"/>
          <w:shd w:val="solid" w:color="000000" w:fill="000000"/>
          <w:fitText w:val="-20" w:id="-962346496"/>
          <w14:textFill>
            <w14:solidFill>
              <w14:srgbClr w14:val="000000">
                <w14:alpha w14:val="100000"/>
              </w14:srgbClr>
            </w14:solidFill>
          </w14:textFill>
        </w:rPr>
        <w:t xml:space="preserve">|  </w:t>
      </w:r>
      <w:r w:rsidR="002516C0" w:rsidRPr="008F2B19">
        <w:rPr>
          <w:rFonts w:cstheme="minorHAnsi"/>
          <w:iCs/>
          <w:color w:val="000000"/>
          <w:spacing w:val="-69"/>
          <w:w w:val="15"/>
          <w:szCs w:val="24"/>
          <w:shd w:val="solid" w:color="000000" w:fill="000000"/>
          <w:fitText w:val="-20" w:id="-962346496"/>
          <w14:textFill>
            <w14:solidFill>
              <w14:srgbClr w14:val="000000">
                <w14:alpha w14:val="100000"/>
              </w14:srgbClr>
            </w14:solidFill>
          </w14:textFill>
        </w:rPr>
        <w:t>|</w:t>
      </w:r>
      <w:r w:rsidRPr="00C4503F">
        <w:rPr>
          <w:rFonts w:cstheme="minorHAnsi"/>
          <w:iCs/>
          <w:szCs w:val="24"/>
        </w:rPr>
        <w:t xml:space="preserve"> (</w:t>
      </w:r>
      <w:r w:rsidR="002516C0" w:rsidRPr="008F2B19">
        <w:rPr>
          <w:rFonts w:cstheme="minorHAnsi"/>
          <w:iCs/>
          <w:color w:val="000000"/>
          <w:w w:val="15"/>
          <w:szCs w:val="24"/>
          <w:shd w:val="solid" w:color="000000" w:fill="000000"/>
          <w:fitText w:val="-20" w:id="-962346495"/>
          <w14:textFill>
            <w14:solidFill>
              <w14:srgbClr w14:val="000000">
                <w14:alpha w14:val="100000"/>
              </w14:srgbClr>
            </w14:solidFill>
          </w14:textFill>
        </w:rPr>
        <w:t xml:space="preserve">|  </w:t>
      </w:r>
      <w:r w:rsidR="002516C0" w:rsidRPr="008F2B19">
        <w:rPr>
          <w:rFonts w:cstheme="minorHAnsi"/>
          <w:iCs/>
          <w:color w:val="000000"/>
          <w:spacing w:val="-69"/>
          <w:w w:val="15"/>
          <w:szCs w:val="24"/>
          <w:shd w:val="solid" w:color="000000" w:fill="000000"/>
          <w:fitText w:val="-20" w:id="-962346495"/>
          <w14:textFill>
            <w14:solidFill>
              <w14:srgbClr w14:val="000000">
                <w14:alpha w14:val="100000"/>
              </w14:srgbClr>
            </w14:solidFill>
          </w14:textFill>
        </w:rPr>
        <w:t>|</w:t>
      </w:r>
      <w:r w:rsidRPr="00C4503F">
        <w:rPr>
          <w:rFonts w:cstheme="minorHAnsi"/>
          <w:iCs/>
          <w:szCs w:val="24"/>
        </w:rPr>
        <w:t>% rebate on the</w:t>
      </w:r>
      <w:r w:rsidR="003F0653" w:rsidRPr="00C4503F">
        <w:rPr>
          <w:rFonts w:cstheme="minorHAnsi"/>
          <w:iCs/>
          <w:szCs w:val="24"/>
        </w:rPr>
        <w:t xml:space="preserve"> published</w:t>
      </w:r>
      <w:r w:rsidRPr="00C4503F">
        <w:rPr>
          <w:rFonts w:cstheme="minorHAnsi"/>
          <w:iCs/>
          <w:szCs w:val="24"/>
        </w:rPr>
        <w:t xml:space="preserve"> AEMP).</w:t>
      </w:r>
      <w:r w:rsidR="00F365C2" w:rsidRPr="00C4503F">
        <w:rPr>
          <w:rFonts w:cstheme="minorHAnsi"/>
          <w:iCs/>
          <w:szCs w:val="24"/>
        </w:rPr>
        <w:t xml:space="preserve"> </w:t>
      </w:r>
      <w:r w:rsidR="002131A7" w:rsidRPr="00C4503F">
        <w:rPr>
          <w:rFonts w:cstheme="minorHAnsi"/>
          <w:iCs/>
          <w:szCs w:val="24"/>
        </w:rPr>
        <w:t>The submission determined the proportion of patients treated in the public (4</w:t>
      </w:r>
      <w:r w:rsidR="0082406A" w:rsidRPr="00C4503F">
        <w:rPr>
          <w:rFonts w:cstheme="minorHAnsi"/>
          <w:iCs/>
          <w:szCs w:val="24"/>
        </w:rPr>
        <w:t>2</w:t>
      </w:r>
      <w:r w:rsidR="002131A7" w:rsidRPr="00C4503F">
        <w:rPr>
          <w:rFonts w:cstheme="minorHAnsi"/>
          <w:iCs/>
          <w:szCs w:val="24"/>
        </w:rPr>
        <w:t>.</w:t>
      </w:r>
      <w:r w:rsidR="0082406A" w:rsidRPr="00C4503F">
        <w:rPr>
          <w:rFonts w:cstheme="minorHAnsi"/>
          <w:iCs/>
          <w:szCs w:val="24"/>
        </w:rPr>
        <w:t>0</w:t>
      </w:r>
      <w:r w:rsidR="002131A7" w:rsidRPr="00C4503F">
        <w:rPr>
          <w:rFonts w:cstheme="minorHAnsi"/>
          <w:iCs/>
          <w:szCs w:val="24"/>
        </w:rPr>
        <w:t>%) and private (5</w:t>
      </w:r>
      <w:r w:rsidR="0082406A" w:rsidRPr="00C4503F">
        <w:rPr>
          <w:rFonts w:cstheme="minorHAnsi"/>
          <w:iCs/>
          <w:szCs w:val="24"/>
        </w:rPr>
        <w:t>8</w:t>
      </w:r>
      <w:r w:rsidR="002131A7" w:rsidRPr="00C4503F">
        <w:rPr>
          <w:rFonts w:cstheme="minorHAnsi"/>
          <w:iCs/>
          <w:szCs w:val="24"/>
        </w:rPr>
        <w:t>.</w:t>
      </w:r>
      <w:r w:rsidR="0082406A" w:rsidRPr="00C4503F">
        <w:rPr>
          <w:rFonts w:cstheme="minorHAnsi"/>
          <w:iCs/>
          <w:szCs w:val="24"/>
        </w:rPr>
        <w:t>0</w:t>
      </w:r>
      <w:r w:rsidR="002131A7" w:rsidRPr="00C4503F">
        <w:rPr>
          <w:rFonts w:cstheme="minorHAnsi"/>
          <w:iCs/>
          <w:szCs w:val="24"/>
        </w:rPr>
        <w:t>%) setting using the 202</w:t>
      </w:r>
      <w:r w:rsidR="0082406A" w:rsidRPr="00C4503F">
        <w:rPr>
          <w:rFonts w:cstheme="minorHAnsi"/>
          <w:iCs/>
          <w:szCs w:val="24"/>
        </w:rPr>
        <w:t>3</w:t>
      </w:r>
      <w:r w:rsidR="002131A7" w:rsidRPr="00C4503F">
        <w:rPr>
          <w:rFonts w:cstheme="minorHAnsi"/>
          <w:iCs/>
          <w:szCs w:val="24"/>
        </w:rPr>
        <w:t xml:space="preserve"> PBS utilisation data for atezolizumab IV (PBS items 11926Q, 11929W, 11927R and 11928T). </w:t>
      </w:r>
    </w:p>
    <w:p w14:paraId="2A67A3CA" w14:textId="02CBC09E" w:rsidR="00317850" w:rsidRPr="00C4503F" w:rsidRDefault="002131A7" w:rsidP="005174B6">
      <w:pPr>
        <w:pStyle w:val="Caption"/>
        <w:keepNext/>
        <w:spacing w:after="0"/>
        <w:rPr>
          <w:rFonts w:ascii="Arial Narrow" w:hAnsi="Arial Narrow"/>
          <w:b/>
          <w:bCs/>
          <w:i w:val="0"/>
          <w:iCs w:val="0"/>
          <w:sz w:val="20"/>
          <w:szCs w:val="20"/>
        </w:rPr>
      </w:pPr>
      <w:bookmarkStart w:id="8" w:name="_Ref137632510"/>
      <w:bookmarkStart w:id="9" w:name="_Toc149231985"/>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001F76FF" w:rsidRPr="000A0D22">
        <w:rPr>
          <w:rFonts w:ascii="Arial Narrow" w:hAnsi="Arial Narrow"/>
          <w:b/>
          <w:bCs/>
          <w:i w:val="0"/>
          <w:iCs w:val="0"/>
          <w:sz w:val="20"/>
          <w:szCs w:val="20"/>
        </w:rPr>
        <w:t>4</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CMA summary in ES-SCLC (effective price)</w:t>
      </w:r>
    </w:p>
    <w:bookmarkEnd w:id="8"/>
    <w:bookmarkEnd w:id="9"/>
    <w:tbl>
      <w:tblPr>
        <w:tblpPr w:leftFromText="180" w:rightFromText="180" w:vertAnchor="text" w:horzAnchor="margin" w:tblpY="81"/>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4: CMA summary in ES-SCLC (effective price)"/>
      </w:tblPr>
      <w:tblGrid>
        <w:gridCol w:w="2604"/>
        <w:gridCol w:w="1461"/>
        <w:gridCol w:w="1675"/>
        <w:gridCol w:w="1675"/>
        <w:gridCol w:w="1601"/>
      </w:tblGrid>
      <w:tr w:rsidR="00E05B0A" w:rsidRPr="00C4503F" w14:paraId="0B371A56" w14:textId="77777777" w:rsidTr="00B03BEE">
        <w:trPr>
          <w:cantSplit/>
          <w:tblHeader/>
        </w:trPr>
        <w:tc>
          <w:tcPr>
            <w:tcW w:w="1444" w:type="pct"/>
            <w:tcBorders>
              <w:top w:val="single" w:sz="4" w:space="0" w:color="auto"/>
              <w:bottom w:val="single" w:sz="4" w:space="0" w:color="auto"/>
            </w:tcBorders>
            <w:vAlign w:val="center"/>
          </w:tcPr>
          <w:p w14:paraId="6C57BF9A" w14:textId="77777777" w:rsidR="00E05B0A" w:rsidRPr="00C4503F" w:rsidRDefault="00E05B0A" w:rsidP="00B03BEE">
            <w:pPr>
              <w:pStyle w:val="TableHeadingRow"/>
              <w:spacing w:before="0" w:after="0"/>
              <w:rPr>
                <w:rFonts w:ascii="Arial Narrow" w:hAnsi="Arial Narrow"/>
              </w:rPr>
            </w:pPr>
          </w:p>
        </w:tc>
        <w:tc>
          <w:tcPr>
            <w:tcW w:w="1739" w:type="pct"/>
            <w:gridSpan w:val="2"/>
            <w:tcBorders>
              <w:top w:val="single" w:sz="4" w:space="0" w:color="auto"/>
              <w:bottom w:val="single" w:sz="4" w:space="0" w:color="auto"/>
            </w:tcBorders>
            <w:vAlign w:val="center"/>
          </w:tcPr>
          <w:p w14:paraId="7D5E64DD" w14:textId="77777777" w:rsidR="00E05B0A" w:rsidRPr="00C4503F" w:rsidRDefault="00E05B0A" w:rsidP="00B03BEE">
            <w:pPr>
              <w:pStyle w:val="TableHeadingRow"/>
              <w:spacing w:before="0" w:after="0"/>
              <w:jc w:val="center"/>
              <w:rPr>
                <w:rFonts w:ascii="Arial Narrow" w:hAnsi="Arial Narrow"/>
              </w:rPr>
            </w:pPr>
            <w:r w:rsidRPr="00C4503F">
              <w:rPr>
                <w:rFonts w:ascii="Arial Narrow" w:hAnsi="Arial Narrow"/>
              </w:rPr>
              <w:t>1200 mg atezolizumab IV Q3W</w:t>
            </w:r>
          </w:p>
        </w:tc>
        <w:tc>
          <w:tcPr>
            <w:tcW w:w="1817" w:type="pct"/>
            <w:gridSpan w:val="2"/>
            <w:tcBorders>
              <w:top w:val="single" w:sz="4" w:space="0" w:color="auto"/>
              <w:bottom w:val="single" w:sz="4" w:space="0" w:color="auto"/>
            </w:tcBorders>
            <w:vAlign w:val="center"/>
          </w:tcPr>
          <w:p w14:paraId="29505E1C" w14:textId="77777777" w:rsidR="00E05B0A" w:rsidRPr="00C4503F" w:rsidRDefault="00E05B0A" w:rsidP="00B03BEE">
            <w:pPr>
              <w:pStyle w:val="TableHeadingRow"/>
              <w:spacing w:before="0" w:after="0"/>
              <w:jc w:val="center"/>
              <w:rPr>
                <w:rFonts w:ascii="Arial Narrow" w:hAnsi="Arial Narrow"/>
              </w:rPr>
            </w:pPr>
            <w:r w:rsidRPr="00C4503F">
              <w:rPr>
                <w:rFonts w:ascii="Arial Narrow" w:hAnsi="Arial Narrow"/>
              </w:rPr>
              <w:t>1875 mg atezolizumab SC Q3W</w:t>
            </w:r>
          </w:p>
        </w:tc>
      </w:tr>
      <w:tr w:rsidR="00B03BEE" w:rsidRPr="00C4503F" w14:paraId="58D97F8B" w14:textId="77777777" w:rsidTr="00B03BEE">
        <w:trPr>
          <w:cantSplit/>
          <w:tblHeader/>
        </w:trPr>
        <w:tc>
          <w:tcPr>
            <w:tcW w:w="1444" w:type="pct"/>
            <w:tcBorders>
              <w:top w:val="single" w:sz="4" w:space="0" w:color="auto"/>
              <w:bottom w:val="single" w:sz="4" w:space="0" w:color="auto"/>
            </w:tcBorders>
          </w:tcPr>
          <w:p w14:paraId="5BFA17A1" w14:textId="77777777" w:rsidR="00B03BEE" w:rsidRPr="00C4503F" w:rsidRDefault="00B03BEE" w:rsidP="00B03BEE">
            <w:pPr>
              <w:pStyle w:val="TableText1"/>
              <w:keepNext/>
              <w:spacing w:before="0" w:after="0"/>
              <w:rPr>
                <w:rFonts w:ascii="Arial Narrow" w:hAnsi="Arial Narrow"/>
              </w:rPr>
            </w:pPr>
            <w:r w:rsidRPr="00C4503F">
              <w:rPr>
                <w:rFonts w:ascii="Arial Narrow" w:hAnsi="Arial Narrow"/>
              </w:rPr>
              <w:t>Effective AEMP per administration</w:t>
            </w:r>
          </w:p>
        </w:tc>
        <w:tc>
          <w:tcPr>
            <w:tcW w:w="1739" w:type="pct"/>
            <w:gridSpan w:val="2"/>
            <w:tcBorders>
              <w:top w:val="single" w:sz="4" w:space="0" w:color="auto"/>
              <w:bottom w:val="single" w:sz="4" w:space="0" w:color="auto"/>
            </w:tcBorders>
            <w:shd w:val="clear" w:color="auto" w:fill="auto"/>
            <w:vAlign w:val="center"/>
          </w:tcPr>
          <w:p w14:paraId="246952C8" w14:textId="5E40CE9E" w:rsidR="00B03BEE" w:rsidRPr="0075261D" w:rsidRDefault="00B03BEE" w:rsidP="00B03BEE">
            <w:pPr>
              <w:pStyle w:val="TableText1"/>
              <w:keepNext/>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77998D95" w14:textId="6FCCAE47" w:rsidR="00B03BEE" w:rsidRPr="0075261D" w:rsidRDefault="00B03BEE" w:rsidP="00B03BEE">
            <w:pPr>
              <w:pStyle w:val="TableText1"/>
              <w:keepNext/>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r w:rsidR="00B03BEE" w:rsidRPr="00C4503F" w14:paraId="3E9F6866" w14:textId="77777777" w:rsidTr="00B03BEE">
        <w:trPr>
          <w:cantSplit/>
          <w:tblHeader/>
        </w:trPr>
        <w:tc>
          <w:tcPr>
            <w:tcW w:w="1444" w:type="pct"/>
            <w:tcBorders>
              <w:top w:val="single" w:sz="4" w:space="0" w:color="auto"/>
              <w:bottom w:val="single" w:sz="4" w:space="0" w:color="auto"/>
            </w:tcBorders>
          </w:tcPr>
          <w:p w14:paraId="2AFEDF6C" w14:textId="77777777" w:rsidR="00B03BEE" w:rsidRPr="00C4503F" w:rsidRDefault="00B03BEE" w:rsidP="00B03BEE">
            <w:pPr>
              <w:pStyle w:val="TableText1"/>
              <w:keepNext/>
              <w:spacing w:before="0" w:after="0"/>
              <w:rPr>
                <w:rFonts w:ascii="Arial Narrow" w:hAnsi="Arial Narrow"/>
              </w:rPr>
            </w:pPr>
            <w:r w:rsidRPr="00C4503F">
              <w:rPr>
                <w:rFonts w:ascii="Arial Narrow" w:hAnsi="Arial Narrow"/>
              </w:rPr>
              <w:t>Effective AEMP per month</w:t>
            </w:r>
          </w:p>
        </w:tc>
        <w:tc>
          <w:tcPr>
            <w:tcW w:w="1739" w:type="pct"/>
            <w:gridSpan w:val="2"/>
            <w:tcBorders>
              <w:top w:val="single" w:sz="4" w:space="0" w:color="auto"/>
              <w:bottom w:val="single" w:sz="4" w:space="0" w:color="auto"/>
            </w:tcBorders>
            <w:shd w:val="clear" w:color="auto" w:fill="auto"/>
            <w:vAlign w:val="center"/>
          </w:tcPr>
          <w:p w14:paraId="0ECE099B" w14:textId="26CA8F90" w:rsidR="00B03BEE" w:rsidRPr="0075261D" w:rsidRDefault="00B03BEE" w:rsidP="00B03BEE">
            <w:pPr>
              <w:pStyle w:val="TableText1"/>
              <w:keepNext/>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11532AD8" w14:textId="43A890CC" w:rsidR="00B03BEE" w:rsidRPr="0075261D" w:rsidRDefault="00B03BEE" w:rsidP="00B03BEE">
            <w:pPr>
              <w:pStyle w:val="TableText1"/>
              <w:keepNext/>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r w:rsidR="00E05B0A" w:rsidRPr="00C4503F" w14:paraId="7371C50B" w14:textId="77777777" w:rsidTr="00B03BEE">
        <w:trPr>
          <w:cantSplit/>
          <w:tblHeader/>
        </w:trPr>
        <w:tc>
          <w:tcPr>
            <w:tcW w:w="1444" w:type="pct"/>
            <w:tcBorders>
              <w:top w:val="single" w:sz="4" w:space="0" w:color="auto"/>
              <w:bottom w:val="single" w:sz="4" w:space="0" w:color="auto"/>
            </w:tcBorders>
          </w:tcPr>
          <w:p w14:paraId="0474F949"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Setting</w:t>
            </w:r>
          </w:p>
        </w:tc>
        <w:tc>
          <w:tcPr>
            <w:tcW w:w="810" w:type="pct"/>
            <w:tcBorders>
              <w:top w:val="single" w:sz="4" w:space="0" w:color="auto"/>
              <w:bottom w:val="single" w:sz="4" w:space="0" w:color="auto"/>
            </w:tcBorders>
          </w:tcPr>
          <w:p w14:paraId="168C0C09"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Public</w:t>
            </w:r>
          </w:p>
        </w:tc>
        <w:tc>
          <w:tcPr>
            <w:tcW w:w="929" w:type="pct"/>
            <w:tcBorders>
              <w:top w:val="single" w:sz="4" w:space="0" w:color="auto"/>
              <w:bottom w:val="single" w:sz="4" w:space="0" w:color="auto"/>
            </w:tcBorders>
          </w:tcPr>
          <w:p w14:paraId="15B676AF" w14:textId="2AC9FFCA"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P</w:t>
            </w:r>
            <w:r w:rsidR="00356353" w:rsidRPr="00C4503F">
              <w:rPr>
                <w:rFonts w:ascii="Arial Narrow" w:hAnsi="Arial Narrow"/>
              </w:rPr>
              <w:t>rivate</w:t>
            </w:r>
          </w:p>
        </w:tc>
        <w:tc>
          <w:tcPr>
            <w:tcW w:w="929" w:type="pct"/>
            <w:tcBorders>
              <w:top w:val="single" w:sz="4" w:space="0" w:color="auto"/>
              <w:bottom w:val="single" w:sz="4" w:space="0" w:color="auto"/>
            </w:tcBorders>
          </w:tcPr>
          <w:p w14:paraId="13F3E102"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Public</w:t>
            </w:r>
          </w:p>
        </w:tc>
        <w:tc>
          <w:tcPr>
            <w:tcW w:w="888" w:type="pct"/>
            <w:tcBorders>
              <w:top w:val="single" w:sz="4" w:space="0" w:color="auto"/>
              <w:bottom w:val="single" w:sz="4" w:space="0" w:color="auto"/>
            </w:tcBorders>
          </w:tcPr>
          <w:p w14:paraId="0E0BBD81"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Private</w:t>
            </w:r>
          </w:p>
        </w:tc>
      </w:tr>
      <w:tr w:rsidR="00E05B0A" w:rsidRPr="00C4503F" w14:paraId="447599F0" w14:textId="77777777" w:rsidTr="00B03BEE">
        <w:trPr>
          <w:cantSplit/>
          <w:tblHeader/>
        </w:trPr>
        <w:tc>
          <w:tcPr>
            <w:tcW w:w="1444" w:type="pct"/>
            <w:tcBorders>
              <w:top w:val="single" w:sz="4" w:space="0" w:color="auto"/>
              <w:bottom w:val="single" w:sz="4" w:space="0" w:color="auto"/>
            </w:tcBorders>
          </w:tcPr>
          <w:p w14:paraId="6EA12643"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Split</w:t>
            </w:r>
          </w:p>
        </w:tc>
        <w:tc>
          <w:tcPr>
            <w:tcW w:w="810" w:type="pct"/>
            <w:tcBorders>
              <w:top w:val="single" w:sz="4" w:space="0" w:color="auto"/>
              <w:bottom w:val="single" w:sz="4" w:space="0" w:color="auto"/>
            </w:tcBorders>
            <w:vAlign w:val="center"/>
          </w:tcPr>
          <w:p w14:paraId="3745CE81"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42.0%</w:t>
            </w:r>
          </w:p>
        </w:tc>
        <w:tc>
          <w:tcPr>
            <w:tcW w:w="929" w:type="pct"/>
            <w:tcBorders>
              <w:top w:val="single" w:sz="4" w:space="0" w:color="auto"/>
              <w:bottom w:val="single" w:sz="4" w:space="0" w:color="auto"/>
            </w:tcBorders>
            <w:vAlign w:val="center"/>
          </w:tcPr>
          <w:p w14:paraId="0C0FEF93" w14:textId="2266A5C0" w:rsidR="00E05B0A" w:rsidRPr="00C4503F" w:rsidRDefault="00356353" w:rsidP="00B03BEE">
            <w:pPr>
              <w:pStyle w:val="TableText1"/>
              <w:keepNext/>
              <w:spacing w:before="0" w:after="0"/>
              <w:jc w:val="center"/>
              <w:rPr>
                <w:rFonts w:ascii="Arial Narrow" w:hAnsi="Arial Narrow"/>
              </w:rPr>
            </w:pPr>
            <w:r w:rsidRPr="00C4503F">
              <w:rPr>
                <w:rFonts w:ascii="Arial Narrow" w:hAnsi="Arial Narrow"/>
              </w:rPr>
              <w:t>58</w:t>
            </w:r>
            <w:r w:rsidR="00E05B0A" w:rsidRPr="00C4503F">
              <w:rPr>
                <w:rFonts w:ascii="Arial Narrow" w:hAnsi="Arial Narrow"/>
              </w:rPr>
              <w:t>.0%</w:t>
            </w:r>
          </w:p>
        </w:tc>
        <w:tc>
          <w:tcPr>
            <w:tcW w:w="929" w:type="pct"/>
            <w:tcBorders>
              <w:top w:val="single" w:sz="4" w:space="0" w:color="auto"/>
              <w:bottom w:val="single" w:sz="4" w:space="0" w:color="auto"/>
            </w:tcBorders>
            <w:vAlign w:val="center"/>
          </w:tcPr>
          <w:p w14:paraId="5A66A388"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42.0%</w:t>
            </w:r>
          </w:p>
        </w:tc>
        <w:tc>
          <w:tcPr>
            <w:tcW w:w="888" w:type="pct"/>
            <w:tcBorders>
              <w:top w:val="single" w:sz="4" w:space="0" w:color="auto"/>
              <w:bottom w:val="single" w:sz="4" w:space="0" w:color="auto"/>
            </w:tcBorders>
            <w:vAlign w:val="center"/>
          </w:tcPr>
          <w:p w14:paraId="2E9C7D09" w14:textId="56F18786" w:rsidR="00E05B0A" w:rsidRPr="00C4503F" w:rsidRDefault="00356353" w:rsidP="00B03BEE">
            <w:pPr>
              <w:pStyle w:val="TableText1"/>
              <w:keepNext/>
              <w:spacing w:before="0" w:after="0"/>
              <w:jc w:val="center"/>
              <w:rPr>
                <w:rFonts w:ascii="Arial Narrow" w:hAnsi="Arial Narrow"/>
              </w:rPr>
            </w:pPr>
            <w:r w:rsidRPr="00C4503F">
              <w:rPr>
                <w:rFonts w:ascii="Arial Narrow" w:hAnsi="Arial Narrow"/>
              </w:rPr>
              <w:t>58.0</w:t>
            </w:r>
            <w:r w:rsidR="00E05B0A" w:rsidRPr="00C4503F">
              <w:rPr>
                <w:rFonts w:ascii="Arial Narrow" w:hAnsi="Arial Narrow"/>
              </w:rPr>
              <w:t>%</w:t>
            </w:r>
          </w:p>
        </w:tc>
      </w:tr>
      <w:tr w:rsidR="00E05B0A" w:rsidRPr="00C4503F" w14:paraId="519EAC64" w14:textId="77777777" w:rsidTr="00B03BEE">
        <w:trPr>
          <w:cantSplit/>
          <w:tblHeader/>
        </w:trPr>
        <w:tc>
          <w:tcPr>
            <w:tcW w:w="1444" w:type="pct"/>
            <w:tcBorders>
              <w:top w:val="single" w:sz="4" w:space="0" w:color="auto"/>
              <w:bottom w:val="single" w:sz="4" w:space="0" w:color="auto"/>
            </w:tcBorders>
          </w:tcPr>
          <w:p w14:paraId="6E9F5397"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Fees</w:t>
            </w:r>
          </w:p>
        </w:tc>
        <w:tc>
          <w:tcPr>
            <w:tcW w:w="810" w:type="pct"/>
            <w:tcBorders>
              <w:top w:val="single" w:sz="4" w:space="0" w:color="auto"/>
              <w:bottom w:val="single" w:sz="4" w:space="0" w:color="auto"/>
            </w:tcBorders>
            <w:vAlign w:val="center"/>
          </w:tcPr>
          <w:p w14:paraId="7156CC07" w14:textId="77777777"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$88.62</w:t>
            </w:r>
          </w:p>
        </w:tc>
        <w:tc>
          <w:tcPr>
            <w:tcW w:w="929" w:type="pct"/>
            <w:tcBorders>
              <w:top w:val="single" w:sz="4" w:space="0" w:color="auto"/>
              <w:bottom w:val="single" w:sz="4" w:space="0" w:color="auto"/>
            </w:tcBorders>
            <w:vAlign w:val="center"/>
          </w:tcPr>
          <w:p w14:paraId="29DE1245" w14:textId="21AED23C"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w:t>
            </w:r>
            <w:r w:rsidR="001F3201" w:rsidRPr="000246C9">
              <w:rPr>
                <w:rFonts w:ascii="Arial Narrow" w:hAnsi="Arial Narrow"/>
              </w:rPr>
              <w:t>131.91</w:t>
            </w:r>
          </w:p>
        </w:tc>
        <w:tc>
          <w:tcPr>
            <w:tcW w:w="929" w:type="pct"/>
            <w:tcBorders>
              <w:top w:val="single" w:sz="4" w:space="0" w:color="auto"/>
              <w:bottom w:val="single" w:sz="4" w:space="0" w:color="auto"/>
            </w:tcBorders>
            <w:vAlign w:val="center"/>
          </w:tcPr>
          <w:p w14:paraId="476F9FEE" w14:textId="77777777"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$0.00</w:t>
            </w:r>
          </w:p>
        </w:tc>
        <w:tc>
          <w:tcPr>
            <w:tcW w:w="888" w:type="pct"/>
            <w:tcBorders>
              <w:top w:val="single" w:sz="4" w:space="0" w:color="auto"/>
              <w:bottom w:val="single" w:sz="4" w:space="0" w:color="auto"/>
            </w:tcBorders>
            <w:vAlign w:val="center"/>
          </w:tcPr>
          <w:p w14:paraId="20575683" w14:textId="77777777"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$48.37</w:t>
            </w:r>
          </w:p>
        </w:tc>
      </w:tr>
      <w:tr w:rsidR="00E05B0A" w:rsidRPr="00C4503F" w14:paraId="7107E91C" w14:textId="77777777" w:rsidTr="00B03BEE">
        <w:trPr>
          <w:cantSplit/>
          <w:tblHeader/>
        </w:trPr>
        <w:tc>
          <w:tcPr>
            <w:tcW w:w="1444" w:type="pct"/>
            <w:tcBorders>
              <w:top w:val="single" w:sz="4" w:space="0" w:color="auto"/>
              <w:bottom w:val="single" w:sz="4" w:space="0" w:color="auto"/>
            </w:tcBorders>
          </w:tcPr>
          <w:p w14:paraId="4F485923"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Pharmacy mark-up</w:t>
            </w:r>
          </w:p>
        </w:tc>
        <w:tc>
          <w:tcPr>
            <w:tcW w:w="810" w:type="pct"/>
            <w:tcBorders>
              <w:top w:val="single" w:sz="4" w:space="0" w:color="auto"/>
              <w:bottom w:val="single" w:sz="4" w:space="0" w:color="auto"/>
            </w:tcBorders>
          </w:tcPr>
          <w:p w14:paraId="25906144" w14:textId="77777777"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$0.00</w:t>
            </w:r>
          </w:p>
        </w:tc>
        <w:tc>
          <w:tcPr>
            <w:tcW w:w="929" w:type="pct"/>
            <w:tcBorders>
              <w:top w:val="single" w:sz="4" w:space="0" w:color="auto"/>
              <w:bottom w:val="single" w:sz="4" w:space="0" w:color="auto"/>
            </w:tcBorders>
          </w:tcPr>
          <w:p w14:paraId="2EF04778" w14:textId="6505383C"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929" w:type="pct"/>
            <w:tcBorders>
              <w:top w:val="single" w:sz="4" w:space="0" w:color="auto"/>
              <w:bottom w:val="single" w:sz="4" w:space="0" w:color="auto"/>
            </w:tcBorders>
          </w:tcPr>
          <w:p w14:paraId="52F2914C" w14:textId="77777777"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$0.00</w:t>
            </w:r>
          </w:p>
        </w:tc>
        <w:tc>
          <w:tcPr>
            <w:tcW w:w="888" w:type="pct"/>
            <w:tcBorders>
              <w:top w:val="single" w:sz="4" w:space="0" w:color="auto"/>
              <w:bottom w:val="single" w:sz="4" w:space="0" w:color="auto"/>
            </w:tcBorders>
          </w:tcPr>
          <w:p w14:paraId="3EBCEE1F" w14:textId="77777777" w:rsidR="00E05B0A" w:rsidRPr="000246C9" w:rsidRDefault="00E05B0A" w:rsidP="00B03BEE">
            <w:pPr>
              <w:pStyle w:val="TableText1"/>
              <w:keepNext/>
              <w:spacing w:before="0" w:after="0"/>
              <w:jc w:val="center"/>
              <w:rPr>
                <w:rFonts w:ascii="Arial Narrow" w:hAnsi="Arial Narrow"/>
              </w:rPr>
            </w:pPr>
            <w:r w:rsidRPr="000246C9">
              <w:rPr>
                <w:rFonts w:ascii="Arial Narrow" w:hAnsi="Arial Narrow"/>
              </w:rPr>
              <w:t>$0.00</w:t>
            </w:r>
          </w:p>
        </w:tc>
      </w:tr>
      <w:tr w:rsidR="00E05B0A" w:rsidRPr="00C4503F" w14:paraId="5B8D8DC1" w14:textId="77777777" w:rsidTr="00B03BEE">
        <w:trPr>
          <w:cantSplit/>
          <w:tblHeader/>
        </w:trPr>
        <w:tc>
          <w:tcPr>
            <w:tcW w:w="1444" w:type="pct"/>
            <w:tcBorders>
              <w:top w:val="single" w:sz="4" w:space="0" w:color="auto"/>
              <w:bottom w:val="single" w:sz="4" w:space="0" w:color="auto"/>
            </w:tcBorders>
          </w:tcPr>
          <w:p w14:paraId="5786CCCF"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DPMA/DPMQ per administration</w:t>
            </w:r>
          </w:p>
        </w:tc>
        <w:tc>
          <w:tcPr>
            <w:tcW w:w="810" w:type="pct"/>
            <w:tcBorders>
              <w:top w:val="single" w:sz="4" w:space="0" w:color="auto"/>
              <w:bottom w:val="single" w:sz="4" w:space="0" w:color="auto"/>
            </w:tcBorders>
          </w:tcPr>
          <w:p w14:paraId="696C01EE" w14:textId="5A5A24E9"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a</w:t>
            </w:r>
          </w:p>
        </w:tc>
        <w:tc>
          <w:tcPr>
            <w:tcW w:w="929" w:type="pct"/>
            <w:tcBorders>
              <w:top w:val="single" w:sz="4" w:space="0" w:color="auto"/>
              <w:bottom w:val="single" w:sz="4" w:space="0" w:color="auto"/>
            </w:tcBorders>
          </w:tcPr>
          <w:p w14:paraId="6F92F467" w14:textId="5F870B2D"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b</w:t>
            </w:r>
          </w:p>
        </w:tc>
        <w:tc>
          <w:tcPr>
            <w:tcW w:w="929" w:type="pct"/>
            <w:tcBorders>
              <w:top w:val="single" w:sz="4" w:space="0" w:color="auto"/>
              <w:bottom w:val="single" w:sz="4" w:space="0" w:color="auto"/>
            </w:tcBorders>
          </w:tcPr>
          <w:p w14:paraId="73B717AA" w14:textId="56F814F5"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b</w:t>
            </w:r>
          </w:p>
        </w:tc>
        <w:tc>
          <w:tcPr>
            <w:tcW w:w="888" w:type="pct"/>
            <w:tcBorders>
              <w:top w:val="single" w:sz="4" w:space="0" w:color="auto"/>
              <w:bottom w:val="single" w:sz="4" w:space="0" w:color="auto"/>
            </w:tcBorders>
          </w:tcPr>
          <w:p w14:paraId="5213C586" w14:textId="3047A6AC"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b</w:t>
            </w:r>
          </w:p>
        </w:tc>
      </w:tr>
      <w:tr w:rsidR="00E05B0A" w:rsidRPr="00C4503F" w14:paraId="63A7C563" w14:textId="77777777" w:rsidTr="00B03BEE">
        <w:trPr>
          <w:cantSplit/>
          <w:tblHeader/>
        </w:trPr>
        <w:tc>
          <w:tcPr>
            <w:tcW w:w="1444" w:type="pct"/>
            <w:tcBorders>
              <w:top w:val="single" w:sz="4" w:space="0" w:color="auto"/>
              <w:bottom w:val="single" w:sz="4" w:space="0" w:color="auto"/>
            </w:tcBorders>
          </w:tcPr>
          <w:p w14:paraId="60840A6A"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Weighted DPMA/DPMQ per administration</w:t>
            </w:r>
          </w:p>
        </w:tc>
        <w:tc>
          <w:tcPr>
            <w:tcW w:w="1739" w:type="pct"/>
            <w:gridSpan w:val="2"/>
            <w:tcBorders>
              <w:top w:val="single" w:sz="4" w:space="0" w:color="auto"/>
              <w:bottom w:val="single" w:sz="4" w:space="0" w:color="auto"/>
            </w:tcBorders>
          </w:tcPr>
          <w:p w14:paraId="44907487" w14:textId="282E1113"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a</w:t>
            </w:r>
          </w:p>
        </w:tc>
        <w:tc>
          <w:tcPr>
            <w:tcW w:w="1817" w:type="pct"/>
            <w:gridSpan w:val="2"/>
            <w:tcBorders>
              <w:top w:val="single" w:sz="4" w:space="0" w:color="auto"/>
              <w:bottom w:val="single" w:sz="4" w:space="0" w:color="auto"/>
            </w:tcBorders>
          </w:tcPr>
          <w:p w14:paraId="74D327B8" w14:textId="07DC507C"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b</w:t>
            </w:r>
          </w:p>
        </w:tc>
      </w:tr>
      <w:tr w:rsidR="00E05B0A" w:rsidRPr="00C4503F" w14:paraId="6E1C0CDB" w14:textId="77777777" w:rsidTr="00B03BEE">
        <w:trPr>
          <w:cantSplit/>
          <w:tblHeader/>
        </w:trPr>
        <w:tc>
          <w:tcPr>
            <w:tcW w:w="1444" w:type="pct"/>
            <w:tcBorders>
              <w:top w:val="single" w:sz="4" w:space="0" w:color="auto"/>
              <w:bottom w:val="single" w:sz="4" w:space="0" w:color="auto"/>
            </w:tcBorders>
          </w:tcPr>
          <w:p w14:paraId="364C576F"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Weighted DPMA/DPMQ per month</w:t>
            </w:r>
          </w:p>
        </w:tc>
        <w:tc>
          <w:tcPr>
            <w:tcW w:w="1739" w:type="pct"/>
            <w:gridSpan w:val="2"/>
            <w:tcBorders>
              <w:top w:val="single" w:sz="4" w:space="0" w:color="auto"/>
              <w:bottom w:val="single" w:sz="4" w:space="0" w:color="auto"/>
            </w:tcBorders>
          </w:tcPr>
          <w:p w14:paraId="29C30974" w14:textId="5586198B"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a</w:t>
            </w:r>
          </w:p>
        </w:tc>
        <w:tc>
          <w:tcPr>
            <w:tcW w:w="1817" w:type="pct"/>
            <w:gridSpan w:val="2"/>
            <w:tcBorders>
              <w:top w:val="single" w:sz="4" w:space="0" w:color="auto"/>
              <w:bottom w:val="single" w:sz="4" w:space="0" w:color="auto"/>
            </w:tcBorders>
          </w:tcPr>
          <w:p w14:paraId="3A4E6F99" w14:textId="1FA7D897" w:rsidR="00E05B0A" w:rsidRPr="00C4503F" w:rsidRDefault="002516C0" w:rsidP="00B03BEE">
            <w:pPr>
              <w:pStyle w:val="TableText1"/>
              <w:keepNext/>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E05B0A" w:rsidRPr="00C4503F">
              <w:rPr>
                <w:rFonts w:ascii="Arial Narrow" w:hAnsi="Arial Narrow"/>
                <w:vertAlign w:val="superscript"/>
              </w:rPr>
              <w:t>b</w:t>
            </w:r>
          </w:p>
        </w:tc>
      </w:tr>
      <w:tr w:rsidR="00E05B0A" w:rsidRPr="00C4503F" w14:paraId="35F578F9" w14:textId="77777777" w:rsidTr="00B03BEE">
        <w:trPr>
          <w:cantSplit/>
          <w:tblHeader/>
        </w:trPr>
        <w:tc>
          <w:tcPr>
            <w:tcW w:w="1444" w:type="pct"/>
            <w:tcBorders>
              <w:top w:val="single" w:sz="4" w:space="0" w:color="auto"/>
              <w:bottom w:val="single" w:sz="4" w:space="0" w:color="auto"/>
            </w:tcBorders>
          </w:tcPr>
          <w:p w14:paraId="45262A50"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Cost of administration (MBS Item 13950)</w:t>
            </w:r>
          </w:p>
        </w:tc>
        <w:tc>
          <w:tcPr>
            <w:tcW w:w="1739" w:type="pct"/>
            <w:gridSpan w:val="2"/>
            <w:tcBorders>
              <w:top w:val="single" w:sz="4" w:space="0" w:color="auto"/>
              <w:bottom w:val="single" w:sz="4" w:space="0" w:color="auto"/>
            </w:tcBorders>
          </w:tcPr>
          <w:p w14:paraId="64322989"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$118.90</w:t>
            </w:r>
          </w:p>
        </w:tc>
        <w:tc>
          <w:tcPr>
            <w:tcW w:w="1817" w:type="pct"/>
            <w:gridSpan w:val="2"/>
            <w:tcBorders>
              <w:top w:val="single" w:sz="4" w:space="0" w:color="auto"/>
              <w:bottom w:val="single" w:sz="4" w:space="0" w:color="auto"/>
            </w:tcBorders>
          </w:tcPr>
          <w:p w14:paraId="73704AE0"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$118.90</w:t>
            </w:r>
          </w:p>
        </w:tc>
      </w:tr>
      <w:tr w:rsidR="00E05B0A" w:rsidRPr="00C4503F" w14:paraId="6C41194B" w14:textId="77777777" w:rsidTr="00B03BEE">
        <w:trPr>
          <w:cantSplit/>
          <w:tblHeader/>
        </w:trPr>
        <w:tc>
          <w:tcPr>
            <w:tcW w:w="1444" w:type="pct"/>
            <w:tcBorders>
              <w:top w:val="single" w:sz="4" w:space="0" w:color="auto"/>
              <w:bottom w:val="single" w:sz="4" w:space="0" w:color="auto"/>
            </w:tcBorders>
          </w:tcPr>
          <w:p w14:paraId="252EBD34"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Cost of administration per month</w:t>
            </w:r>
          </w:p>
        </w:tc>
        <w:tc>
          <w:tcPr>
            <w:tcW w:w="1739" w:type="pct"/>
            <w:gridSpan w:val="2"/>
            <w:tcBorders>
              <w:top w:val="single" w:sz="4" w:space="0" w:color="auto"/>
              <w:bottom w:val="single" w:sz="4" w:space="0" w:color="auto"/>
            </w:tcBorders>
          </w:tcPr>
          <w:p w14:paraId="0D1D3814"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$172.33</w:t>
            </w:r>
          </w:p>
        </w:tc>
        <w:tc>
          <w:tcPr>
            <w:tcW w:w="1817" w:type="pct"/>
            <w:gridSpan w:val="2"/>
            <w:tcBorders>
              <w:top w:val="single" w:sz="4" w:space="0" w:color="auto"/>
              <w:bottom w:val="single" w:sz="4" w:space="0" w:color="auto"/>
            </w:tcBorders>
          </w:tcPr>
          <w:p w14:paraId="34FD15FB" w14:textId="77777777"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$172.33</w:t>
            </w:r>
          </w:p>
        </w:tc>
      </w:tr>
      <w:tr w:rsidR="00E05B0A" w:rsidRPr="00C4503F" w14:paraId="24D80CC3" w14:textId="77777777" w:rsidTr="00B03BEE">
        <w:trPr>
          <w:cantSplit/>
          <w:tblHeader/>
        </w:trPr>
        <w:tc>
          <w:tcPr>
            <w:tcW w:w="1444" w:type="pct"/>
            <w:tcBorders>
              <w:top w:val="single" w:sz="4" w:space="0" w:color="auto"/>
              <w:bottom w:val="single" w:sz="4" w:space="0" w:color="auto"/>
            </w:tcBorders>
          </w:tcPr>
          <w:p w14:paraId="18744DA8" w14:textId="77777777" w:rsidR="00E05B0A" w:rsidRPr="00C4503F" w:rsidRDefault="00E05B0A" w:rsidP="00B03BEE">
            <w:pPr>
              <w:pStyle w:val="TableText1"/>
              <w:keepNext/>
              <w:spacing w:before="0" w:after="0"/>
              <w:rPr>
                <w:rFonts w:ascii="Arial Narrow" w:hAnsi="Arial Narrow"/>
              </w:rPr>
            </w:pPr>
            <w:r w:rsidRPr="00C4503F">
              <w:rPr>
                <w:rFonts w:ascii="Arial Narrow" w:hAnsi="Arial Narrow"/>
              </w:rPr>
              <w:t>Total cost per administration</w:t>
            </w:r>
          </w:p>
        </w:tc>
        <w:tc>
          <w:tcPr>
            <w:tcW w:w="1739" w:type="pct"/>
            <w:gridSpan w:val="2"/>
            <w:tcBorders>
              <w:top w:val="single" w:sz="4" w:space="0" w:color="auto"/>
              <w:bottom w:val="single" w:sz="4" w:space="0" w:color="auto"/>
            </w:tcBorders>
          </w:tcPr>
          <w:p w14:paraId="40D3DFCD" w14:textId="2C0647C6"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vAlign w:val="center"/>
          </w:tcPr>
          <w:p w14:paraId="1B3D970A" w14:textId="233DBA06" w:rsidR="00E05B0A" w:rsidRPr="00C4503F" w:rsidRDefault="00E05B0A" w:rsidP="00B03BEE">
            <w:pPr>
              <w:pStyle w:val="TableText1"/>
              <w:keepNext/>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r>
      <w:tr w:rsidR="00B03BEE" w:rsidRPr="00C4503F" w14:paraId="1C95F2EB" w14:textId="77777777" w:rsidTr="00B03BEE">
        <w:trPr>
          <w:cantSplit/>
          <w:tblHeader/>
        </w:trPr>
        <w:tc>
          <w:tcPr>
            <w:tcW w:w="1444" w:type="pct"/>
            <w:tcBorders>
              <w:top w:val="single" w:sz="4" w:space="0" w:color="auto"/>
              <w:bottom w:val="single" w:sz="4" w:space="0" w:color="auto"/>
            </w:tcBorders>
          </w:tcPr>
          <w:p w14:paraId="0F6E5C2D" w14:textId="77777777" w:rsidR="00B03BEE" w:rsidRPr="00C4503F" w:rsidRDefault="00B03BEE" w:rsidP="00B03BEE">
            <w:pPr>
              <w:pStyle w:val="TableText1"/>
              <w:keepNext/>
              <w:spacing w:before="0" w:after="0"/>
              <w:rPr>
                <w:rFonts w:ascii="Arial Narrow" w:hAnsi="Arial Narrow"/>
                <w:b/>
              </w:rPr>
            </w:pPr>
            <w:r w:rsidRPr="00C4503F">
              <w:rPr>
                <w:rFonts w:ascii="Arial Narrow" w:hAnsi="Arial Narrow"/>
                <w:b/>
              </w:rPr>
              <w:t>Total cost per month</w:t>
            </w:r>
          </w:p>
        </w:tc>
        <w:tc>
          <w:tcPr>
            <w:tcW w:w="1739" w:type="pct"/>
            <w:gridSpan w:val="2"/>
            <w:tcBorders>
              <w:top w:val="single" w:sz="4" w:space="0" w:color="auto"/>
              <w:bottom w:val="single" w:sz="4" w:space="0" w:color="auto"/>
            </w:tcBorders>
            <w:shd w:val="clear" w:color="auto" w:fill="auto"/>
          </w:tcPr>
          <w:p w14:paraId="17D2DAD4" w14:textId="54230DB1" w:rsidR="00B03BEE" w:rsidRPr="00C4503F" w:rsidRDefault="00B03BEE" w:rsidP="00B03BEE">
            <w:pPr>
              <w:pStyle w:val="TableText1"/>
              <w:keepNext/>
              <w:spacing w:before="0" w:after="0"/>
              <w:jc w:val="center"/>
              <w:rPr>
                <w:rFonts w:ascii="Arial Narrow" w:hAnsi="Arial Narrow"/>
                <w:b/>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0F21BE80" w14:textId="770885DB" w:rsidR="00B03BEE" w:rsidRPr="00C4503F" w:rsidRDefault="00B03BEE" w:rsidP="00B03BEE">
            <w:pPr>
              <w:pStyle w:val="TableText1"/>
              <w:keepNext/>
              <w:spacing w:before="0" w:after="0"/>
              <w:jc w:val="center"/>
              <w:rPr>
                <w:rFonts w:ascii="Arial Narrow" w:hAnsi="Arial Narrow"/>
                <w:b/>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bl>
    <w:p w14:paraId="18D0C1A2" w14:textId="0C7A84F4" w:rsidR="00151574" w:rsidRPr="00C4503F" w:rsidRDefault="00151574" w:rsidP="0075261D">
      <w:pPr>
        <w:keepNext/>
        <w:rPr>
          <w:rFonts w:ascii="Arial Narrow" w:hAnsi="Arial Narrow"/>
          <w:sz w:val="18"/>
          <w:szCs w:val="18"/>
        </w:rPr>
      </w:pPr>
      <w:r w:rsidRPr="00C4503F">
        <w:rPr>
          <w:rFonts w:ascii="Arial Narrow" w:hAnsi="Arial Narrow"/>
          <w:sz w:val="18"/>
          <w:szCs w:val="18"/>
        </w:rPr>
        <w:t>Source</w:t>
      </w:r>
      <w:r w:rsidR="00257AB2" w:rsidRPr="00C4503F">
        <w:rPr>
          <w:rFonts w:ascii="Arial Narrow" w:hAnsi="Arial Narrow"/>
          <w:sz w:val="18"/>
          <w:szCs w:val="18"/>
        </w:rPr>
        <w:t>: Table 3.3 of the submission.</w:t>
      </w:r>
    </w:p>
    <w:p w14:paraId="3A24ED8D" w14:textId="473042B9" w:rsidR="004C2C96" w:rsidRPr="00C4503F" w:rsidRDefault="004C2C96" w:rsidP="0075261D">
      <w:pPr>
        <w:keepNext/>
        <w:rPr>
          <w:rFonts w:ascii="Arial Narrow" w:hAnsi="Arial Narrow"/>
          <w:sz w:val="18"/>
          <w:szCs w:val="18"/>
        </w:rPr>
      </w:pPr>
      <w:r w:rsidRPr="00C4503F">
        <w:rPr>
          <w:rFonts w:ascii="Arial Narrow" w:hAnsi="Arial Narrow"/>
          <w:sz w:val="18"/>
          <w:szCs w:val="18"/>
          <w:vertAlign w:val="superscript"/>
        </w:rPr>
        <w:t>a</w:t>
      </w:r>
      <w:r w:rsidR="005848F9" w:rsidRPr="00C4503F">
        <w:rPr>
          <w:rFonts w:ascii="Arial Narrow" w:hAnsi="Arial Narrow"/>
          <w:sz w:val="18"/>
          <w:szCs w:val="18"/>
          <w:vertAlign w:val="superscript"/>
        </w:rPr>
        <w:t xml:space="preserve"> </w:t>
      </w:r>
      <w:r w:rsidRPr="00C4503F">
        <w:rPr>
          <w:rFonts w:ascii="Arial Narrow" w:hAnsi="Arial Narrow"/>
          <w:sz w:val="18"/>
          <w:szCs w:val="18"/>
        </w:rPr>
        <w:t xml:space="preserve">DPMQ; </w:t>
      </w:r>
      <w:r w:rsidRPr="00C4503F">
        <w:rPr>
          <w:rFonts w:ascii="Arial Narrow" w:hAnsi="Arial Narrow"/>
          <w:sz w:val="18"/>
          <w:szCs w:val="18"/>
          <w:vertAlign w:val="superscript"/>
        </w:rPr>
        <w:t>b</w:t>
      </w:r>
      <w:r w:rsidR="005848F9" w:rsidRPr="00C4503F">
        <w:rPr>
          <w:rFonts w:ascii="Arial Narrow" w:hAnsi="Arial Narrow"/>
          <w:sz w:val="18"/>
          <w:szCs w:val="18"/>
          <w:vertAlign w:val="superscript"/>
        </w:rPr>
        <w:t xml:space="preserve"> </w:t>
      </w:r>
      <w:r w:rsidRPr="00C4503F">
        <w:rPr>
          <w:rFonts w:ascii="Arial Narrow" w:hAnsi="Arial Narrow"/>
          <w:sz w:val="18"/>
          <w:szCs w:val="18"/>
        </w:rPr>
        <w:t>DPMQ</w:t>
      </w:r>
    </w:p>
    <w:p w14:paraId="1BA124F7" w14:textId="1A2AAA21" w:rsidR="00151574" w:rsidRPr="00C4503F" w:rsidRDefault="00151574" w:rsidP="000B44DF">
      <w:pPr>
        <w:rPr>
          <w:rFonts w:ascii="Arial Narrow" w:hAnsi="Arial Narrow"/>
        </w:rPr>
      </w:pPr>
      <w:r w:rsidRPr="00C4503F">
        <w:rPr>
          <w:rFonts w:ascii="Arial Narrow" w:hAnsi="Arial Narrow"/>
          <w:sz w:val="18"/>
          <w:szCs w:val="18"/>
        </w:rPr>
        <w:t>Abbreviations:</w:t>
      </w:r>
      <w:r w:rsidR="00E2345F" w:rsidRPr="00C4503F">
        <w:rPr>
          <w:rFonts w:ascii="Arial Narrow" w:hAnsi="Arial Narrow"/>
          <w:sz w:val="18"/>
          <w:szCs w:val="18"/>
        </w:rPr>
        <w:t xml:space="preserve"> DPMA = dispensed price at maximum amount;</w:t>
      </w:r>
      <w:r w:rsidR="004C2C96" w:rsidRPr="00C4503F">
        <w:rPr>
          <w:rFonts w:ascii="Arial Narrow" w:hAnsi="Arial Narrow"/>
          <w:sz w:val="18"/>
          <w:szCs w:val="18"/>
        </w:rPr>
        <w:t xml:space="preserve"> DPMQ</w:t>
      </w:r>
      <w:r w:rsidR="00133F9E" w:rsidRPr="00C4503F">
        <w:rPr>
          <w:rFonts w:ascii="Arial Narrow" w:hAnsi="Arial Narrow"/>
          <w:sz w:val="18"/>
          <w:szCs w:val="18"/>
        </w:rPr>
        <w:t xml:space="preserve"> </w:t>
      </w:r>
      <w:r w:rsidR="004C2C96" w:rsidRPr="00C4503F">
        <w:rPr>
          <w:rFonts w:ascii="Arial Narrow" w:hAnsi="Arial Narrow"/>
          <w:sz w:val="18"/>
          <w:szCs w:val="18"/>
        </w:rPr>
        <w:t>= dispensed price at maximum quantity</w:t>
      </w:r>
      <w:r w:rsidR="002A2868" w:rsidRPr="00C4503F">
        <w:rPr>
          <w:rFonts w:ascii="Arial Narrow" w:hAnsi="Arial Narrow"/>
          <w:sz w:val="18"/>
          <w:szCs w:val="18"/>
        </w:rPr>
        <w:t>;</w:t>
      </w:r>
      <w:r w:rsidR="00E2345F" w:rsidRPr="00C4503F">
        <w:rPr>
          <w:rFonts w:ascii="Arial Narrow" w:hAnsi="Arial Narrow"/>
          <w:sz w:val="18"/>
          <w:szCs w:val="18"/>
        </w:rPr>
        <w:t xml:space="preserve"> </w:t>
      </w:r>
      <w:r w:rsidR="005848F9" w:rsidRPr="00C4503F">
        <w:rPr>
          <w:rFonts w:ascii="Arial Narrow" w:hAnsi="Arial Narrow"/>
          <w:sz w:val="18"/>
          <w:szCs w:val="18"/>
        </w:rPr>
        <w:t>AEMP</w:t>
      </w:r>
      <w:r w:rsidR="00E2345F" w:rsidRPr="00C4503F">
        <w:rPr>
          <w:rFonts w:ascii="Arial Narrow" w:hAnsi="Arial Narrow"/>
          <w:sz w:val="18"/>
          <w:szCs w:val="18"/>
        </w:rPr>
        <w:t xml:space="preserve"> = </w:t>
      </w:r>
      <w:r w:rsidR="005848F9" w:rsidRPr="00C4503F">
        <w:rPr>
          <w:rFonts w:ascii="Arial Narrow" w:hAnsi="Arial Narrow"/>
          <w:sz w:val="18"/>
          <w:szCs w:val="18"/>
        </w:rPr>
        <w:t xml:space="preserve">approved = </w:t>
      </w:r>
      <w:r w:rsidR="00E2345F" w:rsidRPr="00C4503F">
        <w:rPr>
          <w:rFonts w:ascii="Arial Narrow" w:hAnsi="Arial Narrow"/>
          <w:sz w:val="18"/>
          <w:szCs w:val="18"/>
        </w:rPr>
        <w:t>ex-manufacturer price; IV = intravenous; MBS = Medicare</w:t>
      </w:r>
      <w:r w:rsidR="00133F9E" w:rsidRPr="00C4503F">
        <w:rPr>
          <w:rFonts w:ascii="Arial Narrow" w:hAnsi="Arial Narrow"/>
        </w:rPr>
        <w:t xml:space="preserve"> </w:t>
      </w:r>
      <w:r w:rsidR="00E2345F" w:rsidRPr="00C4503F">
        <w:rPr>
          <w:rFonts w:ascii="Arial Narrow" w:hAnsi="Arial Narrow"/>
          <w:sz w:val="18"/>
          <w:szCs w:val="18"/>
        </w:rPr>
        <w:t>Benefits Schedule</w:t>
      </w:r>
      <w:r w:rsidR="002A2868" w:rsidRPr="00C4503F">
        <w:rPr>
          <w:rFonts w:ascii="Arial Narrow" w:hAnsi="Arial Narrow"/>
          <w:sz w:val="18"/>
          <w:szCs w:val="18"/>
        </w:rPr>
        <w:t>;</w:t>
      </w:r>
      <w:r w:rsidR="00133F9E" w:rsidRPr="00C4503F">
        <w:rPr>
          <w:rFonts w:ascii="Arial Narrow" w:hAnsi="Arial Narrow"/>
          <w:sz w:val="18"/>
          <w:szCs w:val="18"/>
        </w:rPr>
        <w:t xml:space="preserve"> </w:t>
      </w:r>
      <w:r w:rsidRPr="00C4503F">
        <w:rPr>
          <w:rFonts w:ascii="Arial Narrow" w:hAnsi="Arial Narrow"/>
          <w:sz w:val="18"/>
          <w:szCs w:val="18"/>
        </w:rPr>
        <w:t>NSCLC=non-small cell lung cancer</w:t>
      </w:r>
      <w:r w:rsidR="002A2868" w:rsidRPr="00C4503F">
        <w:rPr>
          <w:rFonts w:ascii="Arial Narrow" w:hAnsi="Arial Narrow"/>
          <w:sz w:val="18"/>
          <w:szCs w:val="18"/>
        </w:rPr>
        <w:t>;</w:t>
      </w:r>
      <w:r w:rsidRPr="00C4503F">
        <w:rPr>
          <w:rFonts w:ascii="Arial Narrow" w:hAnsi="Arial Narrow"/>
          <w:sz w:val="18"/>
          <w:szCs w:val="18"/>
        </w:rPr>
        <w:t xml:space="preserve"> </w:t>
      </w:r>
      <w:r w:rsidR="00E2345F" w:rsidRPr="00C4503F">
        <w:rPr>
          <w:rFonts w:ascii="Arial Narrow" w:hAnsi="Arial Narrow"/>
          <w:sz w:val="18"/>
          <w:szCs w:val="18"/>
        </w:rPr>
        <w:t>SC = subcutaneous</w:t>
      </w:r>
      <w:r w:rsidRPr="00C4503F">
        <w:rPr>
          <w:rFonts w:ascii="Arial Narrow" w:hAnsi="Arial Narrow"/>
          <w:sz w:val="18"/>
          <w:szCs w:val="18"/>
        </w:rPr>
        <w:t>.</w:t>
      </w:r>
    </w:p>
    <w:p w14:paraId="6B9D9F04" w14:textId="721AF01E" w:rsidR="005457E7" w:rsidRPr="00C4503F" w:rsidRDefault="005457E7" w:rsidP="007716A7">
      <w:pPr>
        <w:pStyle w:val="4-SubsectionHeading"/>
        <w:keepNext w:val="0"/>
        <w:rPr>
          <w:lang w:eastAsia="en-US"/>
        </w:rPr>
      </w:pPr>
      <w:r w:rsidRPr="00C4503F">
        <w:rPr>
          <w:lang w:eastAsia="en-US"/>
        </w:rPr>
        <w:t>Cost minimisation a</w:t>
      </w:r>
      <w:r w:rsidR="0000033A" w:rsidRPr="00C4503F">
        <w:rPr>
          <w:lang w:eastAsia="en-US"/>
        </w:rPr>
        <w:t xml:space="preserve">pproach </w:t>
      </w:r>
      <w:r w:rsidRPr="00C4503F">
        <w:rPr>
          <w:lang w:eastAsia="en-US"/>
        </w:rPr>
        <w:t xml:space="preserve">and net cost for </w:t>
      </w:r>
      <w:r w:rsidR="00920BE5" w:rsidRPr="00C4503F">
        <w:rPr>
          <w:lang w:eastAsia="en-US"/>
        </w:rPr>
        <w:t>HCC</w:t>
      </w:r>
      <w:r w:rsidRPr="00C4503F">
        <w:rPr>
          <w:lang w:eastAsia="en-US"/>
        </w:rPr>
        <w:t xml:space="preserve"> </w:t>
      </w:r>
    </w:p>
    <w:p w14:paraId="18EA3E9D" w14:textId="61E06710" w:rsidR="005457E7" w:rsidRPr="00C4503F" w:rsidRDefault="000D6186" w:rsidP="00C403B7">
      <w:pPr>
        <w:pStyle w:val="3Bodytext"/>
        <w:jc w:val="both"/>
        <w:rPr>
          <w:rFonts w:cstheme="minorHAnsi"/>
          <w:iCs/>
          <w:szCs w:val="24"/>
        </w:rPr>
      </w:pPr>
      <w:r w:rsidRPr="00C4503F">
        <w:rPr>
          <w:rFonts w:cstheme="minorHAnsi"/>
          <w:iCs/>
          <w:szCs w:val="24"/>
        </w:rPr>
        <w:t>T</w:t>
      </w:r>
      <w:r w:rsidR="005457E7" w:rsidRPr="00C4503F">
        <w:rPr>
          <w:rFonts w:cstheme="minorHAnsi"/>
          <w:iCs/>
          <w:szCs w:val="24"/>
        </w:rPr>
        <w:t>he CMA</w:t>
      </w:r>
      <w:r w:rsidRPr="00C4503F">
        <w:rPr>
          <w:rFonts w:cstheme="minorHAnsi"/>
          <w:iCs/>
          <w:szCs w:val="24"/>
        </w:rPr>
        <w:t xml:space="preserve"> summary</w:t>
      </w:r>
      <w:r w:rsidR="005457E7" w:rsidRPr="00C4503F">
        <w:rPr>
          <w:rFonts w:cstheme="minorHAnsi"/>
          <w:iCs/>
          <w:szCs w:val="24"/>
        </w:rPr>
        <w:t xml:space="preserve"> for </w:t>
      </w:r>
      <w:r w:rsidR="00592852" w:rsidRPr="00C4503F">
        <w:rPr>
          <w:rFonts w:cstheme="minorHAnsi"/>
          <w:iCs/>
          <w:szCs w:val="24"/>
        </w:rPr>
        <w:t>HCC</w:t>
      </w:r>
      <w:r w:rsidR="005457E7" w:rsidRPr="00C4503F">
        <w:rPr>
          <w:rFonts w:cstheme="minorHAnsi"/>
          <w:iCs/>
          <w:szCs w:val="24"/>
        </w:rPr>
        <w:t xml:space="preserve"> indication</w:t>
      </w:r>
      <w:r w:rsidRPr="00C4503F">
        <w:rPr>
          <w:rFonts w:cstheme="minorHAnsi"/>
          <w:iCs/>
          <w:szCs w:val="24"/>
        </w:rPr>
        <w:t xml:space="preserve"> is presented below</w:t>
      </w:r>
      <w:r w:rsidR="002414AA" w:rsidRPr="00C4503F">
        <w:rPr>
          <w:rFonts w:cstheme="minorHAnsi"/>
          <w:iCs/>
          <w:szCs w:val="24"/>
        </w:rPr>
        <w:t xml:space="preserve"> </w:t>
      </w:r>
      <w:r w:rsidRPr="00C4503F">
        <w:rPr>
          <w:rFonts w:cstheme="minorHAnsi"/>
          <w:iCs/>
          <w:szCs w:val="24"/>
        </w:rPr>
        <w:t xml:space="preserve">and the proposed </w:t>
      </w:r>
      <w:r w:rsidR="001E7F6A" w:rsidRPr="00C4503F">
        <w:rPr>
          <w:rFonts w:cstheme="minorHAnsi"/>
          <w:iCs/>
          <w:szCs w:val="24"/>
        </w:rPr>
        <w:t>effective A</w:t>
      </w:r>
      <w:r w:rsidRPr="00C4503F">
        <w:rPr>
          <w:rFonts w:cstheme="minorHAnsi"/>
          <w:iCs/>
          <w:szCs w:val="24"/>
        </w:rPr>
        <w:t xml:space="preserve">EMP for atezolizumab SC </w:t>
      </w:r>
      <w:r w:rsidR="002A29C1" w:rsidRPr="008F2B19">
        <w:rPr>
          <w:rFonts w:cstheme="minorHAnsi"/>
          <w:iCs/>
          <w:color w:val="000000"/>
          <w:w w:val="15"/>
          <w:szCs w:val="24"/>
          <w:shd w:val="solid" w:color="000000" w:fill="000000"/>
          <w:fitText w:val="-20" w:id="-955501056"/>
          <w14:textFill>
            <w14:solidFill>
              <w14:srgbClr w14:val="000000">
                <w14:alpha w14:val="100000"/>
              </w14:srgbClr>
            </w14:solidFill>
          </w14:textFill>
        </w:rPr>
        <w:t xml:space="preserve">|  </w:t>
      </w:r>
      <w:r w:rsidR="002A29C1" w:rsidRPr="008F2B19">
        <w:rPr>
          <w:rFonts w:cstheme="minorHAnsi"/>
          <w:iCs/>
          <w:color w:val="000000"/>
          <w:spacing w:val="-69"/>
          <w:w w:val="15"/>
          <w:szCs w:val="24"/>
          <w:shd w:val="solid" w:color="000000" w:fill="000000"/>
          <w:fitText w:val="-20" w:id="-955501056"/>
          <w14:textFill>
            <w14:solidFill>
              <w14:srgbClr w14:val="000000">
                <w14:alpha w14:val="100000"/>
              </w14:srgbClr>
            </w14:solidFill>
          </w14:textFill>
        </w:rPr>
        <w:t>|</w:t>
      </w:r>
      <w:r w:rsidR="002A29C1">
        <w:rPr>
          <w:rFonts w:cstheme="minorHAnsi"/>
          <w:iCs/>
          <w:szCs w:val="24"/>
        </w:rPr>
        <w:t xml:space="preserve"> </w:t>
      </w:r>
      <w:r w:rsidR="002A29C1" w:rsidRPr="008F2B19">
        <w:rPr>
          <w:rFonts w:cstheme="minorHAnsi"/>
          <w:iCs/>
          <w:color w:val="000000"/>
          <w:w w:val="15"/>
          <w:szCs w:val="24"/>
          <w:shd w:val="solid" w:color="000000" w:fill="000000"/>
          <w:fitText w:val="-20" w:id="-955501055"/>
          <w14:textFill>
            <w14:solidFill>
              <w14:srgbClr w14:val="000000">
                <w14:alpha w14:val="100000"/>
              </w14:srgbClr>
            </w14:solidFill>
          </w14:textFill>
        </w:rPr>
        <w:t xml:space="preserve">|  </w:t>
      </w:r>
      <w:r w:rsidR="002A29C1" w:rsidRPr="008F2B19">
        <w:rPr>
          <w:rFonts w:cstheme="minorHAnsi"/>
          <w:iCs/>
          <w:color w:val="000000"/>
          <w:spacing w:val="-69"/>
          <w:w w:val="15"/>
          <w:szCs w:val="24"/>
          <w:shd w:val="solid" w:color="000000" w:fill="000000"/>
          <w:fitText w:val="-20" w:id="-955501055"/>
          <w14:textFill>
            <w14:solidFill>
              <w14:srgbClr w14:val="000000">
                <w14:alpha w14:val="100000"/>
              </w14:srgbClr>
            </w14:solidFill>
          </w14:textFill>
        </w:rPr>
        <w:t>|</w:t>
      </w:r>
      <w:r w:rsidR="000D57C0">
        <w:rPr>
          <w:rFonts w:cstheme="minorHAnsi"/>
          <w:iCs/>
          <w:szCs w:val="24"/>
        </w:rPr>
        <w:t xml:space="preserve"> </w:t>
      </w:r>
      <w:r w:rsidR="002A29C1" w:rsidRPr="008F2B19">
        <w:rPr>
          <w:rFonts w:cstheme="minorHAnsi"/>
          <w:iCs/>
          <w:color w:val="000000"/>
          <w:w w:val="15"/>
          <w:szCs w:val="24"/>
          <w:shd w:val="solid" w:color="000000" w:fill="000000"/>
          <w:fitText w:val="-20" w:id="-955501054"/>
          <w14:textFill>
            <w14:solidFill>
              <w14:srgbClr w14:val="000000">
                <w14:alpha w14:val="100000"/>
              </w14:srgbClr>
            </w14:solidFill>
          </w14:textFill>
        </w:rPr>
        <w:t xml:space="preserve">|  </w:t>
      </w:r>
      <w:r w:rsidR="002A29C1" w:rsidRPr="008F2B19">
        <w:rPr>
          <w:rFonts w:cstheme="minorHAnsi"/>
          <w:iCs/>
          <w:color w:val="000000"/>
          <w:spacing w:val="-69"/>
          <w:w w:val="15"/>
          <w:szCs w:val="24"/>
          <w:shd w:val="solid" w:color="000000" w:fill="000000"/>
          <w:fitText w:val="-20" w:id="-955501054"/>
          <w14:textFill>
            <w14:solidFill>
              <w14:srgbClr w14:val="000000">
                <w14:alpha w14:val="100000"/>
              </w14:srgbClr>
            </w14:solidFill>
          </w14:textFill>
        </w:rPr>
        <w:t>|</w:t>
      </w:r>
      <w:r w:rsidR="002A29C1">
        <w:rPr>
          <w:rFonts w:cstheme="minorHAnsi"/>
          <w:iCs/>
          <w:szCs w:val="24"/>
        </w:rPr>
        <w:t xml:space="preserve"> </w:t>
      </w:r>
      <w:r w:rsidR="005174B6" w:rsidRPr="008F2B19">
        <w:rPr>
          <w:rFonts w:cstheme="minorHAnsi"/>
          <w:iCs/>
          <w:color w:val="000000"/>
          <w:w w:val="15"/>
          <w:szCs w:val="24"/>
          <w:shd w:val="solid" w:color="000000" w:fill="000000"/>
          <w:fitText w:val="-20" w:id="-955500288"/>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8"/>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7"/>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7"/>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6"/>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6"/>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5"/>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5"/>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4"/>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4"/>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3"/>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3"/>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2"/>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2"/>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1"/>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1"/>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80"/>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80"/>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9"/>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9"/>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8"/>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8"/>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7"/>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7"/>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6"/>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6"/>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5"/>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5"/>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4"/>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4"/>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3"/>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3"/>
          <w14:textFill>
            <w14:solidFill>
              <w14:srgbClr w14:val="000000">
                <w14:alpha w14:val="100000"/>
              </w14:srgbClr>
            </w14:solidFill>
          </w14:textFill>
        </w:rPr>
        <w:t>|</w:t>
      </w:r>
      <w:r w:rsidR="00F15B56" w:rsidRPr="00F15B56">
        <w:rPr>
          <w:rFonts w:cstheme="minorHAnsi"/>
          <w:iCs/>
          <w:szCs w:val="24"/>
        </w:rPr>
        <w:t xml:space="preserve"> </w:t>
      </w:r>
      <w:r w:rsidR="005174B6" w:rsidRPr="008F2B19">
        <w:rPr>
          <w:rFonts w:cstheme="minorHAnsi"/>
          <w:iCs/>
          <w:color w:val="000000"/>
          <w:w w:val="15"/>
          <w:szCs w:val="24"/>
          <w:shd w:val="solid" w:color="000000" w:fill="000000"/>
          <w:fitText w:val="-20" w:id="-955500272"/>
          <w14:textFill>
            <w14:solidFill>
              <w14:srgbClr w14:val="000000">
                <w14:alpha w14:val="100000"/>
              </w14:srgbClr>
            </w14:solidFill>
          </w14:textFill>
        </w:rPr>
        <w:t xml:space="preserve">|  </w:t>
      </w:r>
      <w:r w:rsidR="005174B6" w:rsidRPr="008F2B19">
        <w:rPr>
          <w:rFonts w:cstheme="minorHAnsi"/>
          <w:iCs/>
          <w:color w:val="000000"/>
          <w:spacing w:val="-69"/>
          <w:w w:val="15"/>
          <w:szCs w:val="24"/>
          <w:shd w:val="solid" w:color="000000" w:fill="000000"/>
          <w:fitText w:val="-20" w:id="-955500272"/>
          <w14:textFill>
            <w14:solidFill>
              <w14:srgbClr w14:val="000000">
                <w14:alpha w14:val="100000"/>
              </w14:srgbClr>
            </w14:solidFill>
          </w14:textFill>
        </w:rPr>
        <w:t>|</w:t>
      </w:r>
      <w:r w:rsidRPr="00C4503F">
        <w:rPr>
          <w:rFonts w:cstheme="minorHAnsi"/>
          <w:iCs/>
          <w:szCs w:val="24"/>
        </w:rPr>
        <w:t xml:space="preserve">. </w:t>
      </w:r>
      <w:r w:rsidR="002131A7" w:rsidRPr="00C4503F">
        <w:rPr>
          <w:rFonts w:cstheme="minorHAnsi"/>
          <w:iCs/>
          <w:szCs w:val="24"/>
        </w:rPr>
        <w:t>The submission determined the proportion of patients treated in the public (4</w:t>
      </w:r>
      <w:r w:rsidR="00E66F83" w:rsidRPr="00C4503F">
        <w:rPr>
          <w:rFonts w:cstheme="minorHAnsi"/>
          <w:iCs/>
          <w:szCs w:val="24"/>
        </w:rPr>
        <w:t>1</w:t>
      </w:r>
      <w:r w:rsidR="002131A7" w:rsidRPr="00C4503F">
        <w:rPr>
          <w:rFonts w:cstheme="minorHAnsi"/>
          <w:iCs/>
          <w:szCs w:val="24"/>
        </w:rPr>
        <w:t>.</w:t>
      </w:r>
      <w:r w:rsidR="00E66F83" w:rsidRPr="00C4503F">
        <w:rPr>
          <w:rFonts w:cstheme="minorHAnsi"/>
          <w:iCs/>
          <w:szCs w:val="24"/>
        </w:rPr>
        <w:t>4</w:t>
      </w:r>
      <w:r w:rsidR="002131A7" w:rsidRPr="00C4503F">
        <w:rPr>
          <w:rFonts w:cstheme="minorHAnsi"/>
          <w:iCs/>
          <w:szCs w:val="24"/>
        </w:rPr>
        <w:t>%) and private (5</w:t>
      </w:r>
      <w:r w:rsidR="00E66F83" w:rsidRPr="00C4503F">
        <w:rPr>
          <w:rFonts w:cstheme="minorHAnsi"/>
          <w:iCs/>
          <w:szCs w:val="24"/>
        </w:rPr>
        <w:t>8</w:t>
      </w:r>
      <w:r w:rsidR="002131A7" w:rsidRPr="00C4503F">
        <w:rPr>
          <w:rFonts w:cstheme="minorHAnsi"/>
          <w:iCs/>
          <w:szCs w:val="24"/>
        </w:rPr>
        <w:t>.</w:t>
      </w:r>
      <w:r w:rsidR="00E66F83" w:rsidRPr="00C4503F">
        <w:rPr>
          <w:rFonts w:cstheme="minorHAnsi"/>
          <w:iCs/>
          <w:szCs w:val="24"/>
        </w:rPr>
        <w:t>6</w:t>
      </w:r>
      <w:r w:rsidR="002131A7" w:rsidRPr="00C4503F">
        <w:rPr>
          <w:rFonts w:cstheme="minorHAnsi"/>
          <w:iCs/>
          <w:szCs w:val="24"/>
        </w:rPr>
        <w:t>%) setting using the 202</w:t>
      </w:r>
      <w:r w:rsidR="00E66F83" w:rsidRPr="00C4503F">
        <w:rPr>
          <w:rFonts w:cstheme="minorHAnsi"/>
          <w:iCs/>
          <w:szCs w:val="24"/>
        </w:rPr>
        <w:t>3</w:t>
      </w:r>
      <w:r w:rsidR="002131A7" w:rsidRPr="00C4503F">
        <w:rPr>
          <w:rFonts w:cstheme="minorHAnsi"/>
          <w:iCs/>
          <w:szCs w:val="24"/>
        </w:rPr>
        <w:t xml:space="preserve"> PBS utilisation data for atezolizumab (PBS items 12171N, 12168K, 12167J and 12155R). </w:t>
      </w:r>
    </w:p>
    <w:p w14:paraId="2204AC28" w14:textId="17FBC76F" w:rsidR="00317850" w:rsidRPr="000D57C0" w:rsidRDefault="002131A7" w:rsidP="006202DA">
      <w:pPr>
        <w:pStyle w:val="Caption"/>
        <w:keepNext/>
        <w:keepLines/>
        <w:pageBreakBefore/>
        <w:widowControl w:val="0"/>
        <w:spacing w:after="0"/>
        <w:rPr>
          <w:rFonts w:ascii="Arial Narrow" w:hAnsi="Arial Narrow"/>
          <w:b/>
          <w:bCs/>
          <w:i w:val="0"/>
          <w:iCs w:val="0"/>
          <w:sz w:val="20"/>
          <w:szCs w:val="20"/>
        </w:rPr>
      </w:pPr>
      <w:bookmarkStart w:id="10" w:name="_Ref137634247"/>
      <w:bookmarkStart w:id="11" w:name="_Toc149231986"/>
      <w:r w:rsidRPr="000D57C0">
        <w:rPr>
          <w:rFonts w:ascii="Arial Narrow" w:hAnsi="Arial Narrow"/>
          <w:b/>
          <w:bCs/>
          <w:i w:val="0"/>
          <w:iCs w:val="0"/>
          <w:sz w:val="20"/>
          <w:szCs w:val="20"/>
        </w:rPr>
        <w:t xml:space="preserve">Table </w:t>
      </w:r>
      <w:r w:rsidRPr="000D57C0">
        <w:rPr>
          <w:rFonts w:ascii="Arial Narrow" w:hAnsi="Arial Narrow"/>
          <w:b/>
          <w:bCs/>
          <w:i w:val="0"/>
          <w:iCs w:val="0"/>
          <w:sz w:val="20"/>
          <w:szCs w:val="20"/>
        </w:rPr>
        <w:fldChar w:fldCharType="begin" w:fldLock="1"/>
      </w:r>
      <w:r w:rsidRPr="000D57C0">
        <w:rPr>
          <w:rFonts w:ascii="Arial Narrow" w:hAnsi="Arial Narrow"/>
          <w:b/>
          <w:bCs/>
          <w:i w:val="0"/>
          <w:iCs w:val="0"/>
          <w:sz w:val="20"/>
          <w:szCs w:val="20"/>
        </w:rPr>
        <w:instrText xml:space="preserve"> SEQ Table \* ARABIC </w:instrText>
      </w:r>
      <w:r w:rsidRPr="000D57C0">
        <w:rPr>
          <w:rFonts w:ascii="Arial Narrow" w:hAnsi="Arial Narrow"/>
          <w:b/>
          <w:bCs/>
          <w:i w:val="0"/>
          <w:iCs w:val="0"/>
          <w:sz w:val="20"/>
          <w:szCs w:val="20"/>
        </w:rPr>
        <w:fldChar w:fldCharType="separate"/>
      </w:r>
      <w:r w:rsidR="001F76FF" w:rsidRPr="000D57C0">
        <w:rPr>
          <w:rFonts w:ascii="Arial Narrow" w:hAnsi="Arial Narrow"/>
          <w:b/>
          <w:bCs/>
          <w:i w:val="0"/>
          <w:iCs w:val="0"/>
          <w:sz w:val="20"/>
          <w:szCs w:val="20"/>
        </w:rPr>
        <w:t>5</w:t>
      </w:r>
      <w:r w:rsidRPr="000D57C0">
        <w:rPr>
          <w:rFonts w:ascii="Arial Narrow" w:hAnsi="Arial Narrow"/>
          <w:b/>
          <w:bCs/>
          <w:i w:val="0"/>
          <w:iCs w:val="0"/>
          <w:sz w:val="20"/>
          <w:szCs w:val="20"/>
        </w:rPr>
        <w:fldChar w:fldCharType="end"/>
      </w:r>
      <w:r w:rsidRPr="000D57C0">
        <w:rPr>
          <w:rFonts w:ascii="Arial Narrow" w:hAnsi="Arial Narrow"/>
          <w:b/>
          <w:bCs/>
          <w:i w:val="0"/>
          <w:iCs w:val="0"/>
          <w:sz w:val="20"/>
          <w:szCs w:val="20"/>
        </w:rPr>
        <w:t>: CMA summary in HCC (effective price)</w:t>
      </w: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5: CMA summary in HCC (effective price)"/>
      </w:tblPr>
      <w:tblGrid>
        <w:gridCol w:w="2604"/>
        <w:gridCol w:w="1461"/>
        <w:gridCol w:w="1675"/>
        <w:gridCol w:w="1675"/>
        <w:gridCol w:w="1601"/>
      </w:tblGrid>
      <w:tr w:rsidR="00C403B7" w:rsidRPr="00C4503F" w14:paraId="7708521E" w14:textId="77777777" w:rsidTr="002516C0">
        <w:trPr>
          <w:cantSplit/>
          <w:tblHeader/>
        </w:trPr>
        <w:tc>
          <w:tcPr>
            <w:tcW w:w="1444" w:type="pct"/>
            <w:tcBorders>
              <w:top w:val="single" w:sz="4" w:space="0" w:color="auto"/>
              <w:bottom w:val="single" w:sz="4" w:space="0" w:color="auto"/>
            </w:tcBorders>
            <w:vAlign w:val="center"/>
          </w:tcPr>
          <w:p w14:paraId="7D30D227" w14:textId="77777777" w:rsidR="00C403B7" w:rsidRPr="00C4503F" w:rsidRDefault="00C403B7" w:rsidP="006202DA">
            <w:pPr>
              <w:pStyle w:val="TableHeadingRow"/>
              <w:keepLines/>
              <w:widowControl w:val="0"/>
              <w:spacing w:before="0" w:after="0"/>
              <w:rPr>
                <w:rFonts w:ascii="Arial Narrow" w:hAnsi="Arial Narrow"/>
              </w:rPr>
            </w:pPr>
          </w:p>
        </w:tc>
        <w:tc>
          <w:tcPr>
            <w:tcW w:w="1739" w:type="pct"/>
            <w:gridSpan w:val="2"/>
            <w:tcBorders>
              <w:top w:val="single" w:sz="4" w:space="0" w:color="auto"/>
              <w:bottom w:val="single" w:sz="4" w:space="0" w:color="auto"/>
            </w:tcBorders>
            <w:vAlign w:val="center"/>
          </w:tcPr>
          <w:p w14:paraId="54FB2C1C" w14:textId="77777777" w:rsidR="00C403B7" w:rsidRPr="00C4503F" w:rsidRDefault="00C403B7" w:rsidP="006202DA">
            <w:pPr>
              <w:pStyle w:val="TableHeadingRow"/>
              <w:keepLines/>
              <w:widowControl w:val="0"/>
              <w:spacing w:before="0" w:after="0"/>
              <w:jc w:val="center"/>
              <w:rPr>
                <w:rFonts w:ascii="Arial Narrow" w:hAnsi="Arial Narrow"/>
              </w:rPr>
            </w:pPr>
            <w:r w:rsidRPr="00C4503F">
              <w:rPr>
                <w:rFonts w:ascii="Arial Narrow" w:hAnsi="Arial Narrow"/>
              </w:rPr>
              <w:t>1200 mg atezolizumab IV Q3W</w:t>
            </w:r>
          </w:p>
        </w:tc>
        <w:tc>
          <w:tcPr>
            <w:tcW w:w="1817" w:type="pct"/>
            <w:gridSpan w:val="2"/>
            <w:tcBorders>
              <w:top w:val="single" w:sz="4" w:space="0" w:color="auto"/>
              <w:bottom w:val="single" w:sz="4" w:space="0" w:color="auto"/>
            </w:tcBorders>
            <w:vAlign w:val="center"/>
          </w:tcPr>
          <w:p w14:paraId="42D81772" w14:textId="77777777" w:rsidR="00C403B7" w:rsidRPr="00C4503F" w:rsidRDefault="00C403B7" w:rsidP="006202DA">
            <w:pPr>
              <w:pStyle w:val="TableHeadingRow"/>
              <w:keepLines/>
              <w:widowControl w:val="0"/>
              <w:spacing w:before="0" w:after="0"/>
              <w:jc w:val="center"/>
              <w:rPr>
                <w:rFonts w:ascii="Arial Narrow" w:hAnsi="Arial Narrow"/>
              </w:rPr>
            </w:pPr>
            <w:r w:rsidRPr="00C4503F">
              <w:rPr>
                <w:rFonts w:ascii="Arial Narrow" w:hAnsi="Arial Narrow"/>
              </w:rPr>
              <w:t>1875 mg atezolizumab SC Q3W</w:t>
            </w:r>
          </w:p>
        </w:tc>
      </w:tr>
      <w:tr w:rsidR="00B03BEE" w:rsidRPr="00C4503F" w14:paraId="4AD7D466" w14:textId="77777777" w:rsidTr="00B03BEE">
        <w:trPr>
          <w:cantSplit/>
          <w:tblHeader/>
        </w:trPr>
        <w:tc>
          <w:tcPr>
            <w:tcW w:w="1444" w:type="pct"/>
            <w:tcBorders>
              <w:top w:val="single" w:sz="4" w:space="0" w:color="auto"/>
              <w:bottom w:val="single" w:sz="4" w:space="0" w:color="auto"/>
            </w:tcBorders>
          </w:tcPr>
          <w:p w14:paraId="154343B5" w14:textId="77777777" w:rsidR="00B03BEE" w:rsidRPr="00C4503F" w:rsidRDefault="00B03BEE" w:rsidP="006202DA">
            <w:pPr>
              <w:pStyle w:val="TableText1"/>
              <w:keepNext/>
              <w:keepLines/>
              <w:widowControl w:val="0"/>
              <w:spacing w:before="0" w:after="0"/>
              <w:rPr>
                <w:rFonts w:ascii="Arial Narrow" w:hAnsi="Arial Narrow"/>
              </w:rPr>
            </w:pPr>
            <w:r w:rsidRPr="00C4503F">
              <w:rPr>
                <w:rFonts w:ascii="Arial Narrow" w:hAnsi="Arial Narrow"/>
              </w:rPr>
              <w:t>Effective AEMP per administration</w:t>
            </w:r>
          </w:p>
        </w:tc>
        <w:tc>
          <w:tcPr>
            <w:tcW w:w="1739" w:type="pct"/>
            <w:gridSpan w:val="2"/>
            <w:tcBorders>
              <w:top w:val="single" w:sz="4" w:space="0" w:color="auto"/>
              <w:bottom w:val="single" w:sz="4" w:space="0" w:color="auto"/>
            </w:tcBorders>
            <w:shd w:val="clear" w:color="auto" w:fill="auto"/>
            <w:vAlign w:val="center"/>
          </w:tcPr>
          <w:p w14:paraId="50894581" w14:textId="090BF292" w:rsidR="00B03BEE" w:rsidRPr="0075261D" w:rsidRDefault="00B03BEE" w:rsidP="006202DA">
            <w:pPr>
              <w:pStyle w:val="TableText1"/>
              <w:keepNext/>
              <w:keepLines/>
              <w:widowControl w:val="0"/>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3D3C3C08" w14:textId="126B82DC" w:rsidR="00B03BEE" w:rsidRPr="0075261D" w:rsidRDefault="00B03BEE" w:rsidP="006202DA">
            <w:pPr>
              <w:pStyle w:val="TableText1"/>
              <w:keepNext/>
              <w:keepLines/>
              <w:widowControl w:val="0"/>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r w:rsidR="00B03BEE" w:rsidRPr="00C4503F" w14:paraId="71B0503A" w14:textId="77777777" w:rsidTr="00B03BEE">
        <w:trPr>
          <w:cantSplit/>
          <w:tblHeader/>
        </w:trPr>
        <w:tc>
          <w:tcPr>
            <w:tcW w:w="1444" w:type="pct"/>
            <w:tcBorders>
              <w:top w:val="single" w:sz="4" w:space="0" w:color="auto"/>
              <w:bottom w:val="single" w:sz="4" w:space="0" w:color="auto"/>
            </w:tcBorders>
          </w:tcPr>
          <w:p w14:paraId="54FC308F" w14:textId="77777777" w:rsidR="00B03BEE" w:rsidRPr="00C4503F" w:rsidRDefault="00B03BEE" w:rsidP="006202DA">
            <w:pPr>
              <w:pStyle w:val="TableText1"/>
              <w:keepNext/>
              <w:keepLines/>
              <w:widowControl w:val="0"/>
              <w:spacing w:before="0" w:after="0"/>
              <w:rPr>
                <w:rFonts w:ascii="Arial Narrow" w:hAnsi="Arial Narrow"/>
              </w:rPr>
            </w:pPr>
            <w:r w:rsidRPr="00C4503F">
              <w:rPr>
                <w:rFonts w:ascii="Arial Narrow" w:hAnsi="Arial Narrow"/>
              </w:rPr>
              <w:t>Effective AEMP per month</w:t>
            </w:r>
          </w:p>
        </w:tc>
        <w:tc>
          <w:tcPr>
            <w:tcW w:w="1739" w:type="pct"/>
            <w:gridSpan w:val="2"/>
            <w:tcBorders>
              <w:top w:val="single" w:sz="4" w:space="0" w:color="auto"/>
              <w:bottom w:val="single" w:sz="4" w:space="0" w:color="auto"/>
            </w:tcBorders>
            <w:shd w:val="clear" w:color="auto" w:fill="auto"/>
            <w:vAlign w:val="center"/>
          </w:tcPr>
          <w:p w14:paraId="69DFC02E" w14:textId="1957FF1D" w:rsidR="00B03BEE" w:rsidRPr="0075261D" w:rsidRDefault="00B03BEE" w:rsidP="006202DA">
            <w:pPr>
              <w:pStyle w:val="TableText1"/>
              <w:keepNext/>
              <w:keepLines/>
              <w:widowControl w:val="0"/>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47DC8392" w14:textId="15F67C8D" w:rsidR="00B03BEE" w:rsidRPr="0075261D" w:rsidRDefault="00B03BEE" w:rsidP="006202DA">
            <w:pPr>
              <w:pStyle w:val="TableText1"/>
              <w:keepNext/>
              <w:keepLines/>
              <w:widowControl w:val="0"/>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r w:rsidR="00C403B7" w:rsidRPr="00C4503F" w14:paraId="4AAE53D2" w14:textId="77777777" w:rsidTr="00C403B7">
        <w:trPr>
          <w:cantSplit/>
          <w:tblHeader/>
        </w:trPr>
        <w:tc>
          <w:tcPr>
            <w:tcW w:w="1444" w:type="pct"/>
            <w:tcBorders>
              <w:top w:val="single" w:sz="4" w:space="0" w:color="auto"/>
              <w:bottom w:val="single" w:sz="4" w:space="0" w:color="auto"/>
            </w:tcBorders>
          </w:tcPr>
          <w:p w14:paraId="1402B942"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Setting</w:t>
            </w:r>
          </w:p>
        </w:tc>
        <w:tc>
          <w:tcPr>
            <w:tcW w:w="810" w:type="pct"/>
            <w:tcBorders>
              <w:top w:val="single" w:sz="4" w:space="0" w:color="auto"/>
              <w:bottom w:val="single" w:sz="4" w:space="0" w:color="auto"/>
            </w:tcBorders>
          </w:tcPr>
          <w:p w14:paraId="4789D9F0"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Public</w:t>
            </w:r>
          </w:p>
        </w:tc>
        <w:tc>
          <w:tcPr>
            <w:tcW w:w="929" w:type="pct"/>
            <w:tcBorders>
              <w:top w:val="single" w:sz="4" w:space="0" w:color="auto"/>
              <w:bottom w:val="single" w:sz="4" w:space="0" w:color="auto"/>
            </w:tcBorders>
          </w:tcPr>
          <w:p w14:paraId="0E7AB88A"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Private</w:t>
            </w:r>
          </w:p>
        </w:tc>
        <w:tc>
          <w:tcPr>
            <w:tcW w:w="929" w:type="pct"/>
            <w:tcBorders>
              <w:top w:val="single" w:sz="4" w:space="0" w:color="auto"/>
              <w:bottom w:val="single" w:sz="4" w:space="0" w:color="auto"/>
            </w:tcBorders>
          </w:tcPr>
          <w:p w14:paraId="15062C46"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Public</w:t>
            </w:r>
          </w:p>
        </w:tc>
        <w:tc>
          <w:tcPr>
            <w:tcW w:w="888" w:type="pct"/>
            <w:tcBorders>
              <w:top w:val="single" w:sz="4" w:space="0" w:color="auto"/>
              <w:bottom w:val="single" w:sz="4" w:space="0" w:color="auto"/>
            </w:tcBorders>
          </w:tcPr>
          <w:p w14:paraId="28DD3E5E"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Private</w:t>
            </w:r>
          </w:p>
        </w:tc>
      </w:tr>
      <w:tr w:rsidR="00C403B7" w:rsidRPr="00C4503F" w14:paraId="6234D7AB" w14:textId="77777777" w:rsidTr="00C403B7">
        <w:trPr>
          <w:cantSplit/>
          <w:tblHeader/>
        </w:trPr>
        <w:tc>
          <w:tcPr>
            <w:tcW w:w="1444" w:type="pct"/>
            <w:tcBorders>
              <w:top w:val="single" w:sz="4" w:space="0" w:color="auto"/>
              <w:bottom w:val="single" w:sz="4" w:space="0" w:color="auto"/>
            </w:tcBorders>
          </w:tcPr>
          <w:p w14:paraId="1CD2778F"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Split</w:t>
            </w:r>
          </w:p>
        </w:tc>
        <w:tc>
          <w:tcPr>
            <w:tcW w:w="810" w:type="pct"/>
            <w:tcBorders>
              <w:top w:val="single" w:sz="4" w:space="0" w:color="auto"/>
              <w:bottom w:val="single" w:sz="4" w:space="0" w:color="auto"/>
            </w:tcBorders>
            <w:vAlign w:val="center"/>
          </w:tcPr>
          <w:p w14:paraId="51415B60"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41.4%</w:t>
            </w:r>
          </w:p>
        </w:tc>
        <w:tc>
          <w:tcPr>
            <w:tcW w:w="929" w:type="pct"/>
            <w:tcBorders>
              <w:top w:val="single" w:sz="4" w:space="0" w:color="auto"/>
              <w:bottom w:val="single" w:sz="4" w:space="0" w:color="auto"/>
            </w:tcBorders>
            <w:vAlign w:val="center"/>
          </w:tcPr>
          <w:p w14:paraId="535B5514"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58.6%</w:t>
            </w:r>
          </w:p>
        </w:tc>
        <w:tc>
          <w:tcPr>
            <w:tcW w:w="929" w:type="pct"/>
            <w:tcBorders>
              <w:top w:val="single" w:sz="4" w:space="0" w:color="auto"/>
              <w:bottom w:val="single" w:sz="4" w:space="0" w:color="auto"/>
            </w:tcBorders>
            <w:vAlign w:val="center"/>
          </w:tcPr>
          <w:p w14:paraId="71DBCCFC"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41.4%</w:t>
            </w:r>
          </w:p>
        </w:tc>
        <w:tc>
          <w:tcPr>
            <w:tcW w:w="888" w:type="pct"/>
            <w:tcBorders>
              <w:top w:val="single" w:sz="4" w:space="0" w:color="auto"/>
              <w:bottom w:val="single" w:sz="4" w:space="0" w:color="auto"/>
            </w:tcBorders>
            <w:vAlign w:val="center"/>
          </w:tcPr>
          <w:p w14:paraId="1853CEE5"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58.6%</w:t>
            </w:r>
          </w:p>
        </w:tc>
      </w:tr>
      <w:tr w:rsidR="00C403B7" w:rsidRPr="00C4503F" w14:paraId="58404CC4" w14:textId="77777777" w:rsidTr="00C403B7">
        <w:trPr>
          <w:cantSplit/>
          <w:tblHeader/>
        </w:trPr>
        <w:tc>
          <w:tcPr>
            <w:tcW w:w="1444" w:type="pct"/>
            <w:tcBorders>
              <w:top w:val="single" w:sz="4" w:space="0" w:color="auto"/>
              <w:bottom w:val="single" w:sz="4" w:space="0" w:color="auto"/>
            </w:tcBorders>
          </w:tcPr>
          <w:p w14:paraId="2042A8F8"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Fees</w:t>
            </w:r>
          </w:p>
        </w:tc>
        <w:tc>
          <w:tcPr>
            <w:tcW w:w="810" w:type="pct"/>
            <w:tcBorders>
              <w:top w:val="single" w:sz="4" w:space="0" w:color="auto"/>
              <w:bottom w:val="single" w:sz="4" w:space="0" w:color="auto"/>
            </w:tcBorders>
            <w:vAlign w:val="center"/>
          </w:tcPr>
          <w:p w14:paraId="3858F083"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$88.62</w:t>
            </w:r>
          </w:p>
        </w:tc>
        <w:tc>
          <w:tcPr>
            <w:tcW w:w="929" w:type="pct"/>
            <w:tcBorders>
              <w:top w:val="single" w:sz="4" w:space="0" w:color="auto"/>
              <w:bottom w:val="single" w:sz="4" w:space="0" w:color="auto"/>
            </w:tcBorders>
            <w:vAlign w:val="center"/>
          </w:tcPr>
          <w:p w14:paraId="470F90D4"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$131.91</w:t>
            </w:r>
          </w:p>
        </w:tc>
        <w:tc>
          <w:tcPr>
            <w:tcW w:w="929" w:type="pct"/>
            <w:tcBorders>
              <w:top w:val="single" w:sz="4" w:space="0" w:color="auto"/>
              <w:bottom w:val="single" w:sz="4" w:space="0" w:color="auto"/>
            </w:tcBorders>
            <w:vAlign w:val="center"/>
          </w:tcPr>
          <w:p w14:paraId="3B33FA8B" w14:textId="393B43BE"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w:t>
            </w:r>
            <w:r w:rsidR="006854F2" w:rsidRPr="00C4503F">
              <w:rPr>
                <w:rFonts w:ascii="Arial Narrow" w:hAnsi="Arial Narrow"/>
              </w:rPr>
              <w:t>0.00</w:t>
            </w:r>
          </w:p>
        </w:tc>
        <w:tc>
          <w:tcPr>
            <w:tcW w:w="888" w:type="pct"/>
            <w:tcBorders>
              <w:top w:val="single" w:sz="4" w:space="0" w:color="auto"/>
              <w:bottom w:val="single" w:sz="4" w:space="0" w:color="auto"/>
            </w:tcBorders>
            <w:vAlign w:val="center"/>
          </w:tcPr>
          <w:p w14:paraId="541F850E" w14:textId="31A29E8D"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w:t>
            </w:r>
            <w:r w:rsidR="006854F2" w:rsidRPr="00C4503F">
              <w:rPr>
                <w:rFonts w:ascii="Arial Narrow" w:hAnsi="Arial Narrow"/>
              </w:rPr>
              <w:t>48.37</w:t>
            </w:r>
          </w:p>
        </w:tc>
      </w:tr>
      <w:tr w:rsidR="00C403B7" w:rsidRPr="00C4503F" w14:paraId="62FBCC9D" w14:textId="77777777" w:rsidTr="00C403B7">
        <w:trPr>
          <w:cantSplit/>
          <w:tblHeader/>
        </w:trPr>
        <w:tc>
          <w:tcPr>
            <w:tcW w:w="1444" w:type="pct"/>
            <w:tcBorders>
              <w:top w:val="single" w:sz="4" w:space="0" w:color="auto"/>
              <w:bottom w:val="single" w:sz="4" w:space="0" w:color="auto"/>
            </w:tcBorders>
          </w:tcPr>
          <w:p w14:paraId="35CDDD83"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Pharmacy mark-up</w:t>
            </w:r>
          </w:p>
        </w:tc>
        <w:tc>
          <w:tcPr>
            <w:tcW w:w="810" w:type="pct"/>
            <w:tcBorders>
              <w:top w:val="single" w:sz="4" w:space="0" w:color="auto"/>
              <w:bottom w:val="single" w:sz="4" w:space="0" w:color="auto"/>
            </w:tcBorders>
          </w:tcPr>
          <w:p w14:paraId="35B7AA0E"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$0.00</w:t>
            </w:r>
          </w:p>
        </w:tc>
        <w:tc>
          <w:tcPr>
            <w:tcW w:w="929" w:type="pct"/>
            <w:tcBorders>
              <w:top w:val="single" w:sz="4" w:space="0" w:color="auto"/>
              <w:bottom w:val="single" w:sz="4" w:space="0" w:color="auto"/>
            </w:tcBorders>
          </w:tcPr>
          <w:p w14:paraId="6203AF27" w14:textId="71391DE4"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929" w:type="pct"/>
            <w:tcBorders>
              <w:top w:val="single" w:sz="4" w:space="0" w:color="auto"/>
              <w:bottom w:val="single" w:sz="4" w:space="0" w:color="auto"/>
            </w:tcBorders>
          </w:tcPr>
          <w:p w14:paraId="426363BA"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$0.00</w:t>
            </w:r>
          </w:p>
        </w:tc>
        <w:tc>
          <w:tcPr>
            <w:tcW w:w="888" w:type="pct"/>
            <w:tcBorders>
              <w:top w:val="single" w:sz="4" w:space="0" w:color="auto"/>
              <w:bottom w:val="single" w:sz="4" w:space="0" w:color="auto"/>
            </w:tcBorders>
          </w:tcPr>
          <w:p w14:paraId="79F5BA5F" w14:textId="46A9487C"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w:t>
            </w:r>
            <w:r w:rsidR="006854F2" w:rsidRPr="00C4503F">
              <w:rPr>
                <w:rFonts w:ascii="Arial Narrow" w:hAnsi="Arial Narrow"/>
              </w:rPr>
              <w:t>0.00</w:t>
            </w:r>
          </w:p>
        </w:tc>
      </w:tr>
      <w:tr w:rsidR="00C403B7" w:rsidRPr="00C4503F" w14:paraId="002BC71C" w14:textId="77777777" w:rsidTr="00C403B7">
        <w:trPr>
          <w:cantSplit/>
          <w:tblHeader/>
        </w:trPr>
        <w:tc>
          <w:tcPr>
            <w:tcW w:w="1444" w:type="pct"/>
            <w:tcBorders>
              <w:top w:val="single" w:sz="4" w:space="0" w:color="auto"/>
              <w:bottom w:val="single" w:sz="4" w:space="0" w:color="auto"/>
            </w:tcBorders>
          </w:tcPr>
          <w:p w14:paraId="70E597D8"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DPMA/DPMQ per administration</w:t>
            </w:r>
          </w:p>
        </w:tc>
        <w:tc>
          <w:tcPr>
            <w:tcW w:w="810" w:type="pct"/>
            <w:tcBorders>
              <w:top w:val="single" w:sz="4" w:space="0" w:color="auto"/>
              <w:bottom w:val="single" w:sz="4" w:space="0" w:color="auto"/>
            </w:tcBorders>
          </w:tcPr>
          <w:p w14:paraId="32FF407E" w14:textId="0A96BB03"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929" w:type="pct"/>
            <w:tcBorders>
              <w:top w:val="single" w:sz="4" w:space="0" w:color="auto"/>
              <w:bottom w:val="single" w:sz="4" w:space="0" w:color="auto"/>
            </w:tcBorders>
          </w:tcPr>
          <w:p w14:paraId="0559E18B" w14:textId="00395C0F"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929" w:type="pct"/>
            <w:tcBorders>
              <w:top w:val="single" w:sz="4" w:space="0" w:color="auto"/>
              <w:bottom w:val="single" w:sz="4" w:space="0" w:color="auto"/>
            </w:tcBorders>
          </w:tcPr>
          <w:p w14:paraId="642E34B6" w14:textId="4D4EF3C0"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888" w:type="pct"/>
            <w:tcBorders>
              <w:top w:val="single" w:sz="4" w:space="0" w:color="auto"/>
              <w:bottom w:val="single" w:sz="4" w:space="0" w:color="auto"/>
            </w:tcBorders>
          </w:tcPr>
          <w:p w14:paraId="5BA91231" w14:textId="20D0CE7B"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r>
      <w:tr w:rsidR="00C403B7" w:rsidRPr="00C4503F" w14:paraId="7B501A36" w14:textId="77777777" w:rsidTr="006202DA">
        <w:trPr>
          <w:cantSplit/>
          <w:tblHeader/>
        </w:trPr>
        <w:tc>
          <w:tcPr>
            <w:tcW w:w="1444" w:type="pct"/>
            <w:tcBorders>
              <w:top w:val="single" w:sz="4" w:space="0" w:color="auto"/>
              <w:bottom w:val="single" w:sz="4" w:space="0" w:color="auto"/>
            </w:tcBorders>
          </w:tcPr>
          <w:p w14:paraId="2A822077"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Weighted DPMA/DPMQ per administration</w:t>
            </w:r>
          </w:p>
        </w:tc>
        <w:tc>
          <w:tcPr>
            <w:tcW w:w="1739" w:type="pct"/>
            <w:gridSpan w:val="2"/>
            <w:tcBorders>
              <w:top w:val="single" w:sz="4" w:space="0" w:color="auto"/>
              <w:bottom w:val="single" w:sz="4" w:space="0" w:color="auto"/>
            </w:tcBorders>
            <w:vAlign w:val="center"/>
          </w:tcPr>
          <w:p w14:paraId="5D243DE9" w14:textId="494A6300"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1817" w:type="pct"/>
            <w:gridSpan w:val="2"/>
            <w:tcBorders>
              <w:top w:val="single" w:sz="4" w:space="0" w:color="auto"/>
              <w:bottom w:val="single" w:sz="4" w:space="0" w:color="auto"/>
            </w:tcBorders>
            <w:vAlign w:val="center"/>
          </w:tcPr>
          <w:p w14:paraId="52680336" w14:textId="1179876F"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b</w:t>
            </w:r>
          </w:p>
        </w:tc>
      </w:tr>
      <w:tr w:rsidR="00C403B7" w:rsidRPr="00C4503F" w14:paraId="526015B6" w14:textId="77777777" w:rsidTr="006202DA">
        <w:trPr>
          <w:cantSplit/>
          <w:tblHeader/>
        </w:trPr>
        <w:tc>
          <w:tcPr>
            <w:tcW w:w="1444" w:type="pct"/>
            <w:tcBorders>
              <w:top w:val="single" w:sz="4" w:space="0" w:color="auto"/>
              <w:bottom w:val="single" w:sz="4" w:space="0" w:color="auto"/>
            </w:tcBorders>
          </w:tcPr>
          <w:p w14:paraId="4B0A8386"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Weighted DPMA/DPMQ per month</w:t>
            </w:r>
          </w:p>
        </w:tc>
        <w:tc>
          <w:tcPr>
            <w:tcW w:w="1739" w:type="pct"/>
            <w:gridSpan w:val="2"/>
            <w:tcBorders>
              <w:top w:val="single" w:sz="4" w:space="0" w:color="auto"/>
              <w:bottom w:val="single" w:sz="4" w:space="0" w:color="auto"/>
            </w:tcBorders>
            <w:vAlign w:val="center"/>
          </w:tcPr>
          <w:p w14:paraId="6D6499E6" w14:textId="1B670F3C"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1817" w:type="pct"/>
            <w:gridSpan w:val="2"/>
            <w:tcBorders>
              <w:top w:val="single" w:sz="4" w:space="0" w:color="auto"/>
              <w:bottom w:val="single" w:sz="4" w:space="0" w:color="auto"/>
            </w:tcBorders>
            <w:vAlign w:val="center"/>
          </w:tcPr>
          <w:p w14:paraId="4770EDD0" w14:textId="582AD9C2" w:rsidR="00C403B7" w:rsidRPr="00C4503F" w:rsidRDefault="002516C0" w:rsidP="006202DA">
            <w:pPr>
              <w:pStyle w:val="TableText1"/>
              <w:keepNext/>
              <w:keepLines/>
              <w:widowControl w:val="0"/>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b</w:t>
            </w:r>
          </w:p>
        </w:tc>
      </w:tr>
      <w:tr w:rsidR="00C403B7" w:rsidRPr="00C4503F" w14:paraId="3486FAFC" w14:textId="77777777" w:rsidTr="006202DA">
        <w:trPr>
          <w:cantSplit/>
          <w:tblHeader/>
        </w:trPr>
        <w:tc>
          <w:tcPr>
            <w:tcW w:w="1444" w:type="pct"/>
            <w:tcBorders>
              <w:top w:val="single" w:sz="4" w:space="0" w:color="auto"/>
              <w:bottom w:val="single" w:sz="4" w:space="0" w:color="auto"/>
            </w:tcBorders>
          </w:tcPr>
          <w:p w14:paraId="4B2DB617"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Cost of administration (MBS Item 13950)</w:t>
            </w:r>
          </w:p>
        </w:tc>
        <w:tc>
          <w:tcPr>
            <w:tcW w:w="1739" w:type="pct"/>
            <w:gridSpan w:val="2"/>
            <w:tcBorders>
              <w:top w:val="single" w:sz="4" w:space="0" w:color="auto"/>
              <w:bottom w:val="single" w:sz="4" w:space="0" w:color="auto"/>
            </w:tcBorders>
            <w:vAlign w:val="center"/>
          </w:tcPr>
          <w:p w14:paraId="33AF7B6E"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$118.90</w:t>
            </w:r>
          </w:p>
        </w:tc>
        <w:tc>
          <w:tcPr>
            <w:tcW w:w="1817" w:type="pct"/>
            <w:gridSpan w:val="2"/>
            <w:tcBorders>
              <w:top w:val="single" w:sz="4" w:space="0" w:color="auto"/>
              <w:bottom w:val="single" w:sz="4" w:space="0" w:color="auto"/>
            </w:tcBorders>
            <w:vAlign w:val="center"/>
          </w:tcPr>
          <w:p w14:paraId="6E1EF417"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$118.90</w:t>
            </w:r>
          </w:p>
        </w:tc>
      </w:tr>
      <w:tr w:rsidR="00C403B7" w:rsidRPr="00C4503F" w14:paraId="5A27FADB" w14:textId="77777777" w:rsidTr="00C403B7">
        <w:trPr>
          <w:cantSplit/>
          <w:tblHeader/>
        </w:trPr>
        <w:tc>
          <w:tcPr>
            <w:tcW w:w="1444" w:type="pct"/>
            <w:tcBorders>
              <w:top w:val="single" w:sz="4" w:space="0" w:color="auto"/>
              <w:bottom w:val="single" w:sz="4" w:space="0" w:color="auto"/>
            </w:tcBorders>
          </w:tcPr>
          <w:p w14:paraId="39576D4A" w14:textId="77777777" w:rsidR="00C403B7" w:rsidRPr="00C4503F" w:rsidRDefault="00C403B7" w:rsidP="006202DA">
            <w:pPr>
              <w:pStyle w:val="TableText1"/>
              <w:keepNext/>
              <w:keepLines/>
              <w:widowControl w:val="0"/>
              <w:spacing w:before="0" w:after="0"/>
              <w:rPr>
                <w:rFonts w:ascii="Arial Narrow" w:hAnsi="Arial Narrow"/>
              </w:rPr>
            </w:pPr>
            <w:r w:rsidRPr="00C4503F">
              <w:rPr>
                <w:rFonts w:ascii="Arial Narrow" w:hAnsi="Arial Narrow"/>
              </w:rPr>
              <w:t>Cost of administration per month</w:t>
            </w:r>
          </w:p>
        </w:tc>
        <w:tc>
          <w:tcPr>
            <w:tcW w:w="1739" w:type="pct"/>
            <w:gridSpan w:val="2"/>
            <w:tcBorders>
              <w:top w:val="single" w:sz="4" w:space="0" w:color="auto"/>
              <w:bottom w:val="single" w:sz="4" w:space="0" w:color="auto"/>
            </w:tcBorders>
          </w:tcPr>
          <w:p w14:paraId="6A087E41"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$172.33</w:t>
            </w:r>
          </w:p>
        </w:tc>
        <w:tc>
          <w:tcPr>
            <w:tcW w:w="1817" w:type="pct"/>
            <w:gridSpan w:val="2"/>
            <w:tcBorders>
              <w:top w:val="single" w:sz="4" w:space="0" w:color="auto"/>
              <w:bottom w:val="single" w:sz="4" w:space="0" w:color="auto"/>
            </w:tcBorders>
          </w:tcPr>
          <w:p w14:paraId="62E083AA" w14:textId="77777777" w:rsidR="00C403B7" w:rsidRPr="00C4503F" w:rsidRDefault="00C403B7" w:rsidP="006202DA">
            <w:pPr>
              <w:pStyle w:val="TableText1"/>
              <w:keepNext/>
              <w:keepLines/>
              <w:widowControl w:val="0"/>
              <w:spacing w:before="0" w:after="0"/>
              <w:jc w:val="center"/>
              <w:rPr>
                <w:rFonts w:ascii="Arial Narrow" w:hAnsi="Arial Narrow"/>
              </w:rPr>
            </w:pPr>
            <w:r w:rsidRPr="00C4503F">
              <w:rPr>
                <w:rFonts w:ascii="Arial Narrow" w:hAnsi="Arial Narrow"/>
              </w:rPr>
              <w:t>$172.33</w:t>
            </w:r>
          </w:p>
        </w:tc>
      </w:tr>
      <w:tr w:rsidR="00B03BEE" w:rsidRPr="00C4503F" w14:paraId="6044F3AE" w14:textId="77777777" w:rsidTr="00B03BEE">
        <w:trPr>
          <w:cantSplit/>
          <w:tblHeader/>
        </w:trPr>
        <w:tc>
          <w:tcPr>
            <w:tcW w:w="1444" w:type="pct"/>
            <w:tcBorders>
              <w:top w:val="single" w:sz="4" w:space="0" w:color="auto"/>
              <w:bottom w:val="single" w:sz="4" w:space="0" w:color="auto"/>
            </w:tcBorders>
          </w:tcPr>
          <w:p w14:paraId="4ACF8531" w14:textId="77777777" w:rsidR="00B03BEE" w:rsidRPr="00C4503F" w:rsidRDefault="00B03BEE" w:rsidP="006202DA">
            <w:pPr>
              <w:pStyle w:val="TableText1"/>
              <w:keepNext/>
              <w:keepLines/>
              <w:widowControl w:val="0"/>
              <w:spacing w:before="0" w:after="0"/>
              <w:rPr>
                <w:rFonts w:ascii="Arial Narrow" w:hAnsi="Arial Narrow"/>
              </w:rPr>
            </w:pPr>
            <w:r w:rsidRPr="00C4503F">
              <w:rPr>
                <w:rFonts w:ascii="Arial Narrow" w:hAnsi="Arial Narrow"/>
              </w:rPr>
              <w:t>Total cost per administration</w:t>
            </w:r>
          </w:p>
        </w:tc>
        <w:tc>
          <w:tcPr>
            <w:tcW w:w="1739" w:type="pct"/>
            <w:gridSpan w:val="2"/>
            <w:tcBorders>
              <w:top w:val="single" w:sz="4" w:space="0" w:color="auto"/>
              <w:bottom w:val="single" w:sz="4" w:space="0" w:color="auto"/>
            </w:tcBorders>
            <w:shd w:val="clear" w:color="auto" w:fill="auto"/>
          </w:tcPr>
          <w:p w14:paraId="16357648" w14:textId="4EC6777F" w:rsidR="00B03BEE" w:rsidRPr="00C4503F" w:rsidRDefault="00B03BEE" w:rsidP="006202DA">
            <w:pPr>
              <w:pStyle w:val="TableText1"/>
              <w:keepNext/>
              <w:keepLines/>
              <w:widowControl w:val="0"/>
              <w:spacing w:before="0" w:after="0"/>
              <w:jc w:val="center"/>
              <w:rPr>
                <w:rFonts w:ascii="Arial Narrow" w:hAnsi="Arial Narrow"/>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1C075497" w14:textId="5B54038D" w:rsidR="00B03BEE" w:rsidRPr="00C4503F" w:rsidRDefault="00B03BEE" w:rsidP="006202DA">
            <w:pPr>
              <w:pStyle w:val="TableText1"/>
              <w:keepNext/>
              <w:keepLines/>
              <w:widowControl w:val="0"/>
              <w:spacing w:before="0" w:after="0"/>
              <w:jc w:val="center"/>
              <w:rPr>
                <w:rFonts w:ascii="Arial Narrow" w:hAnsi="Arial Narrow"/>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r w:rsidR="00B03BEE" w:rsidRPr="00C4503F" w14:paraId="0C0630C7" w14:textId="77777777" w:rsidTr="00B03BEE">
        <w:trPr>
          <w:cantSplit/>
          <w:tblHeader/>
        </w:trPr>
        <w:tc>
          <w:tcPr>
            <w:tcW w:w="1444" w:type="pct"/>
            <w:tcBorders>
              <w:top w:val="single" w:sz="4" w:space="0" w:color="auto"/>
              <w:bottom w:val="single" w:sz="4" w:space="0" w:color="auto"/>
            </w:tcBorders>
          </w:tcPr>
          <w:p w14:paraId="50453759" w14:textId="77777777" w:rsidR="00B03BEE" w:rsidRPr="00C4503F" w:rsidRDefault="00B03BEE" w:rsidP="006202DA">
            <w:pPr>
              <w:pStyle w:val="TableText1"/>
              <w:keepNext/>
              <w:keepLines/>
              <w:widowControl w:val="0"/>
              <w:spacing w:before="0" w:after="0"/>
              <w:rPr>
                <w:rFonts w:ascii="Arial Narrow" w:hAnsi="Arial Narrow"/>
                <w:b/>
              </w:rPr>
            </w:pPr>
            <w:r w:rsidRPr="00C4503F">
              <w:rPr>
                <w:rFonts w:ascii="Arial Narrow" w:hAnsi="Arial Narrow"/>
                <w:b/>
              </w:rPr>
              <w:t>Total cost per month</w:t>
            </w:r>
          </w:p>
        </w:tc>
        <w:tc>
          <w:tcPr>
            <w:tcW w:w="1739" w:type="pct"/>
            <w:gridSpan w:val="2"/>
            <w:tcBorders>
              <w:top w:val="single" w:sz="4" w:space="0" w:color="auto"/>
              <w:bottom w:val="single" w:sz="4" w:space="0" w:color="auto"/>
            </w:tcBorders>
            <w:shd w:val="clear" w:color="auto" w:fill="auto"/>
          </w:tcPr>
          <w:p w14:paraId="0A6922B5" w14:textId="795B270B" w:rsidR="00B03BEE" w:rsidRPr="00C4503F" w:rsidRDefault="00B03BEE" w:rsidP="006202DA">
            <w:pPr>
              <w:pStyle w:val="TableText1"/>
              <w:keepNext/>
              <w:keepLines/>
              <w:widowControl w:val="0"/>
              <w:spacing w:before="0" w:after="0"/>
              <w:jc w:val="center"/>
              <w:rPr>
                <w:rFonts w:ascii="Arial Narrow" w:hAnsi="Arial Narrow"/>
                <w:b/>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7E653744" w14:textId="47259D58" w:rsidR="00B03BEE" w:rsidRPr="00C4503F" w:rsidRDefault="00B03BEE" w:rsidP="006202DA">
            <w:pPr>
              <w:pStyle w:val="TableText1"/>
              <w:keepNext/>
              <w:keepLines/>
              <w:widowControl w:val="0"/>
              <w:spacing w:before="0" w:after="0"/>
              <w:jc w:val="center"/>
              <w:rPr>
                <w:rFonts w:ascii="Arial Narrow" w:hAnsi="Arial Narrow"/>
                <w:b/>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bl>
    <w:bookmarkEnd w:id="10"/>
    <w:bookmarkEnd w:id="11"/>
    <w:p w14:paraId="68BA8457" w14:textId="21A7535D" w:rsidR="00D42F37" w:rsidRPr="00C4503F" w:rsidRDefault="00D42F37" w:rsidP="005174B6">
      <w:pPr>
        <w:keepNext/>
        <w:keepLines/>
        <w:rPr>
          <w:rFonts w:ascii="Arial Narrow" w:hAnsi="Arial Narrow"/>
          <w:sz w:val="18"/>
          <w:szCs w:val="18"/>
        </w:rPr>
      </w:pPr>
      <w:r w:rsidRPr="00C4503F">
        <w:rPr>
          <w:rFonts w:ascii="Arial Narrow" w:hAnsi="Arial Narrow"/>
          <w:sz w:val="18"/>
          <w:szCs w:val="18"/>
        </w:rPr>
        <w:t>Source:</w:t>
      </w:r>
      <w:r w:rsidR="00B3018D" w:rsidRPr="00C4503F">
        <w:rPr>
          <w:rFonts w:ascii="Arial Narrow" w:hAnsi="Arial Narrow"/>
          <w:sz w:val="18"/>
          <w:szCs w:val="18"/>
        </w:rPr>
        <w:t xml:space="preserve"> Table 3.4 of the submission.</w:t>
      </w:r>
    </w:p>
    <w:p w14:paraId="31DB4ED1" w14:textId="5FA9385C" w:rsidR="004C2C96" w:rsidRPr="00C4503F" w:rsidRDefault="004C2C96" w:rsidP="005174B6">
      <w:pPr>
        <w:keepNext/>
        <w:keepLines/>
        <w:rPr>
          <w:rFonts w:ascii="Arial Narrow" w:hAnsi="Arial Narrow"/>
          <w:sz w:val="18"/>
          <w:szCs w:val="18"/>
        </w:rPr>
      </w:pPr>
      <w:proofErr w:type="spellStart"/>
      <w:r w:rsidRPr="00C4503F">
        <w:rPr>
          <w:rFonts w:ascii="Arial Narrow" w:hAnsi="Arial Narrow"/>
          <w:sz w:val="18"/>
          <w:szCs w:val="18"/>
          <w:vertAlign w:val="superscript"/>
        </w:rPr>
        <w:t>a</w:t>
      </w:r>
      <w:r w:rsidRPr="00C4503F">
        <w:rPr>
          <w:rFonts w:ascii="Arial Narrow" w:hAnsi="Arial Narrow"/>
          <w:sz w:val="18"/>
          <w:szCs w:val="18"/>
        </w:rPr>
        <w:t>DPMA</w:t>
      </w:r>
      <w:proofErr w:type="spellEnd"/>
      <w:r w:rsidRPr="00C4503F">
        <w:rPr>
          <w:rFonts w:ascii="Arial Narrow" w:hAnsi="Arial Narrow"/>
          <w:sz w:val="18"/>
          <w:szCs w:val="18"/>
        </w:rPr>
        <w:t xml:space="preserve">; </w:t>
      </w:r>
      <w:proofErr w:type="spellStart"/>
      <w:r w:rsidRPr="00C4503F">
        <w:rPr>
          <w:rFonts w:ascii="Arial Narrow" w:hAnsi="Arial Narrow"/>
          <w:sz w:val="18"/>
          <w:szCs w:val="18"/>
          <w:vertAlign w:val="superscript"/>
        </w:rPr>
        <w:t>b</w:t>
      </w:r>
      <w:r w:rsidRPr="00C4503F">
        <w:rPr>
          <w:rFonts w:ascii="Arial Narrow" w:hAnsi="Arial Narrow"/>
          <w:sz w:val="18"/>
          <w:szCs w:val="18"/>
        </w:rPr>
        <w:t>DPMQ</w:t>
      </w:r>
      <w:proofErr w:type="spellEnd"/>
    </w:p>
    <w:p w14:paraId="33506DC6" w14:textId="5825F297" w:rsidR="008C3505" w:rsidRPr="00C4503F" w:rsidRDefault="00D42F37" w:rsidP="0075261D">
      <w:pPr>
        <w:spacing w:after="120"/>
        <w:rPr>
          <w:rFonts w:ascii="Arial Narrow" w:hAnsi="Arial Narrow"/>
          <w:sz w:val="18"/>
          <w:szCs w:val="18"/>
        </w:rPr>
      </w:pPr>
      <w:r w:rsidRPr="00C4503F">
        <w:rPr>
          <w:rFonts w:ascii="Arial Narrow" w:hAnsi="Arial Narrow"/>
          <w:sz w:val="18"/>
          <w:szCs w:val="18"/>
        </w:rPr>
        <w:t>Abbreviations:</w:t>
      </w:r>
      <w:r w:rsidR="00B3018D" w:rsidRPr="00C4503F">
        <w:rPr>
          <w:rFonts w:ascii="Arial Narrow" w:hAnsi="Arial Narrow"/>
          <w:sz w:val="18"/>
          <w:szCs w:val="18"/>
        </w:rPr>
        <w:t xml:space="preserve"> </w:t>
      </w:r>
      <w:r w:rsidR="00E2345F" w:rsidRPr="00C4503F">
        <w:rPr>
          <w:rFonts w:ascii="Arial Narrow" w:hAnsi="Arial Narrow"/>
          <w:sz w:val="18"/>
          <w:szCs w:val="18"/>
        </w:rPr>
        <w:t>DPMA = dispensed price at maximum amount</w:t>
      </w:r>
      <w:r w:rsidR="002A2868" w:rsidRPr="00C4503F">
        <w:rPr>
          <w:rFonts w:ascii="Arial Narrow" w:hAnsi="Arial Narrow"/>
          <w:sz w:val="18"/>
          <w:szCs w:val="18"/>
        </w:rPr>
        <w:t>;</w:t>
      </w:r>
      <w:r w:rsidR="00E2345F" w:rsidRPr="00C4503F">
        <w:rPr>
          <w:rFonts w:ascii="Arial Narrow" w:hAnsi="Arial Narrow"/>
          <w:sz w:val="18"/>
          <w:szCs w:val="18"/>
        </w:rPr>
        <w:t xml:space="preserve"> </w:t>
      </w:r>
      <w:r w:rsidR="004C2C96" w:rsidRPr="00C4503F">
        <w:rPr>
          <w:rFonts w:ascii="Arial Narrow" w:hAnsi="Arial Narrow"/>
          <w:sz w:val="18"/>
          <w:szCs w:val="18"/>
        </w:rPr>
        <w:t xml:space="preserve">DPMQ = dispensed price at maximum quantity; </w:t>
      </w:r>
      <w:r w:rsidR="00E2345F" w:rsidRPr="00C4503F">
        <w:rPr>
          <w:rFonts w:ascii="Arial Narrow" w:hAnsi="Arial Narrow"/>
          <w:sz w:val="18"/>
          <w:szCs w:val="18"/>
        </w:rPr>
        <w:t>EEMP = effective ex</w:t>
      </w:r>
      <w:r w:rsidR="002A2868" w:rsidRPr="00C4503F">
        <w:rPr>
          <w:rFonts w:ascii="Arial Narrow" w:hAnsi="Arial Narrow"/>
          <w:sz w:val="18"/>
          <w:szCs w:val="18"/>
        </w:rPr>
        <w:noBreakHyphen/>
      </w:r>
      <w:r w:rsidR="00E2345F" w:rsidRPr="00C4503F">
        <w:rPr>
          <w:rFonts w:ascii="Arial Narrow" w:hAnsi="Arial Narrow"/>
          <w:sz w:val="18"/>
          <w:szCs w:val="18"/>
        </w:rPr>
        <w:t>manufacturer price; IV = intravenous; MBS = Medicare</w:t>
      </w:r>
      <w:r w:rsidR="00133F9E" w:rsidRPr="00C4503F">
        <w:rPr>
          <w:rFonts w:ascii="Arial Narrow" w:hAnsi="Arial Narrow"/>
        </w:rPr>
        <w:t xml:space="preserve"> </w:t>
      </w:r>
      <w:r w:rsidR="00E2345F" w:rsidRPr="00C4503F">
        <w:rPr>
          <w:rFonts w:ascii="Arial Narrow" w:hAnsi="Arial Narrow"/>
          <w:sz w:val="18"/>
          <w:szCs w:val="18"/>
        </w:rPr>
        <w:t>Benefits Schedule</w:t>
      </w:r>
      <w:r w:rsidR="002A2868" w:rsidRPr="00C4503F">
        <w:rPr>
          <w:rFonts w:ascii="Arial Narrow" w:hAnsi="Arial Narrow"/>
          <w:sz w:val="18"/>
          <w:szCs w:val="18"/>
        </w:rPr>
        <w:t>;</w:t>
      </w:r>
      <w:r w:rsidR="00133F9E" w:rsidRPr="00C4503F">
        <w:rPr>
          <w:rFonts w:ascii="Arial Narrow" w:hAnsi="Arial Narrow"/>
          <w:sz w:val="18"/>
          <w:szCs w:val="18"/>
        </w:rPr>
        <w:t xml:space="preserve"> </w:t>
      </w:r>
      <w:r w:rsidR="00E2345F" w:rsidRPr="00C4503F">
        <w:rPr>
          <w:rFonts w:ascii="Arial Narrow" w:hAnsi="Arial Narrow"/>
          <w:sz w:val="18"/>
          <w:szCs w:val="18"/>
        </w:rPr>
        <w:t>NSCLC</w:t>
      </w:r>
      <w:r w:rsidR="00133F9E" w:rsidRPr="00C4503F">
        <w:rPr>
          <w:rFonts w:ascii="Arial Narrow" w:hAnsi="Arial Narrow"/>
          <w:sz w:val="18"/>
          <w:szCs w:val="18"/>
        </w:rPr>
        <w:t xml:space="preserve"> </w:t>
      </w:r>
      <w:r w:rsidR="00E2345F" w:rsidRPr="00C4503F">
        <w:rPr>
          <w:rFonts w:ascii="Arial Narrow" w:hAnsi="Arial Narrow"/>
          <w:sz w:val="18"/>
          <w:szCs w:val="18"/>
        </w:rPr>
        <w:t>=non-small cell lung cancer; SC = subcutaneous.</w:t>
      </w:r>
    </w:p>
    <w:p w14:paraId="6D2FFD4E" w14:textId="1547E6E5" w:rsidR="00225234" w:rsidRPr="00C4503F" w:rsidRDefault="00225234" w:rsidP="007716A7">
      <w:pPr>
        <w:pStyle w:val="4-SubsectionHeading"/>
        <w:keepNext w:val="0"/>
        <w:rPr>
          <w:lang w:eastAsia="en-US"/>
        </w:rPr>
      </w:pPr>
      <w:r w:rsidRPr="00C4503F">
        <w:rPr>
          <w:lang w:eastAsia="en-US"/>
        </w:rPr>
        <w:t xml:space="preserve">Cost minimisation </w:t>
      </w:r>
      <w:r w:rsidR="00C61739" w:rsidRPr="00C4503F">
        <w:rPr>
          <w:lang w:eastAsia="en-US"/>
        </w:rPr>
        <w:t>approach</w:t>
      </w:r>
      <w:r w:rsidR="0000033A" w:rsidRPr="00C4503F">
        <w:rPr>
          <w:lang w:eastAsia="en-US"/>
        </w:rPr>
        <w:t xml:space="preserve"> </w:t>
      </w:r>
      <w:r w:rsidRPr="00C4503F">
        <w:rPr>
          <w:lang w:eastAsia="en-US"/>
        </w:rPr>
        <w:t xml:space="preserve">and net cost for </w:t>
      </w:r>
      <w:r w:rsidR="00CC77E7" w:rsidRPr="00C4503F">
        <w:rPr>
          <w:lang w:eastAsia="en-US"/>
        </w:rPr>
        <w:t xml:space="preserve">resected </w:t>
      </w:r>
      <w:proofErr w:type="spellStart"/>
      <w:r w:rsidR="00CC77E7" w:rsidRPr="00C4503F">
        <w:rPr>
          <w:lang w:eastAsia="en-US"/>
        </w:rPr>
        <w:t>eNSCLC</w:t>
      </w:r>
      <w:proofErr w:type="spellEnd"/>
    </w:p>
    <w:p w14:paraId="182499EF" w14:textId="2AE15E55" w:rsidR="00027DEE" w:rsidRPr="00C4503F" w:rsidRDefault="00027DEE" w:rsidP="00C403B7">
      <w:pPr>
        <w:pStyle w:val="3Bodytext"/>
        <w:jc w:val="both"/>
        <w:rPr>
          <w:rFonts w:cstheme="minorHAnsi"/>
          <w:iCs/>
          <w:szCs w:val="24"/>
        </w:rPr>
      </w:pPr>
      <w:r w:rsidRPr="00C4503F">
        <w:rPr>
          <w:rFonts w:cstheme="minorHAnsi"/>
          <w:iCs/>
          <w:szCs w:val="24"/>
        </w:rPr>
        <w:t xml:space="preserve">The CMA summary for resected </w:t>
      </w:r>
      <w:proofErr w:type="spellStart"/>
      <w:r w:rsidRPr="00C4503F">
        <w:rPr>
          <w:rFonts w:cstheme="minorHAnsi"/>
          <w:iCs/>
          <w:szCs w:val="24"/>
        </w:rPr>
        <w:t>eNSCLC</w:t>
      </w:r>
      <w:proofErr w:type="spellEnd"/>
      <w:r w:rsidRPr="00C4503F">
        <w:rPr>
          <w:rFonts w:cstheme="minorHAnsi"/>
          <w:iCs/>
          <w:szCs w:val="24"/>
        </w:rPr>
        <w:t xml:space="preserve"> indication is presented below and the proposed effective AEMP is $</w:t>
      </w:r>
      <w:r w:rsidR="002516C0" w:rsidRPr="008F2B19">
        <w:rPr>
          <w:rFonts w:cstheme="minorHAnsi"/>
          <w:iCs/>
          <w:color w:val="000000"/>
          <w:w w:val="15"/>
          <w:szCs w:val="24"/>
          <w:shd w:val="solid" w:color="000000" w:fill="000000"/>
          <w:fitText w:val="-20" w:id="-962346494"/>
          <w14:textFill>
            <w14:solidFill>
              <w14:srgbClr w14:val="000000">
                <w14:alpha w14:val="100000"/>
              </w14:srgbClr>
            </w14:solidFill>
          </w14:textFill>
        </w:rPr>
        <w:t xml:space="preserve">|  </w:t>
      </w:r>
      <w:r w:rsidR="002516C0" w:rsidRPr="008F2B19">
        <w:rPr>
          <w:rFonts w:cstheme="minorHAnsi"/>
          <w:iCs/>
          <w:color w:val="000000"/>
          <w:spacing w:val="-69"/>
          <w:w w:val="15"/>
          <w:szCs w:val="24"/>
          <w:shd w:val="solid" w:color="000000" w:fill="000000"/>
          <w:fitText w:val="-20" w:id="-962346494"/>
          <w14:textFill>
            <w14:solidFill>
              <w14:srgbClr w14:val="000000">
                <w14:alpha w14:val="100000"/>
              </w14:srgbClr>
            </w14:solidFill>
          </w14:textFill>
        </w:rPr>
        <w:t>|</w:t>
      </w:r>
      <w:r w:rsidRPr="00C4503F">
        <w:rPr>
          <w:rFonts w:cstheme="minorHAnsi"/>
          <w:iCs/>
          <w:szCs w:val="24"/>
        </w:rPr>
        <w:t xml:space="preserve"> (</w:t>
      </w:r>
      <w:r w:rsidR="002516C0" w:rsidRPr="008F2B19">
        <w:rPr>
          <w:rFonts w:cstheme="minorHAnsi"/>
          <w:iCs/>
          <w:color w:val="000000"/>
          <w:w w:val="15"/>
          <w:szCs w:val="24"/>
          <w:shd w:val="solid" w:color="000000" w:fill="000000"/>
          <w:fitText w:val="-20" w:id="-962346493"/>
          <w14:textFill>
            <w14:solidFill>
              <w14:srgbClr w14:val="000000">
                <w14:alpha w14:val="100000"/>
              </w14:srgbClr>
            </w14:solidFill>
          </w14:textFill>
        </w:rPr>
        <w:t xml:space="preserve">|  </w:t>
      </w:r>
      <w:r w:rsidR="002516C0" w:rsidRPr="008F2B19">
        <w:rPr>
          <w:rFonts w:cstheme="minorHAnsi"/>
          <w:iCs/>
          <w:color w:val="000000"/>
          <w:spacing w:val="-69"/>
          <w:w w:val="15"/>
          <w:szCs w:val="24"/>
          <w:shd w:val="solid" w:color="000000" w:fill="000000"/>
          <w:fitText w:val="-20" w:id="-962346493"/>
          <w14:textFill>
            <w14:solidFill>
              <w14:srgbClr w14:val="000000">
                <w14:alpha w14:val="100000"/>
              </w14:srgbClr>
            </w14:solidFill>
          </w14:textFill>
        </w:rPr>
        <w:t>|</w:t>
      </w:r>
      <w:r w:rsidRPr="00C4503F">
        <w:rPr>
          <w:rFonts w:cstheme="minorHAnsi"/>
          <w:iCs/>
          <w:szCs w:val="24"/>
        </w:rPr>
        <w:t>% rebate on the published AEMP) for atezolizumab SC. The submission determined the proportion of patients treated in the public (25.7%) and private (74.3%) setting using the 2023 PBS utilisation data for atezolizumab IV (PBS items 13174J and 13172G</w:t>
      </w:r>
      <w:r w:rsidR="00684410" w:rsidRPr="00C4503F">
        <w:rPr>
          <w:rFonts w:cstheme="minorHAnsi"/>
          <w:iCs/>
          <w:szCs w:val="24"/>
        </w:rPr>
        <w:t>)</w:t>
      </w:r>
      <w:r w:rsidRPr="00C4503F">
        <w:rPr>
          <w:rFonts w:cstheme="minorHAnsi"/>
          <w:iCs/>
          <w:szCs w:val="24"/>
        </w:rPr>
        <w:t>.</w:t>
      </w:r>
    </w:p>
    <w:p w14:paraId="79C25526" w14:textId="5D29CB5D" w:rsidR="00B642B9" w:rsidRPr="00C4503F" w:rsidRDefault="00B642B9" w:rsidP="006202DA">
      <w:pPr>
        <w:pStyle w:val="3Bodytext"/>
        <w:keepNext/>
        <w:keepLines/>
        <w:pageBreakBefore/>
        <w:numPr>
          <w:ilvl w:val="0"/>
          <w:numId w:val="0"/>
        </w:numPr>
        <w:spacing w:after="0"/>
        <w:rPr>
          <w:rFonts w:ascii="Arial Narrow" w:hAnsi="Arial Narrow"/>
          <w:b/>
          <w:bCs/>
          <w:sz w:val="20"/>
          <w:szCs w:val="20"/>
        </w:rPr>
      </w:pPr>
      <w:bookmarkStart w:id="12" w:name="_Ref137634282"/>
      <w:bookmarkStart w:id="13" w:name="_Toc149231987"/>
      <w:r w:rsidRPr="00C4503F">
        <w:rPr>
          <w:rFonts w:ascii="Arial Narrow" w:hAnsi="Arial Narrow"/>
          <w:b/>
          <w:bCs/>
          <w:sz w:val="20"/>
          <w:szCs w:val="20"/>
        </w:rPr>
        <w:t xml:space="preserve">Table </w:t>
      </w:r>
      <w:r w:rsidRPr="00C4503F">
        <w:rPr>
          <w:rFonts w:ascii="Arial Narrow" w:hAnsi="Arial Narrow"/>
          <w:b/>
          <w:bCs/>
          <w:sz w:val="20"/>
          <w:szCs w:val="20"/>
        </w:rPr>
        <w:fldChar w:fldCharType="begin" w:fldLock="1"/>
      </w:r>
      <w:r w:rsidRPr="00C4503F">
        <w:rPr>
          <w:rFonts w:ascii="Arial Narrow" w:hAnsi="Arial Narrow"/>
          <w:b/>
          <w:bCs/>
          <w:sz w:val="20"/>
          <w:szCs w:val="20"/>
        </w:rPr>
        <w:instrText xml:space="preserve"> SEQ Table \* ARABIC </w:instrText>
      </w:r>
      <w:r w:rsidRPr="00C4503F">
        <w:rPr>
          <w:rFonts w:ascii="Arial Narrow" w:hAnsi="Arial Narrow"/>
          <w:b/>
          <w:bCs/>
          <w:sz w:val="20"/>
          <w:szCs w:val="20"/>
        </w:rPr>
        <w:fldChar w:fldCharType="separate"/>
      </w:r>
      <w:r w:rsidR="001F76FF" w:rsidRPr="000A0D22">
        <w:rPr>
          <w:rFonts w:ascii="Arial Narrow" w:hAnsi="Arial Narrow"/>
          <w:b/>
          <w:bCs/>
          <w:sz w:val="20"/>
          <w:szCs w:val="20"/>
        </w:rPr>
        <w:t>6</w:t>
      </w:r>
      <w:r w:rsidRPr="00C4503F">
        <w:rPr>
          <w:rFonts w:ascii="Arial Narrow" w:hAnsi="Arial Narrow"/>
          <w:b/>
          <w:bCs/>
          <w:sz w:val="20"/>
          <w:szCs w:val="20"/>
        </w:rPr>
        <w:fldChar w:fldCharType="end"/>
      </w:r>
      <w:r w:rsidRPr="00C4503F">
        <w:rPr>
          <w:rFonts w:ascii="Arial Narrow" w:hAnsi="Arial Narrow"/>
          <w:b/>
          <w:bCs/>
          <w:sz w:val="20"/>
          <w:szCs w:val="20"/>
        </w:rPr>
        <w:t xml:space="preserve">: CMA summary in resected </w:t>
      </w:r>
      <w:proofErr w:type="spellStart"/>
      <w:r w:rsidRPr="00C4503F">
        <w:rPr>
          <w:rFonts w:ascii="Arial Narrow" w:hAnsi="Arial Narrow"/>
          <w:b/>
          <w:bCs/>
          <w:sz w:val="20"/>
          <w:szCs w:val="20"/>
        </w:rPr>
        <w:t>eNSCLC</w:t>
      </w:r>
      <w:proofErr w:type="spellEnd"/>
      <w:r w:rsidRPr="00C4503F">
        <w:rPr>
          <w:rFonts w:ascii="Arial Narrow" w:hAnsi="Arial Narrow"/>
          <w:b/>
          <w:bCs/>
          <w:sz w:val="20"/>
          <w:szCs w:val="20"/>
        </w:rPr>
        <w:t xml:space="preserve"> (effective price)</w:t>
      </w:r>
    </w:p>
    <w:bookmarkEnd w:id="12"/>
    <w:bookmarkEnd w:id="13"/>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6: CMA summary in resected eNSCLC (effective price)"/>
      </w:tblPr>
      <w:tblGrid>
        <w:gridCol w:w="2604"/>
        <w:gridCol w:w="1461"/>
        <w:gridCol w:w="1675"/>
        <w:gridCol w:w="1675"/>
        <w:gridCol w:w="1601"/>
      </w:tblGrid>
      <w:tr w:rsidR="00C403B7" w:rsidRPr="00C4503F" w14:paraId="1E93ACDD" w14:textId="77777777" w:rsidTr="002516C0">
        <w:trPr>
          <w:cantSplit/>
          <w:tblHeader/>
        </w:trPr>
        <w:tc>
          <w:tcPr>
            <w:tcW w:w="1444" w:type="pct"/>
            <w:tcBorders>
              <w:top w:val="single" w:sz="4" w:space="0" w:color="auto"/>
              <w:bottom w:val="single" w:sz="4" w:space="0" w:color="auto"/>
            </w:tcBorders>
            <w:vAlign w:val="center"/>
          </w:tcPr>
          <w:p w14:paraId="73D7CD3F" w14:textId="77777777" w:rsidR="00C403B7" w:rsidRPr="00C4503F" w:rsidRDefault="00C403B7" w:rsidP="006202DA">
            <w:pPr>
              <w:pStyle w:val="TableHeadingRow"/>
              <w:keepLines/>
              <w:spacing w:before="0" w:after="0"/>
              <w:rPr>
                <w:rFonts w:ascii="Arial Narrow" w:hAnsi="Arial Narrow"/>
              </w:rPr>
            </w:pPr>
          </w:p>
        </w:tc>
        <w:tc>
          <w:tcPr>
            <w:tcW w:w="1739" w:type="pct"/>
            <w:gridSpan w:val="2"/>
            <w:tcBorders>
              <w:top w:val="single" w:sz="4" w:space="0" w:color="auto"/>
              <w:bottom w:val="single" w:sz="4" w:space="0" w:color="auto"/>
            </w:tcBorders>
            <w:vAlign w:val="center"/>
          </w:tcPr>
          <w:p w14:paraId="38E9DE67" w14:textId="77777777" w:rsidR="00C403B7" w:rsidRPr="00C4503F" w:rsidRDefault="00C403B7" w:rsidP="006202DA">
            <w:pPr>
              <w:pStyle w:val="TableHeadingRow"/>
              <w:keepLines/>
              <w:spacing w:before="0" w:after="0"/>
              <w:jc w:val="center"/>
              <w:rPr>
                <w:rFonts w:ascii="Arial Narrow" w:hAnsi="Arial Narrow"/>
              </w:rPr>
            </w:pPr>
            <w:r w:rsidRPr="00C4503F">
              <w:rPr>
                <w:rFonts w:ascii="Arial Narrow" w:hAnsi="Arial Narrow"/>
              </w:rPr>
              <w:t>1200 mg atezolizumab IV Q3W</w:t>
            </w:r>
          </w:p>
        </w:tc>
        <w:tc>
          <w:tcPr>
            <w:tcW w:w="1817" w:type="pct"/>
            <w:gridSpan w:val="2"/>
            <w:tcBorders>
              <w:top w:val="single" w:sz="4" w:space="0" w:color="auto"/>
              <w:bottom w:val="single" w:sz="4" w:space="0" w:color="auto"/>
            </w:tcBorders>
            <w:vAlign w:val="center"/>
          </w:tcPr>
          <w:p w14:paraId="7F05DA46" w14:textId="77777777" w:rsidR="00C403B7" w:rsidRPr="00C4503F" w:rsidRDefault="00C403B7" w:rsidP="006202DA">
            <w:pPr>
              <w:pStyle w:val="TableHeadingRow"/>
              <w:keepLines/>
              <w:spacing w:before="0" w:after="0"/>
              <w:jc w:val="center"/>
              <w:rPr>
                <w:rFonts w:ascii="Arial Narrow" w:hAnsi="Arial Narrow"/>
              </w:rPr>
            </w:pPr>
            <w:r w:rsidRPr="00C4503F">
              <w:rPr>
                <w:rFonts w:ascii="Arial Narrow" w:hAnsi="Arial Narrow"/>
              </w:rPr>
              <w:t>1875 mg atezolizumab SC Q3W</w:t>
            </w:r>
          </w:p>
        </w:tc>
      </w:tr>
      <w:tr w:rsidR="006202DA" w:rsidRPr="00C4503F" w14:paraId="092A5FB6" w14:textId="77777777" w:rsidTr="006202DA">
        <w:trPr>
          <w:cantSplit/>
          <w:tblHeader/>
        </w:trPr>
        <w:tc>
          <w:tcPr>
            <w:tcW w:w="1444" w:type="pct"/>
            <w:tcBorders>
              <w:top w:val="single" w:sz="4" w:space="0" w:color="auto"/>
              <w:bottom w:val="single" w:sz="4" w:space="0" w:color="auto"/>
            </w:tcBorders>
          </w:tcPr>
          <w:p w14:paraId="225B5076" w14:textId="77777777" w:rsidR="006202DA" w:rsidRPr="00C4503F" w:rsidRDefault="006202DA" w:rsidP="006202DA">
            <w:pPr>
              <w:pStyle w:val="TableText1"/>
              <w:keepNext/>
              <w:keepLines/>
              <w:spacing w:before="0" w:after="0"/>
              <w:rPr>
                <w:rFonts w:ascii="Arial Narrow" w:hAnsi="Arial Narrow"/>
              </w:rPr>
            </w:pPr>
            <w:r w:rsidRPr="00C4503F">
              <w:rPr>
                <w:rFonts w:ascii="Arial Narrow" w:hAnsi="Arial Narrow"/>
              </w:rPr>
              <w:t>Effective AEMP per administration</w:t>
            </w:r>
          </w:p>
        </w:tc>
        <w:tc>
          <w:tcPr>
            <w:tcW w:w="1739" w:type="pct"/>
            <w:gridSpan w:val="2"/>
            <w:tcBorders>
              <w:top w:val="single" w:sz="4" w:space="0" w:color="auto"/>
              <w:bottom w:val="single" w:sz="4" w:space="0" w:color="auto"/>
            </w:tcBorders>
            <w:shd w:val="clear" w:color="auto" w:fill="auto"/>
            <w:vAlign w:val="center"/>
          </w:tcPr>
          <w:p w14:paraId="242A7EDC" w14:textId="646B538B" w:rsidR="006202DA" w:rsidRPr="0075261D" w:rsidRDefault="006202DA" w:rsidP="006202DA">
            <w:pPr>
              <w:pStyle w:val="TableText1"/>
              <w:keepNext/>
              <w:keepLines/>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0D51760C" w14:textId="7D01D8DE" w:rsidR="006202DA" w:rsidRPr="0075261D" w:rsidRDefault="006202DA" w:rsidP="006202DA">
            <w:pPr>
              <w:pStyle w:val="TableText1"/>
              <w:keepNext/>
              <w:keepLines/>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r w:rsidR="006202DA" w:rsidRPr="00C4503F" w14:paraId="03210CA3" w14:textId="77777777" w:rsidTr="006202DA">
        <w:trPr>
          <w:cantSplit/>
          <w:tblHeader/>
        </w:trPr>
        <w:tc>
          <w:tcPr>
            <w:tcW w:w="1444" w:type="pct"/>
            <w:tcBorders>
              <w:top w:val="single" w:sz="4" w:space="0" w:color="auto"/>
              <w:bottom w:val="single" w:sz="4" w:space="0" w:color="auto"/>
            </w:tcBorders>
          </w:tcPr>
          <w:p w14:paraId="39A6892E" w14:textId="77777777" w:rsidR="006202DA" w:rsidRPr="00C4503F" w:rsidRDefault="006202DA" w:rsidP="006202DA">
            <w:pPr>
              <w:pStyle w:val="TableText1"/>
              <w:keepNext/>
              <w:keepLines/>
              <w:spacing w:before="0" w:after="0"/>
              <w:rPr>
                <w:rFonts w:ascii="Arial Narrow" w:hAnsi="Arial Narrow"/>
              </w:rPr>
            </w:pPr>
            <w:r w:rsidRPr="00C4503F">
              <w:rPr>
                <w:rFonts w:ascii="Arial Narrow" w:hAnsi="Arial Narrow"/>
              </w:rPr>
              <w:t>Effective AEMP per month</w:t>
            </w:r>
          </w:p>
        </w:tc>
        <w:tc>
          <w:tcPr>
            <w:tcW w:w="1739" w:type="pct"/>
            <w:gridSpan w:val="2"/>
            <w:tcBorders>
              <w:top w:val="single" w:sz="4" w:space="0" w:color="auto"/>
              <w:bottom w:val="single" w:sz="4" w:space="0" w:color="auto"/>
            </w:tcBorders>
            <w:shd w:val="clear" w:color="auto" w:fill="auto"/>
            <w:vAlign w:val="center"/>
          </w:tcPr>
          <w:p w14:paraId="44E98F2A" w14:textId="05A27610" w:rsidR="006202DA" w:rsidRPr="0075261D" w:rsidRDefault="006202DA" w:rsidP="006202DA">
            <w:pPr>
              <w:pStyle w:val="TableText1"/>
              <w:keepNext/>
              <w:keepLines/>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vAlign w:val="center"/>
          </w:tcPr>
          <w:p w14:paraId="4F2615D9" w14:textId="17C2635B" w:rsidR="006202DA" w:rsidRPr="0075261D" w:rsidRDefault="006202DA" w:rsidP="006202DA">
            <w:pPr>
              <w:pStyle w:val="TableText1"/>
              <w:keepNext/>
              <w:keepLines/>
              <w:spacing w:before="0" w:after="0"/>
              <w:jc w:val="center"/>
              <w:rPr>
                <w:rFonts w:ascii="Arial Narrow" w:hAnsi="Arial Narrow"/>
                <w:highlight w:val="lightGray"/>
              </w:rPr>
            </w:pPr>
            <w:r w:rsidRPr="00DD652F">
              <w:rPr>
                <w:rFonts w:ascii="Arial Narrow" w:hAnsi="Arial Narrow"/>
                <w:b/>
              </w:rPr>
              <w:t>$</w:t>
            </w:r>
            <w:r w:rsidRPr="002516C0">
              <w:rPr>
                <w:rFonts w:ascii="Arial Narrow" w:hAnsi="Arial Narrow"/>
                <w:b/>
                <w:color w:val="000000"/>
                <w:shd w:val="solid" w:color="000000" w:fill="000000"/>
                <w14:textFill>
                  <w14:solidFill>
                    <w14:srgbClr w14:val="000000">
                      <w14:alpha w14:val="100000"/>
                    </w14:srgbClr>
                  </w14:solidFill>
                </w14:textFill>
              </w:rPr>
              <w:t>|</w:t>
            </w:r>
          </w:p>
        </w:tc>
      </w:tr>
      <w:tr w:rsidR="00C403B7" w:rsidRPr="00C4503F" w14:paraId="4FADC903" w14:textId="77777777" w:rsidTr="00C403B7">
        <w:trPr>
          <w:cantSplit/>
          <w:tblHeader/>
        </w:trPr>
        <w:tc>
          <w:tcPr>
            <w:tcW w:w="1444" w:type="pct"/>
            <w:tcBorders>
              <w:top w:val="single" w:sz="4" w:space="0" w:color="auto"/>
              <w:bottom w:val="single" w:sz="4" w:space="0" w:color="auto"/>
            </w:tcBorders>
          </w:tcPr>
          <w:p w14:paraId="25EE84C9"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Setting</w:t>
            </w:r>
          </w:p>
        </w:tc>
        <w:tc>
          <w:tcPr>
            <w:tcW w:w="810" w:type="pct"/>
            <w:tcBorders>
              <w:top w:val="single" w:sz="4" w:space="0" w:color="auto"/>
              <w:bottom w:val="single" w:sz="4" w:space="0" w:color="auto"/>
            </w:tcBorders>
          </w:tcPr>
          <w:p w14:paraId="4A68D602"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Public</w:t>
            </w:r>
          </w:p>
        </w:tc>
        <w:tc>
          <w:tcPr>
            <w:tcW w:w="929" w:type="pct"/>
            <w:tcBorders>
              <w:top w:val="single" w:sz="4" w:space="0" w:color="auto"/>
              <w:bottom w:val="single" w:sz="4" w:space="0" w:color="auto"/>
            </w:tcBorders>
          </w:tcPr>
          <w:p w14:paraId="32E6E40B" w14:textId="7A409096"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P</w:t>
            </w:r>
            <w:r w:rsidR="00B359AD" w:rsidRPr="00C4503F">
              <w:rPr>
                <w:rFonts w:ascii="Arial Narrow" w:hAnsi="Arial Narrow"/>
              </w:rPr>
              <w:t>rivate</w:t>
            </w:r>
          </w:p>
        </w:tc>
        <w:tc>
          <w:tcPr>
            <w:tcW w:w="929" w:type="pct"/>
            <w:tcBorders>
              <w:top w:val="single" w:sz="4" w:space="0" w:color="auto"/>
              <w:bottom w:val="single" w:sz="4" w:space="0" w:color="auto"/>
            </w:tcBorders>
          </w:tcPr>
          <w:p w14:paraId="5EC74140"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Public</w:t>
            </w:r>
          </w:p>
        </w:tc>
        <w:tc>
          <w:tcPr>
            <w:tcW w:w="888" w:type="pct"/>
            <w:tcBorders>
              <w:top w:val="single" w:sz="4" w:space="0" w:color="auto"/>
              <w:bottom w:val="single" w:sz="4" w:space="0" w:color="auto"/>
            </w:tcBorders>
          </w:tcPr>
          <w:p w14:paraId="1D1F2A7D" w14:textId="19F7B1F9"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P</w:t>
            </w:r>
            <w:r w:rsidR="00B359AD" w:rsidRPr="00C4503F">
              <w:rPr>
                <w:rFonts w:ascii="Arial Narrow" w:hAnsi="Arial Narrow"/>
              </w:rPr>
              <w:t>rivate</w:t>
            </w:r>
          </w:p>
        </w:tc>
      </w:tr>
      <w:tr w:rsidR="00C403B7" w:rsidRPr="00C4503F" w14:paraId="2D8A7026" w14:textId="77777777" w:rsidTr="00C403B7">
        <w:trPr>
          <w:cantSplit/>
          <w:tblHeader/>
        </w:trPr>
        <w:tc>
          <w:tcPr>
            <w:tcW w:w="1444" w:type="pct"/>
            <w:tcBorders>
              <w:top w:val="single" w:sz="4" w:space="0" w:color="auto"/>
              <w:bottom w:val="single" w:sz="4" w:space="0" w:color="auto"/>
            </w:tcBorders>
          </w:tcPr>
          <w:p w14:paraId="59055C7E"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Split</w:t>
            </w:r>
          </w:p>
        </w:tc>
        <w:tc>
          <w:tcPr>
            <w:tcW w:w="810" w:type="pct"/>
            <w:tcBorders>
              <w:top w:val="single" w:sz="4" w:space="0" w:color="auto"/>
              <w:bottom w:val="single" w:sz="4" w:space="0" w:color="auto"/>
            </w:tcBorders>
            <w:vAlign w:val="center"/>
          </w:tcPr>
          <w:p w14:paraId="3DBA36E6"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25.7%</w:t>
            </w:r>
          </w:p>
        </w:tc>
        <w:tc>
          <w:tcPr>
            <w:tcW w:w="929" w:type="pct"/>
            <w:tcBorders>
              <w:top w:val="single" w:sz="4" w:space="0" w:color="auto"/>
              <w:bottom w:val="single" w:sz="4" w:space="0" w:color="auto"/>
            </w:tcBorders>
            <w:vAlign w:val="center"/>
          </w:tcPr>
          <w:p w14:paraId="2BD8E953"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74.3%</w:t>
            </w:r>
          </w:p>
        </w:tc>
        <w:tc>
          <w:tcPr>
            <w:tcW w:w="929" w:type="pct"/>
            <w:tcBorders>
              <w:top w:val="single" w:sz="4" w:space="0" w:color="auto"/>
              <w:bottom w:val="single" w:sz="4" w:space="0" w:color="auto"/>
            </w:tcBorders>
            <w:vAlign w:val="center"/>
          </w:tcPr>
          <w:p w14:paraId="3B7BF1D7"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25.7%</w:t>
            </w:r>
          </w:p>
        </w:tc>
        <w:tc>
          <w:tcPr>
            <w:tcW w:w="888" w:type="pct"/>
            <w:tcBorders>
              <w:top w:val="single" w:sz="4" w:space="0" w:color="auto"/>
              <w:bottom w:val="single" w:sz="4" w:space="0" w:color="auto"/>
            </w:tcBorders>
            <w:vAlign w:val="center"/>
          </w:tcPr>
          <w:p w14:paraId="1CF99309"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74.3%</w:t>
            </w:r>
          </w:p>
        </w:tc>
      </w:tr>
      <w:tr w:rsidR="00C403B7" w:rsidRPr="00C4503F" w14:paraId="5EBA7E7B" w14:textId="77777777" w:rsidTr="00C403B7">
        <w:trPr>
          <w:cantSplit/>
          <w:tblHeader/>
        </w:trPr>
        <w:tc>
          <w:tcPr>
            <w:tcW w:w="1444" w:type="pct"/>
            <w:tcBorders>
              <w:top w:val="single" w:sz="4" w:space="0" w:color="auto"/>
              <w:bottom w:val="single" w:sz="4" w:space="0" w:color="auto"/>
            </w:tcBorders>
          </w:tcPr>
          <w:p w14:paraId="32FD3E44"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Fees</w:t>
            </w:r>
          </w:p>
        </w:tc>
        <w:tc>
          <w:tcPr>
            <w:tcW w:w="810" w:type="pct"/>
            <w:tcBorders>
              <w:top w:val="single" w:sz="4" w:space="0" w:color="auto"/>
              <w:bottom w:val="single" w:sz="4" w:space="0" w:color="auto"/>
            </w:tcBorders>
            <w:vAlign w:val="center"/>
          </w:tcPr>
          <w:p w14:paraId="384A9616"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$88.62</w:t>
            </w:r>
          </w:p>
        </w:tc>
        <w:tc>
          <w:tcPr>
            <w:tcW w:w="929" w:type="pct"/>
            <w:tcBorders>
              <w:top w:val="single" w:sz="4" w:space="0" w:color="auto"/>
              <w:bottom w:val="single" w:sz="4" w:space="0" w:color="auto"/>
            </w:tcBorders>
            <w:vAlign w:val="center"/>
          </w:tcPr>
          <w:p w14:paraId="206CAC9A"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$131.91</w:t>
            </w:r>
          </w:p>
        </w:tc>
        <w:tc>
          <w:tcPr>
            <w:tcW w:w="929" w:type="pct"/>
            <w:tcBorders>
              <w:top w:val="single" w:sz="4" w:space="0" w:color="auto"/>
              <w:bottom w:val="single" w:sz="4" w:space="0" w:color="auto"/>
            </w:tcBorders>
            <w:vAlign w:val="center"/>
          </w:tcPr>
          <w:p w14:paraId="042644EC" w14:textId="4E734B16"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w:t>
            </w:r>
            <w:r w:rsidR="00B359AD" w:rsidRPr="00C4503F">
              <w:rPr>
                <w:rFonts w:ascii="Arial Narrow" w:hAnsi="Arial Narrow"/>
              </w:rPr>
              <w:t>0.00</w:t>
            </w:r>
          </w:p>
        </w:tc>
        <w:tc>
          <w:tcPr>
            <w:tcW w:w="888" w:type="pct"/>
            <w:tcBorders>
              <w:top w:val="single" w:sz="4" w:space="0" w:color="auto"/>
              <w:bottom w:val="single" w:sz="4" w:space="0" w:color="auto"/>
            </w:tcBorders>
            <w:vAlign w:val="center"/>
          </w:tcPr>
          <w:p w14:paraId="4B2ED552" w14:textId="38147C96"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w:t>
            </w:r>
            <w:r w:rsidR="00B359AD" w:rsidRPr="00C4503F">
              <w:rPr>
                <w:rFonts w:ascii="Arial Narrow" w:hAnsi="Arial Narrow"/>
              </w:rPr>
              <w:t>48.37</w:t>
            </w:r>
          </w:p>
        </w:tc>
      </w:tr>
      <w:tr w:rsidR="00C403B7" w:rsidRPr="00C4503F" w14:paraId="3ECC3F4E" w14:textId="77777777" w:rsidTr="00C403B7">
        <w:trPr>
          <w:cantSplit/>
          <w:tblHeader/>
        </w:trPr>
        <w:tc>
          <w:tcPr>
            <w:tcW w:w="1444" w:type="pct"/>
            <w:tcBorders>
              <w:top w:val="single" w:sz="4" w:space="0" w:color="auto"/>
              <w:bottom w:val="single" w:sz="4" w:space="0" w:color="auto"/>
            </w:tcBorders>
          </w:tcPr>
          <w:p w14:paraId="339330C4"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Pharmacy mark-up</w:t>
            </w:r>
          </w:p>
        </w:tc>
        <w:tc>
          <w:tcPr>
            <w:tcW w:w="810" w:type="pct"/>
            <w:tcBorders>
              <w:top w:val="single" w:sz="4" w:space="0" w:color="auto"/>
              <w:bottom w:val="single" w:sz="4" w:space="0" w:color="auto"/>
            </w:tcBorders>
          </w:tcPr>
          <w:p w14:paraId="30C2A140"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$0.00</w:t>
            </w:r>
          </w:p>
        </w:tc>
        <w:tc>
          <w:tcPr>
            <w:tcW w:w="929" w:type="pct"/>
            <w:tcBorders>
              <w:top w:val="single" w:sz="4" w:space="0" w:color="auto"/>
              <w:bottom w:val="single" w:sz="4" w:space="0" w:color="auto"/>
            </w:tcBorders>
          </w:tcPr>
          <w:p w14:paraId="35B0EA1E" w14:textId="5267D76F"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929" w:type="pct"/>
            <w:tcBorders>
              <w:top w:val="single" w:sz="4" w:space="0" w:color="auto"/>
              <w:bottom w:val="single" w:sz="4" w:space="0" w:color="auto"/>
            </w:tcBorders>
          </w:tcPr>
          <w:p w14:paraId="5F1260E1"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$0.00</w:t>
            </w:r>
          </w:p>
        </w:tc>
        <w:tc>
          <w:tcPr>
            <w:tcW w:w="888" w:type="pct"/>
            <w:tcBorders>
              <w:top w:val="single" w:sz="4" w:space="0" w:color="auto"/>
              <w:bottom w:val="single" w:sz="4" w:space="0" w:color="auto"/>
            </w:tcBorders>
          </w:tcPr>
          <w:p w14:paraId="5F1B8BBA" w14:textId="04FC480F"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w:t>
            </w:r>
            <w:r w:rsidR="00B359AD" w:rsidRPr="00C4503F">
              <w:rPr>
                <w:rFonts w:ascii="Arial Narrow" w:hAnsi="Arial Narrow"/>
              </w:rPr>
              <w:t>0.00</w:t>
            </w:r>
          </w:p>
        </w:tc>
      </w:tr>
      <w:tr w:rsidR="00C403B7" w:rsidRPr="00C4503F" w14:paraId="719BE8B5" w14:textId="77777777" w:rsidTr="00C403B7">
        <w:trPr>
          <w:cantSplit/>
          <w:tblHeader/>
        </w:trPr>
        <w:tc>
          <w:tcPr>
            <w:tcW w:w="1444" w:type="pct"/>
            <w:tcBorders>
              <w:top w:val="single" w:sz="4" w:space="0" w:color="auto"/>
              <w:bottom w:val="single" w:sz="4" w:space="0" w:color="auto"/>
            </w:tcBorders>
          </w:tcPr>
          <w:p w14:paraId="3CA559EB"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DPMA/DPMQ per administration</w:t>
            </w:r>
          </w:p>
        </w:tc>
        <w:tc>
          <w:tcPr>
            <w:tcW w:w="810" w:type="pct"/>
            <w:tcBorders>
              <w:top w:val="single" w:sz="4" w:space="0" w:color="auto"/>
              <w:bottom w:val="single" w:sz="4" w:space="0" w:color="auto"/>
            </w:tcBorders>
          </w:tcPr>
          <w:p w14:paraId="2E776A42" w14:textId="3E2AA98A"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929" w:type="pct"/>
            <w:tcBorders>
              <w:top w:val="single" w:sz="4" w:space="0" w:color="auto"/>
              <w:bottom w:val="single" w:sz="4" w:space="0" w:color="auto"/>
            </w:tcBorders>
          </w:tcPr>
          <w:p w14:paraId="3634304E" w14:textId="78BBA1D9"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929" w:type="pct"/>
            <w:tcBorders>
              <w:top w:val="single" w:sz="4" w:space="0" w:color="auto"/>
              <w:bottom w:val="single" w:sz="4" w:space="0" w:color="auto"/>
            </w:tcBorders>
          </w:tcPr>
          <w:p w14:paraId="0B2E015F" w14:textId="386D61BA"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888" w:type="pct"/>
            <w:tcBorders>
              <w:top w:val="single" w:sz="4" w:space="0" w:color="auto"/>
              <w:bottom w:val="single" w:sz="4" w:space="0" w:color="auto"/>
            </w:tcBorders>
          </w:tcPr>
          <w:p w14:paraId="7EF7559A" w14:textId="6EDE111D"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r>
      <w:tr w:rsidR="00C403B7" w:rsidRPr="00C4503F" w14:paraId="0D50CF91" w14:textId="77777777" w:rsidTr="006202DA">
        <w:trPr>
          <w:cantSplit/>
          <w:tblHeader/>
        </w:trPr>
        <w:tc>
          <w:tcPr>
            <w:tcW w:w="1444" w:type="pct"/>
            <w:tcBorders>
              <w:top w:val="single" w:sz="4" w:space="0" w:color="auto"/>
              <w:bottom w:val="single" w:sz="4" w:space="0" w:color="auto"/>
            </w:tcBorders>
          </w:tcPr>
          <w:p w14:paraId="053B5A06"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Weighted DPMA/DPMQ per administration</w:t>
            </w:r>
          </w:p>
        </w:tc>
        <w:tc>
          <w:tcPr>
            <w:tcW w:w="1739" w:type="pct"/>
            <w:gridSpan w:val="2"/>
            <w:tcBorders>
              <w:top w:val="single" w:sz="4" w:space="0" w:color="auto"/>
              <w:bottom w:val="single" w:sz="4" w:space="0" w:color="auto"/>
            </w:tcBorders>
            <w:vAlign w:val="center"/>
          </w:tcPr>
          <w:p w14:paraId="50F94BCE" w14:textId="76133157"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1817" w:type="pct"/>
            <w:gridSpan w:val="2"/>
            <w:tcBorders>
              <w:top w:val="single" w:sz="4" w:space="0" w:color="auto"/>
              <w:bottom w:val="single" w:sz="4" w:space="0" w:color="auto"/>
            </w:tcBorders>
            <w:vAlign w:val="center"/>
          </w:tcPr>
          <w:p w14:paraId="06DDFD73" w14:textId="55AD8070"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b</w:t>
            </w:r>
          </w:p>
        </w:tc>
      </w:tr>
      <w:tr w:rsidR="00C403B7" w:rsidRPr="00C4503F" w14:paraId="46184BD5" w14:textId="77777777" w:rsidTr="006202DA">
        <w:trPr>
          <w:cantSplit/>
          <w:tblHeader/>
        </w:trPr>
        <w:tc>
          <w:tcPr>
            <w:tcW w:w="1444" w:type="pct"/>
            <w:tcBorders>
              <w:top w:val="single" w:sz="4" w:space="0" w:color="auto"/>
              <w:bottom w:val="single" w:sz="4" w:space="0" w:color="auto"/>
            </w:tcBorders>
          </w:tcPr>
          <w:p w14:paraId="70379649"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Weighted DPMA/DPMQ per month</w:t>
            </w:r>
          </w:p>
        </w:tc>
        <w:tc>
          <w:tcPr>
            <w:tcW w:w="1739" w:type="pct"/>
            <w:gridSpan w:val="2"/>
            <w:tcBorders>
              <w:top w:val="single" w:sz="4" w:space="0" w:color="auto"/>
              <w:bottom w:val="single" w:sz="4" w:space="0" w:color="auto"/>
            </w:tcBorders>
            <w:vAlign w:val="center"/>
          </w:tcPr>
          <w:p w14:paraId="1F8D5998" w14:textId="4175A3D5"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a</w:t>
            </w:r>
          </w:p>
        </w:tc>
        <w:tc>
          <w:tcPr>
            <w:tcW w:w="1817" w:type="pct"/>
            <w:gridSpan w:val="2"/>
            <w:tcBorders>
              <w:top w:val="single" w:sz="4" w:space="0" w:color="auto"/>
              <w:bottom w:val="single" w:sz="4" w:space="0" w:color="auto"/>
            </w:tcBorders>
            <w:vAlign w:val="center"/>
          </w:tcPr>
          <w:p w14:paraId="0CB2E56D" w14:textId="1F4DF31E" w:rsidR="00C403B7" w:rsidRPr="00C4503F" w:rsidRDefault="002516C0" w:rsidP="006202DA">
            <w:pPr>
              <w:pStyle w:val="TableText1"/>
              <w:keepNext/>
              <w:keepLines/>
              <w:spacing w:before="0" w:after="0"/>
              <w:jc w:val="center"/>
              <w:rPr>
                <w:rFonts w:ascii="Arial Narrow" w:hAnsi="Arial Narrow"/>
                <w:vertAlign w:val="superscript"/>
              </w:rPr>
            </w:pPr>
            <w:r w:rsidRPr="002516C0">
              <w:rPr>
                <w:rFonts w:ascii="Arial Narrow" w:hAnsi="Arial Narrow"/>
                <w:color w:val="000000"/>
                <w:shd w:val="solid" w:color="000000" w:fill="000000"/>
                <w14:textFill>
                  <w14:solidFill>
                    <w14:srgbClr w14:val="000000">
                      <w14:alpha w14:val="100000"/>
                    </w14:srgbClr>
                  </w14:solidFill>
                </w14:textFill>
              </w:rPr>
              <w:t>|</w:t>
            </w:r>
            <w:r w:rsidR="00C403B7" w:rsidRPr="00C4503F">
              <w:rPr>
                <w:rFonts w:ascii="Arial Narrow" w:hAnsi="Arial Narrow"/>
                <w:vertAlign w:val="superscript"/>
              </w:rPr>
              <w:t>b</w:t>
            </w:r>
          </w:p>
        </w:tc>
      </w:tr>
      <w:tr w:rsidR="00C403B7" w:rsidRPr="00C4503F" w14:paraId="5040BFA9" w14:textId="77777777" w:rsidTr="006202DA">
        <w:trPr>
          <w:cantSplit/>
          <w:tblHeader/>
        </w:trPr>
        <w:tc>
          <w:tcPr>
            <w:tcW w:w="1444" w:type="pct"/>
            <w:tcBorders>
              <w:top w:val="single" w:sz="4" w:space="0" w:color="auto"/>
              <w:bottom w:val="single" w:sz="4" w:space="0" w:color="auto"/>
            </w:tcBorders>
          </w:tcPr>
          <w:p w14:paraId="2D21FDED"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Cost of administration (MBS Item 13950)</w:t>
            </w:r>
          </w:p>
        </w:tc>
        <w:tc>
          <w:tcPr>
            <w:tcW w:w="1739" w:type="pct"/>
            <w:gridSpan w:val="2"/>
            <w:tcBorders>
              <w:top w:val="single" w:sz="4" w:space="0" w:color="auto"/>
              <w:bottom w:val="single" w:sz="4" w:space="0" w:color="auto"/>
            </w:tcBorders>
            <w:vAlign w:val="center"/>
          </w:tcPr>
          <w:p w14:paraId="0C1734E2"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$118.90</w:t>
            </w:r>
          </w:p>
        </w:tc>
        <w:tc>
          <w:tcPr>
            <w:tcW w:w="1817" w:type="pct"/>
            <w:gridSpan w:val="2"/>
            <w:tcBorders>
              <w:top w:val="single" w:sz="4" w:space="0" w:color="auto"/>
              <w:bottom w:val="single" w:sz="4" w:space="0" w:color="auto"/>
            </w:tcBorders>
            <w:vAlign w:val="center"/>
          </w:tcPr>
          <w:p w14:paraId="71547606"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$118.90</w:t>
            </w:r>
          </w:p>
        </w:tc>
      </w:tr>
      <w:tr w:rsidR="00C403B7" w:rsidRPr="00C4503F" w14:paraId="7FE31088" w14:textId="77777777" w:rsidTr="00C403B7">
        <w:trPr>
          <w:cantSplit/>
          <w:tblHeader/>
        </w:trPr>
        <w:tc>
          <w:tcPr>
            <w:tcW w:w="1444" w:type="pct"/>
            <w:tcBorders>
              <w:top w:val="single" w:sz="4" w:space="0" w:color="auto"/>
              <w:bottom w:val="single" w:sz="4" w:space="0" w:color="auto"/>
            </w:tcBorders>
          </w:tcPr>
          <w:p w14:paraId="5F059D6B"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Cost of administration per month</w:t>
            </w:r>
          </w:p>
        </w:tc>
        <w:tc>
          <w:tcPr>
            <w:tcW w:w="1739" w:type="pct"/>
            <w:gridSpan w:val="2"/>
            <w:tcBorders>
              <w:top w:val="single" w:sz="4" w:space="0" w:color="auto"/>
              <w:bottom w:val="single" w:sz="4" w:space="0" w:color="auto"/>
            </w:tcBorders>
          </w:tcPr>
          <w:p w14:paraId="757508B4"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$172.33</w:t>
            </w:r>
          </w:p>
        </w:tc>
        <w:tc>
          <w:tcPr>
            <w:tcW w:w="1817" w:type="pct"/>
            <w:gridSpan w:val="2"/>
            <w:tcBorders>
              <w:top w:val="single" w:sz="4" w:space="0" w:color="auto"/>
              <w:bottom w:val="single" w:sz="4" w:space="0" w:color="auto"/>
            </w:tcBorders>
          </w:tcPr>
          <w:p w14:paraId="25DBE4BE" w14:textId="77777777"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$172.33</w:t>
            </w:r>
          </w:p>
        </w:tc>
      </w:tr>
      <w:tr w:rsidR="00C403B7" w:rsidRPr="00C4503F" w14:paraId="384F402A" w14:textId="77777777" w:rsidTr="002516C0">
        <w:trPr>
          <w:cantSplit/>
          <w:tblHeader/>
        </w:trPr>
        <w:tc>
          <w:tcPr>
            <w:tcW w:w="1444" w:type="pct"/>
            <w:tcBorders>
              <w:top w:val="single" w:sz="4" w:space="0" w:color="auto"/>
              <w:bottom w:val="single" w:sz="4" w:space="0" w:color="auto"/>
            </w:tcBorders>
          </w:tcPr>
          <w:p w14:paraId="44FE247F" w14:textId="77777777" w:rsidR="00C403B7" w:rsidRPr="00C4503F" w:rsidRDefault="00C403B7" w:rsidP="006202DA">
            <w:pPr>
              <w:pStyle w:val="TableText1"/>
              <w:keepNext/>
              <w:keepLines/>
              <w:spacing w:before="0" w:after="0"/>
              <w:rPr>
                <w:rFonts w:ascii="Arial Narrow" w:hAnsi="Arial Narrow"/>
              </w:rPr>
            </w:pPr>
            <w:r w:rsidRPr="00C4503F">
              <w:rPr>
                <w:rFonts w:ascii="Arial Narrow" w:hAnsi="Arial Narrow"/>
              </w:rPr>
              <w:t>Total cost per administration</w:t>
            </w:r>
          </w:p>
        </w:tc>
        <w:tc>
          <w:tcPr>
            <w:tcW w:w="1739" w:type="pct"/>
            <w:gridSpan w:val="2"/>
            <w:tcBorders>
              <w:top w:val="single" w:sz="4" w:space="0" w:color="auto"/>
              <w:bottom w:val="single" w:sz="4" w:space="0" w:color="auto"/>
            </w:tcBorders>
          </w:tcPr>
          <w:p w14:paraId="64CAF5F9" w14:textId="052C8FFA"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tcPr>
          <w:p w14:paraId="594B497E" w14:textId="3A052FD1" w:rsidR="00C403B7" w:rsidRPr="00C4503F" w:rsidRDefault="00C403B7" w:rsidP="006202DA">
            <w:pPr>
              <w:pStyle w:val="TableText1"/>
              <w:keepNext/>
              <w:keepLines/>
              <w:spacing w:before="0" w:after="0"/>
              <w:jc w:val="center"/>
              <w:rPr>
                <w:rFonts w:ascii="Arial Narrow" w:hAnsi="Arial Narrow"/>
              </w:rPr>
            </w:pPr>
            <w:r w:rsidRPr="00C4503F">
              <w:rPr>
                <w:rFonts w:ascii="Arial Narrow" w:hAnsi="Arial Narrow"/>
              </w:rPr>
              <w:t>$</w:t>
            </w:r>
            <w:r w:rsidR="002516C0" w:rsidRPr="002516C0">
              <w:rPr>
                <w:rFonts w:ascii="Arial Narrow" w:hAnsi="Arial Narrow"/>
                <w:color w:val="000000"/>
                <w:shd w:val="solid" w:color="000000" w:fill="000000"/>
                <w14:textFill>
                  <w14:solidFill>
                    <w14:srgbClr w14:val="000000">
                      <w14:alpha w14:val="100000"/>
                    </w14:srgbClr>
                  </w14:solidFill>
                </w14:textFill>
              </w:rPr>
              <w:t>|</w:t>
            </w:r>
          </w:p>
        </w:tc>
      </w:tr>
      <w:tr w:rsidR="006202DA" w:rsidRPr="00C4503F" w14:paraId="6E622DA8" w14:textId="77777777" w:rsidTr="006202DA">
        <w:trPr>
          <w:cantSplit/>
          <w:tblHeader/>
        </w:trPr>
        <w:tc>
          <w:tcPr>
            <w:tcW w:w="1444" w:type="pct"/>
            <w:tcBorders>
              <w:top w:val="single" w:sz="4" w:space="0" w:color="auto"/>
              <w:bottom w:val="single" w:sz="4" w:space="0" w:color="auto"/>
            </w:tcBorders>
          </w:tcPr>
          <w:p w14:paraId="535D597B" w14:textId="77777777" w:rsidR="006202DA" w:rsidRPr="00C4503F" w:rsidRDefault="006202DA" w:rsidP="006202DA">
            <w:pPr>
              <w:pStyle w:val="TableText1"/>
              <w:keepNext/>
              <w:keepLines/>
              <w:spacing w:before="0" w:after="0"/>
              <w:rPr>
                <w:rFonts w:ascii="Arial Narrow" w:hAnsi="Arial Narrow"/>
                <w:b/>
              </w:rPr>
            </w:pPr>
            <w:r w:rsidRPr="00C4503F">
              <w:rPr>
                <w:rFonts w:ascii="Arial Narrow" w:hAnsi="Arial Narrow"/>
                <w:b/>
              </w:rPr>
              <w:t>Total cost per month</w:t>
            </w:r>
          </w:p>
        </w:tc>
        <w:tc>
          <w:tcPr>
            <w:tcW w:w="1739" w:type="pct"/>
            <w:gridSpan w:val="2"/>
            <w:tcBorders>
              <w:top w:val="single" w:sz="4" w:space="0" w:color="auto"/>
              <w:bottom w:val="single" w:sz="4" w:space="0" w:color="auto"/>
            </w:tcBorders>
            <w:shd w:val="clear" w:color="auto" w:fill="auto"/>
          </w:tcPr>
          <w:p w14:paraId="3F3EB5CD" w14:textId="6A93C106" w:rsidR="006202DA" w:rsidRPr="00C4503F" w:rsidRDefault="006202DA" w:rsidP="006202DA">
            <w:pPr>
              <w:pStyle w:val="TableText1"/>
              <w:keepNext/>
              <w:keepLines/>
              <w:spacing w:before="0" w:after="0"/>
              <w:jc w:val="center"/>
              <w:rPr>
                <w:rFonts w:ascii="Arial Narrow" w:hAnsi="Arial Narrow"/>
                <w:b/>
              </w:rPr>
            </w:pPr>
            <w:r w:rsidRPr="00C4503F">
              <w:rPr>
                <w:rFonts w:ascii="Arial Narrow" w:hAnsi="Arial Narrow"/>
              </w:rPr>
              <w:t>$</w:t>
            </w:r>
            <w:r w:rsidRPr="002516C0">
              <w:rPr>
                <w:rFonts w:ascii="Arial Narrow" w:hAnsi="Arial Narrow"/>
                <w:color w:val="000000"/>
                <w:shd w:val="solid" w:color="000000" w:fill="000000"/>
                <w14:textFill>
                  <w14:solidFill>
                    <w14:srgbClr w14:val="000000">
                      <w14:alpha w14:val="100000"/>
                    </w14:srgbClr>
                  </w14:solidFill>
                </w14:textFill>
              </w:rPr>
              <w:t>|</w:t>
            </w:r>
          </w:p>
        </w:tc>
        <w:tc>
          <w:tcPr>
            <w:tcW w:w="1817" w:type="pct"/>
            <w:gridSpan w:val="2"/>
            <w:tcBorders>
              <w:top w:val="single" w:sz="4" w:space="0" w:color="auto"/>
              <w:bottom w:val="single" w:sz="4" w:space="0" w:color="auto"/>
            </w:tcBorders>
            <w:shd w:val="clear" w:color="auto" w:fill="auto"/>
          </w:tcPr>
          <w:p w14:paraId="63D14573" w14:textId="4083E704" w:rsidR="006202DA" w:rsidRPr="00C4503F" w:rsidRDefault="006202DA" w:rsidP="006202DA">
            <w:pPr>
              <w:pStyle w:val="TableText1"/>
              <w:keepNext/>
              <w:keepLines/>
              <w:spacing w:before="0" w:after="0"/>
              <w:jc w:val="center"/>
              <w:rPr>
                <w:rFonts w:ascii="Arial Narrow" w:hAnsi="Arial Narrow"/>
                <w:b/>
              </w:rPr>
            </w:pPr>
            <w:r w:rsidRPr="00C4503F">
              <w:rPr>
                <w:rFonts w:ascii="Arial Narrow" w:hAnsi="Arial Narrow"/>
              </w:rPr>
              <w:t>$</w:t>
            </w:r>
            <w:r w:rsidRPr="002516C0">
              <w:rPr>
                <w:rFonts w:ascii="Arial Narrow" w:hAnsi="Arial Narrow"/>
                <w:color w:val="000000"/>
                <w:shd w:val="solid" w:color="000000" w:fill="000000"/>
                <w14:textFill>
                  <w14:solidFill>
                    <w14:srgbClr w14:val="000000">
                      <w14:alpha w14:val="100000"/>
                    </w14:srgbClr>
                  </w14:solidFill>
                </w14:textFill>
              </w:rPr>
              <w:t>|</w:t>
            </w:r>
          </w:p>
        </w:tc>
      </w:tr>
    </w:tbl>
    <w:p w14:paraId="15B747D2" w14:textId="18C3D156" w:rsidR="00AC5EB4" w:rsidRPr="00C4503F" w:rsidRDefault="00AC5EB4" w:rsidP="006202DA">
      <w:pPr>
        <w:keepNext/>
        <w:keepLines/>
        <w:jc w:val="left"/>
        <w:rPr>
          <w:rFonts w:ascii="Arial Narrow" w:eastAsiaTheme="minorHAnsi" w:hAnsi="Arial Narrow" w:cstheme="minorBidi"/>
          <w:b/>
          <w:bCs/>
          <w:sz w:val="20"/>
          <w:szCs w:val="20"/>
        </w:rPr>
      </w:pPr>
      <w:r w:rsidRPr="00C4503F">
        <w:rPr>
          <w:rFonts w:ascii="Arial Narrow" w:hAnsi="Arial Narrow"/>
          <w:sz w:val="18"/>
          <w:szCs w:val="18"/>
        </w:rPr>
        <w:t>Sources:</w:t>
      </w:r>
      <w:r w:rsidR="00A928F3" w:rsidRPr="00C4503F">
        <w:rPr>
          <w:rFonts w:ascii="Arial Narrow" w:hAnsi="Arial Narrow"/>
          <w:sz w:val="18"/>
          <w:szCs w:val="18"/>
        </w:rPr>
        <w:t xml:space="preserve"> </w:t>
      </w:r>
      <w:r w:rsidR="00975533" w:rsidRPr="00C4503F">
        <w:rPr>
          <w:rFonts w:ascii="Arial Narrow" w:hAnsi="Arial Narrow"/>
          <w:sz w:val="18"/>
          <w:szCs w:val="18"/>
        </w:rPr>
        <w:t>Table 3.4 of the submission.</w:t>
      </w:r>
    </w:p>
    <w:p w14:paraId="30071446" w14:textId="77777777" w:rsidR="004F7F47" w:rsidRPr="00C4503F" w:rsidRDefault="004F7F47" w:rsidP="0075261D">
      <w:pPr>
        <w:keepNext/>
        <w:rPr>
          <w:rFonts w:ascii="Arial Narrow" w:hAnsi="Arial Narrow"/>
          <w:sz w:val="18"/>
          <w:szCs w:val="18"/>
        </w:rPr>
      </w:pPr>
      <w:proofErr w:type="spellStart"/>
      <w:r w:rsidRPr="00C4503F">
        <w:rPr>
          <w:rFonts w:ascii="Arial Narrow" w:hAnsi="Arial Narrow"/>
          <w:sz w:val="18"/>
          <w:szCs w:val="18"/>
          <w:vertAlign w:val="superscript"/>
        </w:rPr>
        <w:t>a</w:t>
      </w:r>
      <w:r w:rsidRPr="00C4503F">
        <w:rPr>
          <w:rFonts w:ascii="Arial Narrow" w:hAnsi="Arial Narrow"/>
          <w:sz w:val="18"/>
          <w:szCs w:val="18"/>
        </w:rPr>
        <w:t>DPMA</w:t>
      </w:r>
      <w:proofErr w:type="spellEnd"/>
      <w:r w:rsidRPr="00C4503F">
        <w:rPr>
          <w:rFonts w:ascii="Arial Narrow" w:hAnsi="Arial Narrow"/>
          <w:sz w:val="18"/>
          <w:szCs w:val="18"/>
        </w:rPr>
        <w:t xml:space="preserve">; </w:t>
      </w:r>
      <w:proofErr w:type="spellStart"/>
      <w:r w:rsidRPr="00C4503F">
        <w:rPr>
          <w:rFonts w:ascii="Arial Narrow" w:hAnsi="Arial Narrow"/>
          <w:sz w:val="18"/>
          <w:szCs w:val="18"/>
          <w:vertAlign w:val="superscript"/>
        </w:rPr>
        <w:t>b</w:t>
      </w:r>
      <w:r w:rsidRPr="00C4503F">
        <w:rPr>
          <w:rFonts w:ascii="Arial Narrow" w:hAnsi="Arial Narrow"/>
          <w:sz w:val="18"/>
          <w:szCs w:val="18"/>
        </w:rPr>
        <w:t>DPMQ</w:t>
      </w:r>
      <w:proofErr w:type="spellEnd"/>
    </w:p>
    <w:p w14:paraId="740F9FF9" w14:textId="42D86DFC" w:rsidR="008C3505" w:rsidRPr="00C4503F" w:rsidRDefault="00AC5EB4" w:rsidP="0075261D">
      <w:pPr>
        <w:spacing w:after="120"/>
        <w:rPr>
          <w:rFonts w:ascii="Arial Narrow" w:hAnsi="Arial Narrow"/>
          <w:sz w:val="18"/>
          <w:szCs w:val="18"/>
        </w:rPr>
      </w:pPr>
      <w:r w:rsidRPr="00C4503F">
        <w:rPr>
          <w:rFonts w:ascii="Arial Narrow" w:hAnsi="Arial Narrow"/>
          <w:sz w:val="18"/>
          <w:szCs w:val="18"/>
        </w:rPr>
        <w:t>Abbreviations:</w:t>
      </w:r>
      <w:r w:rsidR="00A928F3" w:rsidRPr="00C4503F">
        <w:rPr>
          <w:rFonts w:ascii="Arial Narrow" w:hAnsi="Arial Narrow"/>
          <w:sz w:val="18"/>
          <w:szCs w:val="18"/>
        </w:rPr>
        <w:t xml:space="preserve"> </w:t>
      </w:r>
      <w:r w:rsidR="00E2345F" w:rsidRPr="00C4503F">
        <w:rPr>
          <w:rFonts w:ascii="Arial Narrow" w:hAnsi="Arial Narrow"/>
          <w:sz w:val="18"/>
          <w:szCs w:val="18"/>
        </w:rPr>
        <w:t>DPMA = dispensed price at maximum amount</w:t>
      </w:r>
      <w:r w:rsidR="002A2868" w:rsidRPr="00C4503F">
        <w:rPr>
          <w:rFonts w:ascii="Arial Narrow" w:hAnsi="Arial Narrow"/>
          <w:sz w:val="18"/>
          <w:szCs w:val="18"/>
        </w:rPr>
        <w:t>;</w:t>
      </w:r>
      <w:r w:rsidR="00E2345F" w:rsidRPr="00C4503F">
        <w:rPr>
          <w:rFonts w:ascii="Arial Narrow" w:hAnsi="Arial Narrow"/>
          <w:sz w:val="18"/>
          <w:szCs w:val="18"/>
        </w:rPr>
        <w:t xml:space="preserve"> </w:t>
      </w:r>
      <w:r w:rsidR="004C2C96" w:rsidRPr="00C4503F">
        <w:rPr>
          <w:rFonts w:ascii="Arial Narrow" w:hAnsi="Arial Narrow"/>
          <w:sz w:val="18"/>
          <w:szCs w:val="18"/>
        </w:rPr>
        <w:t xml:space="preserve">DPMQ = dispensed price at maximum quantity; </w:t>
      </w:r>
      <w:r w:rsidR="00E2345F" w:rsidRPr="00C4503F">
        <w:rPr>
          <w:rFonts w:ascii="Arial Narrow" w:hAnsi="Arial Narrow"/>
          <w:sz w:val="18"/>
          <w:szCs w:val="18"/>
        </w:rPr>
        <w:t>EEMP = effective ex</w:t>
      </w:r>
      <w:r w:rsidR="00DC7C48" w:rsidRPr="00C4503F">
        <w:rPr>
          <w:rFonts w:ascii="Arial Narrow" w:hAnsi="Arial Narrow"/>
          <w:sz w:val="18"/>
          <w:szCs w:val="18"/>
        </w:rPr>
        <w:noBreakHyphen/>
      </w:r>
      <w:r w:rsidR="00E2345F" w:rsidRPr="00C4503F">
        <w:rPr>
          <w:rFonts w:ascii="Arial Narrow" w:hAnsi="Arial Narrow"/>
          <w:sz w:val="18"/>
          <w:szCs w:val="18"/>
        </w:rPr>
        <w:t>manufacturer price; IV = intravenous; MBS = Medicare</w:t>
      </w:r>
      <w:r w:rsidR="00133F9E" w:rsidRPr="00C4503F">
        <w:rPr>
          <w:rFonts w:ascii="Arial Narrow" w:hAnsi="Arial Narrow"/>
        </w:rPr>
        <w:t xml:space="preserve"> </w:t>
      </w:r>
      <w:r w:rsidR="00E2345F" w:rsidRPr="00C4503F">
        <w:rPr>
          <w:rFonts w:ascii="Arial Narrow" w:hAnsi="Arial Narrow"/>
          <w:sz w:val="18"/>
          <w:szCs w:val="18"/>
        </w:rPr>
        <w:t>Benefits Schedule</w:t>
      </w:r>
      <w:r w:rsidR="00DC7C48" w:rsidRPr="00C4503F">
        <w:rPr>
          <w:rFonts w:ascii="Arial Narrow" w:hAnsi="Arial Narrow"/>
          <w:sz w:val="18"/>
          <w:szCs w:val="18"/>
        </w:rPr>
        <w:t>;</w:t>
      </w:r>
      <w:r w:rsidR="00133F9E" w:rsidRPr="00C4503F">
        <w:rPr>
          <w:rFonts w:ascii="Arial Narrow" w:hAnsi="Arial Narrow"/>
          <w:sz w:val="18"/>
          <w:szCs w:val="18"/>
        </w:rPr>
        <w:t xml:space="preserve"> </w:t>
      </w:r>
      <w:r w:rsidR="00E2345F" w:rsidRPr="00C4503F">
        <w:rPr>
          <w:rFonts w:ascii="Arial Narrow" w:hAnsi="Arial Narrow"/>
          <w:sz w:val="18"/>
          <w:szCs w:val="18"/>
        </w:rPr>
        <w:t>NSCLC</w:t>
      </w:r>
      <w:r w:rsidR="00133F9E" w:rsidRPr="00C4503F">
        <w:rPr>
          <w:rFonts w:ascii="Arial Narrow" w:hAnsi="Arial Narrow"/>
          <w:sz w:val="18"/>
          <w:szCs w:val="18"/>
        </w:rPr>
        <w:t> </w:t>
      </w:r>
      <w:r w:rsidR="00E2345F" w:rsidRPr="00C4503F">
        <w:rPr>
          <w:rFonts w:ascii="Arial Narrow" w:hAnsi="Arial Narrow"/>
          <w:sz w:val="18"/>
          <w:szCs w:val="18"/>
        </w:rPr>
        <w:t>=</w:t>
      </w:r>
      <w:r w:rsidR="00133F9E" w:rsidRPr="00C4503F">
        <w:rPr>
          <w:rFonts w:ascii="Arial Narrow" w:hAnsi="Arial Narrow"/>
          <w:sz w:val="18"/>
          <w:szCs w:val="18"/>
        </w:rPr>
        <w:t> </w:t>
      </w:r>
      <w:r w:rsidR="00E2345F" w:rsidRPr="00C4503F">
        <w:rPr>
          <w:rFonts w:ascii="Arial Narrow" w:hAnsi="Arial Narrow"/>
          <w:sz w:val="18"/>
          <w:szCs w:val="18"/>
        </w:rPr>
        <w:t>non-small cell lung cancer; SC = subcutaneous.</w:t>
      </w:r>
    </w:p>
    <w:p w14:paraId="636A8050" w14:textId="77777777" w:rsidR="00027DEE" w:rsidRPr="00C4503F" w:rsidRDefault="00027DEE" w:rsidP="00C5363F">
      <w:pPr>
        <w:pStyle w:val="3Bodytext"/>
        <w:jc w:val="both"/>
        <w:rPr>
          <w:rFonts w:cstheme="minorHAnsi"/>
          <w:iCs/>
          <w:szCs w:val="24"/>
        </w:rPr>
      </w:pPr>
      <w:r w:rsidRPr="00C4503F">
        <w:rPr>
          <w:rFonts w:cstheme="minorHAnsi"/>
          <w:iCs/>
          <w:szCs w:val="24"/>
        </w:rPr>
        <w:t>As a Category 4 submission, the economic analysis has not been independently evaluated.</w:t>
      </w:r>
    </w:p>
    <w:p w14:paraId="5EB16602" w14:textId="354A5FA8" w:rsidR="00D70349" w:rsidRPr="00C4503F" w:rsidRDefault="00D70349" w:rsidP="00D70349">
      <w:pPr>
        <w:pStyle w:val="4-SubsectionHeading"/>
        <w:rPr>
          <w:lang w:eastAsia="en-US"/>
        </w:rPr>
      </w:pPr>
      <w:r w:rsidRPr="00C4503F">
        <w:rPr>
          <w:lang w:eastAsia="en-US"/>
        </w:rPr>
        <w:t xml:space="preserve">Estimated PBS </w:t>
      </w:r>
      <w:r w:rsidR="00276BE3" w:rsidRPr="00C4503F">
        <w:rPr>
          <w:lang w:eastAsia="en-US"/>
        </w:rPr>
        <w:t>usage</w:t>
      </w:r>
      <w:r w:rsidRPr="00C4503F">
        <w:rPr>
          <w:lang w:eastAsia="en-US"/>
        </w:rPr>
        <w:t xml:space="preserve"> and financial </w:t>
      </w:r>
      <w:r w:rsidR="002A6935" w:rsidRPr="00C4503F">
        <w:rPr>
          <w:lang w:eastAsia="en-US"/>
        </w:rPr>
        <w:t>implications.</w:t>
      </w:r>
    </w:p>
    <w:p w14:paraId="3835BB4D" w14:textId="5C21E70E" w:rsidR="00D226CD" w:rsidRPr="00C4503F" w:rsidRDefault="00D226CD" w:rsidP="00AB5DE0">
      <w:pPr>
        <w:pStyle w:val="3Bodytext"/>
        <w:jc w:val="both"/>
        <w:rPr>
          <w:rFonts w:cstheme="minorHAnsi"/>
          <w:iCs/>
          <w:szCs w:val="24"/>
        </w:rPr>
      </w:pPr>
      <w:r w:rsidRPr="00C4503F">
        <w:rPr>
          <w:rFonts w:cstheme="minorHAnsi"/>
          <w:iCs/>
          <w:szCs w:val="24"/>
        </w:rPr>
        <w:t xml:space="preserve">The submission adopted a market share approach to estimate the net financial impact of listing </w:t>
      </w:r>
      <w:r w:rsidR="00722A8D" w:rsidRPr="00C4503F">
        <w:rPr>
          <w:rFonts w:cstheme="minorHAnsi"/>
          <w:iCs/>
          <w:szCs w:val="24"/>
        </w:rPr>
        <w:t>atezolizumab SC</w:t>
      </w:r>
      <w:r w:rsidRPr="00C4503F">
        <w:rPr>
          <w:rFonts w:cstheme="minorHAnsi"/>
          <w:iCs/>
          <w:szCs w:val="24"/>
        </w:rPr>
        <w:t xml:space="preserve">. The submission assumed that </w:t>
      </w:r>
      <w:r w:rsidR="008318C4" w:rsidRPr="00C4503F">
        <w:rPr>
          <w:rFonts w:cstheme="minorHAnsi"/>
          <w:iCs/>
          <w:szCs w:val="24"/>
        </w:rPr>
        <w:t>atezolizumab SC</w:t>
      </w:r>
      <w:r w:rsidRPr="00C4503F">
        <w:rPr>
          <w:rFonts w:cstheme="minorHAnsi"/>
          <w:iCs/>
          <w:szCs w:val="24"/>
        </w:rPr>
        <w:t xml:space="preserve"> is expected to</w:t>
      </w:r>
      <w:r w:rsidR="008318C4" w:rsidRPr="00C4503F">
        <w:rPr>
          <w:rFonts w:cstheme="minorHAnsi"/>
          <w:iCs/>
          <w:szCs w:val="24"/>
        </w:rPr>
        <w:t xml:space="preserve"> directly</w:t>
      </w:r>
      <w:r w:rsidRPr="00C4503F">
        <w:rPr>
          <w:rFonts w:cstheme="minorHAnsi"/>
          <w:iCs/>
          <w:szCs w:val="24"/>
        </w:rPr>
        <w:t xml:space="preserve"> substitute for </w:t>
      </w:r>
      <w:r w:rsidR="008318C4" w:rsidRPr="00C4503F">
        <w:rPr>
          <w:rFonts w:cstheme="minorHAnsi"/>
          <w:iCs/>
          <w:szCs w:val="24"/>
        </w:rPr>
        <w:t xml:space="preserve">atezolizumab IV </w:t>
      </w:r>
      <w:r w:rsidRPr="00C4503F">
        <w:rPr>
          <w:rFonts w:cstheme="minorHAnsi"/>
          <w:iCs/>
          <w:szCs w:val="24"/>
        </w:rPr>
        <w:t>on a 1:1 basis at the same published and effective prices</w:t>
      </w:r>
      <w:r w:rsidR="00E51A26" w:rsidRPr="00C4503F">
        <w:rPr>
          <w:rFonts w:cstheme="minorHAnsi"/>
          <w:iCs/>
          <w:szCs w:val="24"/>
        </w:rPr>
        <w:t xml:space="preserve"> across all </w:t>
      </w:r>
      <w:r w:rsidR="00051883" w:rsidRPr="00C4503F">
        <w:rPr>
          <w:rFonts w:cstheme="minorHAnsi"/>
          <w:iCs/>
          <w:szCs w:val="24"/>
        </w:rPr>
        <w:t>five</w:t>
      </w:r>
      <w:r w:rsidR="00E51A26" w:rsidRPr="00C4503F">
        <w:rPr>
          <w:rFonts w:cstheme="minorHAnsi"/>
          <w:iCs/>
          <w:szCs w:val="24"/>
        </w:rPr>
        <w:t xml:space="preserve"> indications</w:t>
      </w:r>
      <w:r w:rsidR="0070543E" w:rsidRPr="00C4503F">
        <w:rPr>
          <w:rFonts w:cstheme="minorHAnsi"/>
          <w:iCs/>
          <w:szCs w:val="24"/>
        </w:rPr>
        <w:t xml:space="preserve"> </w:t>
      </w:r>
      <w:r w:rsidR="00F2584D" w:rsidRPr="00C4503F">
        <w:rPr>
          <w:rFonts w:cstheme="minorHAnsi"/>
          <w:iCs/>
          <w:szCs w:val="24"/>
        </w:rPr>
        <w:t>(</w:t>
      </w:r>
      <w:r w:rsidR="0070543E" w:rsidRPr="00C4503F">
        <w:rPr>
          <w:rFonts w:cstheme="minorHAnsi"/>
          <w:iCs/>
          <w:szCs w:val="24"/>
        </w:rPr>
        <w:t>100%</w:t>
      </w:r>
      <w:r w:rsidR="00916E36" w:rsidRPr="00C4503F">
        <w:rPr>
          <w:rFonts w:cstheme="minorHAnsi"/>
          <w:iCs/>
          <w:szCs w:val="24"/>
        </w:rPr>
        <w:t xml:space="preserve"> substitution rate</w:t>
      </w:r>
      <w:r w:rsidR="00F2584D" w:rsidRPr="00C4503F">
        <w:rPr>
          <w:rFonts w:cstheme="minorHAnsi"/>
          <w:iCs/>
          <w:szCs w:val="24"/>
        </w:rPr>
        <w:t>)</w:t>
      </w:r>
      <w:r w:rsidRPr="00C4503F">
        <w:rPr>
          <w:rFonts w:cstheme="minorHAnsi"/>
          <w:iCs/>
          <w:szCs w:val="24"/>
        </w:rPr>
        <w:t xml:space="preserve">. As such, the submission estimated </w:t>
      </w:r>
      <w:r w:rsidR="00271B5A" w:rsidRPr="00C4503F">
        <w:rPr>
          <w:rFonts w:cstheme="minorHAnsi"/>
          <w:iCs/>
          <w:szCs w:val="24"/>
        </w:rPr>
        <w:t xml:space="preserve">that </w:t>
      </w:r>
      <w:r w:rsidRPr="00C4503F">
        <w:rPr>
          <w:rFonts w:cstheme="minorHAnsi"/>
          <w:iCs/>
          <w:szCs w:val="24"/>
        </w:rPr>
        <w:t xml:space="preserve">the requested listing of </w:t>
      </w:r>
      <w:r w:rsidR="00367FBB" w:rsidRPr="00C4503F">
        <w:rPr>
          <w:rFonts w:cstheme="minorHAnsi"/>
          <w:iCs/>
          <w:szCs w:val="24"/>
        </w:rPr>
        <w:t xml:space="preserve">atezolizumab SC </w:t>
      </w:r>
      <w:r w:rsidRPr="00C4503F">
        <w:rPr>
          <w:rFonts w:cstheme="minorHAnsi"/>
          <w:iCs/>
          <w:szCs w:val="24"/>
        </w:rPr>
        <w:t xml:space="preserve">to be cost neutral to the PBS/RPBS. </w:t>
      </w:r>
    </w:p>
    <w:p w14:paraId="7AB9C2A6" w14:textId="16C5E631" w:rsidR="00A91CED" w:rsidRPr="00C4503F" w:rsidRDefault="00A91CED" w:rsidP="00CC0C3D">
      <w:pPr>
        <w:pStyle w:val="3Bodytext"/>
        <w:keepLines/>
        <w:jc w:val="both"/>
      </w:pPr>
      <w:r w:rsidRPr="00C4503F">
        <w:t xml:space="preserve">The submission assumed a 70% uptake rate of atezolizumab SC for indications where atezolizumab can be administered as monotherapy (i.e. </w:t>
      </w:r>
      <w:r w:rsidR="00C80BA6" w:rsidRPr="00C4503F">
        <w:t>locally advanced or metastatic</w:t>
      </w:r>
      <w:r w:rsidRPr="00C4503F">
        <w:t xml:space="preserve"> NSCLC, ES-SCLC and resected </w:t>
      </w:r>
      <w:proofErr w:type="spellStart"/>
      <w:r w:rsidRPr="00C4503F">
        <w:t>eNSCLC</w:t>
      </w:r>
      <w:proofErr w:type="spellEnd"/>
      <w:r w:rsidRPr="00C4503F">
        <w:t>)</w:t>
      </w:r>
      <w:r w:rsidR="00796C0E">
        <w:t xml:space="preserve"> and </w:t>
      </w:r>
      <w:r w:rsidRPr="00C4503F">
        <w:t>a 30% uptake rate of atezolizumab SC for</w:t>
      </w:r>
      <w:r w:rsidR="00051883" w:rsidRPr="00C4503F">
        <w:t xml:space="preserve"> Stage IV (metastatic) </w:t>
      </w:r>
      <w:r w:rsidRPr="00C4503F">
        <w:t xml:space="preserve">NSCLC and HCC. The submission stated that the assumed uptake rates were based on Australian clinician feedback from the Roche Lung Cancer Advisory Board. </w:t>
      </w:r>
    </w:p>
    <w:p w14:paraId="765C6034" w14:textId="411C90BC" w:rsidR="008909CB" w:rsidRPr="00C4503F" w:rsidRDefault="008909CB" w:rsidP="00AB5DE0">
      <w:pPr>
        <w:pStyle w:val="3Bodytext"/>
        <w:spacing w:after="240"/>
        <w:jc w:val="both"/>
      </w:pPr>
      <w:r w:rsidRPr="00C4503F">
        <w:t>The submission estimated the units dispensed using the 202</w:t>
      </w:r>
      <w:r w:rsidR="00FD3FE9" w:rsidRPr="00C4503F">
        <w:t>3</w:t>
      </w:r>
      <w:r w:rsidRPr="00C4503F">
        <w:t xml:space="preserve"> PBS utilisation data for atezolizumab IV</w:t>
      </w:r>
      <w:r w:rsidR="00FD3FE9" w:rsidRPr="00C4503F">
        <w:t>.</w:t>
      </w:r>
      <w:r w:rsidRPr="00C4503F">
        <w:t xml:space="preserve"> </w:t>
      </w:r>
    </w:p>
    <w:p w14:paraId="0D1889D8" w14:textId="2F96E756" w:rsidR="008909CB" w:rsidRPr="00C4503F" w:rsidRDefault="008909CB" w:rsidP="00133F9E">
      <w:pPr>
        <w:pStyle w:val="4-SubsectionHeading"/>
        <w:rPr>
          <w:lang w:eastAsia="en-US"/>
        </w:rPr>
      </w:pPr>
      <w:r w:rsidRPr="00C4503F">
        <w:rPr>
          <w:lang w:eastAsia="en-US"/>
        </w:rPr>
        <w:t>Estimated rate of growth in the next six years of listing</w:t>
      </w:r>
    </w:p>
    <w:p w14:paraId="373AC518" w14:textId="36102916" w:rsidR="008909CB" w:rsidRPr="00C4503F" w:rsidRDefault="008909CB" w:rsidP="00AB5DE0">
      <w:pPr>
        <w:pStyle w:val="3Bodytext"/>
        <w:jc w:val="both"/>
      </w:pPr>
      <w:r w:rsidRPr="00C4503F">
        <w:t xml:space="preserve">The submission estimated the annual growth rates for </w:t>
      </w:r>
      <w:r w:rsidR="00051883" w:rsidRPr="00C4503F">
        <w:t xml:space="preserve">the five indications </w:t>
      </w:r>
      <w:r w:rsidRPr="00C4503F">
        <w:t xml:space="preserve">based on the 2012 to 2017 incidence data from the 2021 Australian Cancer Incidence and Mortality (ACIM) book for lung cancer (ICD-10 codes C33-C34) produced by the Australian Institute of Health and Welfare (AIHW; AIHW, 2021). The growth rates for HCC were estimated based on the 2010 to 2015 incidence data from the 2018 ACIM book for liver cancer (ICD-10 codes C22). </w:t>
      </w:r>
    </w:p>
    <w:p w14:paraId="1AF0EDFE" w14:textId="2504FAF3" w:rsidR="008909CB" w:rsidRPr="00C4503F" w:rsidRDefault="008909CB" w:rsidP="00AB5DE0">
      <w:pPr>
        <w:pStyle w:val="3Bodytext"/>
        <w:jc w:val="both"/>
      </w:pPr>
      <w:r w:rsidRPr="00C4503F">
        <w:t>A linear trend using the method of least squares was applied to the cancer incidence data to extrapolate projected annual growth rates of lung and liver cancer across the six-year forward estimates from 2024 to 2029. The submission claimed that this methodological approach for estimating annual growth rates was previously accepted by the PBAC in its consideration of atezolizumab for resected NSCLC (</w:t>
      </w:r>
      <w:bookmarkStart w:id="14" w:name="_Hlk158190472"/>
      <w:r w:rsidRPr="00C4503F">
        <w:t>atezolizumab PSD,</w:t>
      </w:r>
      <w:r w:rsidR="0069235A" w:rsidRPr="00C4503F">
        <w:t xml:space="preserve"> July</w:t>
      </w:r>
      <w:r w:rsidRPr="00C4503F">
        <w:t xml:space="preserve"> 2022</w:t>
      </w:r>
      <w:bookmarkEnd w:id="14"/>
      <w:r w:rsidR="0069235A" w:rsidRPr="00C4503F">
        <w:t xml:space="preserve"> PBAC meeting</w:t>
      </w:r>
      <w:r w:rsidRPr="00C4503F">
        <w:t xml:space="preserve">) and HCC (atezolizumab PSD, </w:t>
      </w:r>
      <w:r w:rsidR="0069235A" w:rsidRPr="00C4503F">
        <w:t xml:space="preserve">July </w:t>
      </w:r>
      <w:r w:rsidRPr="00C4503F">
        <w:t>2020</w:t>
      </w:r>
      <w:r w:rsidR="0069235A" w:rsidRPr="00C4503F">
        <w:t xml:space="preserve"> PBAC meeting</w:t>
      </w:r>
      <w:r w:rsidRPr="00C4503F">
        <w:t>).</w:t>
      </w:r>
    </w:p>
    <w:p w14:paraId="2EE9E202" w14:textId="4B1BFA78" w:rsidR="008909CB" w:rsidRPr="00C4503F" w:rsidRDefault="008909CB" w:rsidP="00AB5DE0">
      <w:pPr>
        <w:pStyle w:val="3Bodytext"/>
        <w:jc w:val="both"/>
      </w:pPr>
      <w:r w:rsidRPr="00C4503F">
        <w:t xml:space="preserve">The </w:t>
      </w:r>
      <w:r w:rsidR="00FD5F60" w:rsidRPr="00C4503F">
        <w:t xml:space="preserve">submission’s </w:t>
      </w:r>
      <w:r w:rsidRPr="00C4503F">
        <w:t>estimated annual rate of growth for each of the five propo</w:t>
      </w:r>
      <w:r w:rsidR="00A91CED" w:rsidRPr="00C4503F">
        <w:t>s</w:t>
      </w:r>
      <w:r w:rsidRPr="00C4503F">
        <w:t>ed PBS indications from 2023 to 2029 is presented below</w:t>
      </w:r>
      <w:r w:rsidR="006F1EEF" w:rsidRPr="00C4503F">
        <w:t>.</w:t>
      </w:r>
    </w:p>
    <w:p w14:paraId="38CD5B93" w14:textId="70E42CA8" w:rsidR="00051883" w:rsidRPr="00C4503F" w:rsidRDefault="00051883" w:rsidP="002C428C">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001F76FF" w:rsidRPr="000A0D22">
        <w:rPr>
          <w:rFonts w:ascii="Arial Narrow" w:hAnsi="Arial Narrow"/>
          <w:b/>
          <w:bCs/>
          <w:i w:val="0"/>
          <w:iCs w:val="0"/>
          <w:sz w:val="20"/>
          <w:szCs w:val="20"/>
        </w:rPr>
        <w:t>7</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xml:space="preserve">: Estimated annual rate of growth in the market for each PBS </w:t>
      </w:r>
      <w:proofErr w:type="gramStart"/>
      <w:r w:rsidRPr="00C4503F">
        <w:rPr>
          <w:rFonts w:ascii="Arial Narrow" w:hAnsi="Arial Narrow"/>
          <w:b/>
          <w:bCs/>
          <w:i w:val="0"/>
          <w:iCs w:val="0"/>
          <w:sz w:val="20"/>
          <w:szCs w:val="20"/>
        </w:rPr>
        <w:t>indication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Estimated annual rate of growth in the market for each PBS indication."/>
      </w:tblPr>
      <w:tblGrid>
        <w:gridCol w:w="1058"/>
        <w:gridCol w:w="759"/>
        <w:gridCol w:w="759"/>
        <w:gridCol w:w="759"/>
        <w:gridCol w:w="759"/>
        <w:gridCol w:w="759"/>
        <w:gridCol w:w="759"/>
        <w:gridCol w:w="759"/>
        <w:gridCol w:w="2645"/>
      </w:tblGrid>
      <w:tr w:rsidR="008909CB" w:rsidRPr="00C4503F" w14:paraId="5FE7ADB4" w14:textId="77777777" w:rsidTr="006202DA">
        <w:trPr>
          <w:trHeight w:val="255"/>
        </w:trPr>
        <w:tc>
          <w:tcPr>
            <w:tcW w:w="586" w:type="pct"/>
            <w:shd w:val="clear" w:color="auto" w:fill="auto"/>
            <w:noWrap/>
            <w:vAlign w:val="bottom"/>
            <w:hideMark/>
          </w:tcPr>
          <w:p w14:paraId="32C18777"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 </w:t>
            </w:r>
          </w:p>
        </w:tc>
        <w:tc>
          <w:tcPr>
            <w:tcW w:w="421" w:type="pct"/>
          </w:tcPr>
          <w:p w14:paraId="45769FB2" w14:textId="77777777" w:rsidR="008909CB" w:rsidRPr="004E10BC" w:rsidRDefault="008909CB" w:rsidP="006202DA">
            <w:pPr>
              <w:pStyle w:val="TableText1"/>
              <w:spacing w:before="0" w:after="0"/>
              <w:jc w:val="center"/>
              <w:rPr>
                <w:rFonts w:ascii="Arial Narrow" w:hAnsi="Arial Narrow"/>
                <w:b/>
              </w:rPr>
            </w:pPr>
            <w:r w:rsidRPr="004E10BC">
              <w:rPr>
                <w:rFonts w:ascii="Arial Narrow" w:hAnsi="Arial Narrow"/>
                <w:b/>
              </w:rPr>
              <w:t>2023</w:t>
            </w:r>
          </w:p>
        </w:tc>
        <w:tc>
          <w:tcPr>
            <w:tcW w:w="421" w:type="pct"/>
            <w:shd w:val="clear" w:color="auto" w:fill="auto"/>
            <w:vAlign w:val="bottom"/>
            <w:hideMark/>
          </w:tcPr>
          <w:p w14:paraId="72D943BB" w14:textId="77777777" w:rsidR="008909CB" w:rsidRPr="004E10BC" w:rsidRDefault="008909CB" w:rsidP="006202DA">
            <w:pPr>
              <w:pStyle w:val="TableText1"/>
              <w:spacing w:before="0" w:after="0"/>
              <w:jc w:val="center"/>
              <w:rPr>
                <w:rFonts w:ascii="Arial Narrow" w:hAnsi="Arial Narrow"/>
                <w:b/>
              </w:rPr>
            </w:pPr>
            <w:r w:rsidRPr="004E10BC">
              <w:rPr>
                <w:rFonts w:ascii="Arial Narrow" w:hAnsi="Arial Narrow"/>
                <w:b/>
              </w:rPr>
              <w:t>2024</w:t>
            </w:r>
          </w:p>
        </w:tc>
        <w:tc>
          <w:tcPr>
            <w:tcW w:w="421" w:type="pct"/>
            <w:shd w:val="clear" w:color="auto" w:fill="auto"/>
            <w:vAlign w:val="bottom"/>
            <w:hideMark/>
          </w:tcPr>
          <w:p w14:paraId="1408557F" w14:textId="77777777" w:rsidR="008909CB" w:rsidRPr="004E10BC" w:rsidRDefault="008909CB" w:rsidP="006202DA">
            <w:pPr>
              <w:pStyle w:val="TableText1"/>
              <w:spacing w:before="0" w:after="0"/>
              <w:jc w:val="center"/>
              <w:rPr>
                <w:rFonts w:ascii="Arial Narrow" w:hAnsi="Arial Narrow"/>
                <w:b/>
              </w:rPr>
            </w:pPr>
            <w:r w:rsidRPr="004E10BC">
              <w:rPr>
                <w:rFonts w:ascii="Arial Narrow" w:hAnsi="Arial Narrow"/>
                <w:b/>
              </w:rPr>
              <w:t>2025</w:t>
            </w:r>
          </w:p>
        </w:tc>
        <w:tc>
          <w:tcPr>
            <w:tcW w:w="421" w:type="pct"/>
            <w:shd w:val="clear" w:color="auto" w:fill="auto"/>
            <w:vAlign w:val="bottom"/>
            <w:hideMark/>
          </w:tcPr>
          <w:p w14:paraId="1EC4A6A8" w14:textId="77777777" w:rsidR="008909CB" w:rsidRPr="004E10BC" w:rsidRDefault="008909CB" w:rsidP="006202DA">
            <w:pPr>
              <w:pStyle w:val="TableText1"/>
              <w:spacing w:before="0" w:after="0"/>
              <w:jc w:val="center"/>
              <w:rPr>
                <w:rFonts w:ascii="Arial Narrow" w:hAnsi="Arial Narrow"/>
                <w:b/>
              </w:rPr>
            </w:pPr>
            <w:r w:rsidRPr="004E10BC">
              <w:rPr>
                <w:rFonts w:ascii="Arial Narrow" w:hAnsi="Arial Narrow"/>
                <w:b/>
              </w:rPr>
              <w:t>2026</w:t>
            </w:r>
          </w:p>
        </w:tc>
        <w:tc>
          <w:tcPr>
            <w:tcW w:w="421" w:type="pct"/>
            <w:shd w:val="clear" w:color="auto" w:fill="auto"/>
            <w:vAlign w:val="bottom"/>
            <w:hideMark/>
          </w:tcPr>
          <w:p w14:paraId="793A3360" w14:textId="77777777" w:rsidR="008909CB" w:rsidRPr="004E10BC" w:rsidRDefault="008909CB" w:rsidP="006202DA">
            <w:pPr>
              <w:pStyle w:val="TableText1"/>
              <w:spacing w:before="0" w:after="0"/>
              <w:jc w:val="center"/>
              <w:rPr>
                <w:rFonts w:ascii="Arial Narrow" w:hAnsi="Arial Narrow"/>
                <w:b/>
              </w:rPr>
            </w:pPr>
            <w:r w:rsidRPr="004E10BC">
              <w:rPr>
                <w:rFonts w:ascii="Arial Narrow" w:hAnsi="Arial Narrow"/>
                <w:b/>
              </w:rPr>
              <w:t>2027</w:t>
            </w:r>
          </w:p>
        </w:tc>
        <w:tc>
          <w:tcPr>
            <w:tcW w:w="421" w:type="pct"/>
            <w:shd w:val="clear" w:color="auto" w:fill="auto"/>
            <w:vAlign w:val="bottom"/>
            <w:hideMark/>
          </w:tcPr>
          <w:p w14:paraId="48D1DA7E" w14:textId="77777777" w:rsidR="008909CB" w:rsidRPr="004E10BC" w:rsidRDefault="008909CB" w:rsidP="006202DA">
            <w:pPr>
              <w:pStyle w:val="TableText1"/>
              <w:spacing w:before="0" w:after="0"/>
              <w:jc w:val="center"/>
              <w:rPr>
                <w:rFonts w:ascii="Arial Narrow" w:hAnsi="Arial Narrow"/>
                <w:b/>
              </w:rPr>
            </w:pPr>
            <w:r w:rsidRPr="004E10BC">
              <w:rPr>
                <w:rFonts w:ascii="Arial Narrow" w:hAnsi="Arial Narrow"/>
                <w:b/>
              </w:rPr>
              <w:t>2028</w:t>
            </w:r>
          </w:p>
        </w:tc>
        <w:tc>
          <w:tcPr>
            <w:tcW w:w="421" w:type="pct"/>
            <w:shd w:val="clear" w:color="auto" w:fill="auto"/>
            <w:vAlign w:val="bottom"/>
            <w:hideMark/>
          </w:tcPr>
          <w:p w14:paraId="35B7EDEA" w14:textId="77777777" w:rsidR="008909CB" w:rsidRPr="004E10BC" w:rsidRDefault="008909CB" w:rsidP="006202DA">
            <w:pPr>
              <w:pStyle w:val="TableText1"/>
              <w:spacing w:before="0" w:after="0"/>
              <w:jc w:val="center"/>
              <w:rPr>
                <w:rFonts w:ascii="Arial Narrow" w:hAnsi="Arial Narrow"/>
                <w:b/>
              </w:rPr>
            </w:pPr>
            <w:r w:rsidRPr="004E10BC">
              <w:rPr>
                <w:rFonts w:ascii="Arial Narrow" w:hAnsi="Arial Narrow"/>
                <w:b/>
              </w:rPr>
              <w:t>2029</w:t>
            </w:r>
          </w:p>
        </w:tc>
        <w:tc>
          <w:tcPr>
            <w:tcW w:w="1468" w:type="pct"/>
            <w:vAlign w:val="center"/>
          </w:tcPr>
          <w:p w14:paraId="6C2EF130" w14:textId="77777777" w:rsidR="008909CB" w:rsidRPr="004E10BC" w:rsidRDefault="008909CB" w:rsidP="006202DA">
            <w:pPr>
              <w:pStyle w:val="TableText1"/>
              <w:spacing w:before="0" w:after="0"/>
              <w:rPr>
                <w:rFonts w:ascii="Arial Narrow" w:hAnsi="Arial Narrow"/>
                <w:b/>
              </w:rPr>
            </w:pPr>
            <w:r w:rsidRPr="004E10BC">
              <w:rPr>
                <w:rFonts w:ascii="Arial Narrow" w:hAnsi="Arial Narrow"/>
                <w:b/>
              </w:rPr>
              <w:t>Source</w:t>
            </w:r>
          </w:p>
        </w:tc>
      </w:tr>
      <w:tr w:rsidR="000B44DF" w:rsidRPr="00C4503F" w14:paraId="228D6131" w14:textId="77777777" w:rsidTr="006202DA">
        <w:trPr>
          <w:trHeight w:val="255"/>
        </w:trPr>
        <w:tc>
          <w:tcPr>
            <w:tcW w:w="586" w:type="pct"/>
            <w:shd w:val="clear" w:color="E5FFFF" w:fill="FFFFFF"/>
            <w:noWrap/>
          </w:tcPr>
          <w:p w14:paraId="55FFC88D"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2L NSCLC</w:t>
            </w:r>
          </w:p>
        </w:tc>
        <w:tc>
          <w:tcPr>
            <w:tcW w:w="421" w:type="pct"/>
            <w:shd w:val="clear" w:color="E5FFFF" w:fill="FFFFFF"/>
            <w:vAlign w:val="center"/>
          </w:tcPr>
          <w:p w14:paraId="50BDB438"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2.50%</w:t>
            </w:r>
          </w:p>
        </w:tc>
        <w:tc>
          <w:tcPr>
            <w:tcW w:w="421" w:type="pct"/>
            <w:shd w:val="clear" w:color="E5FFFF" w:fill="FFFFFF"/>
            <w:noWrap/>
            <w:vAlign w:val="center"/>
          </w:tcPr>
          <w:p w14:paraId="18B7B0DF"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2.23%</w:t>
            </w:r>
          </w:p>
        </w:tc>
        <w:tc>
          <w:tcPr>
            <w:tcW w:w="421" w:type="pct"/>
            <w:shd w:val="clear" w:color="E5FFFF" w:fill="FFFFFF"/>
            <w:noWrap/>
            <w:vAlign w:val="center"/>
          </w:tcPr>
          <w:p w14:paraId="5A091D66"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2AB9A959"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2FA28643"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09058465"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33B4D82E"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1.92%</w:t>
            </w:r>
          </w:p>
        </w:tc>
        <w:tc>
          <w:tcPr>
            <w:tcW w:w="1468" w:type="pct"/>
            <w:shd w:val="clear" w:color="E5FFFF" w:fill="FFFFFF"/>
            <w:vAlign w:val="center"/>
          </w:tcPr>
          <w:p w14:paraId="3BD62D1C"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2021 ACIM book for lung cancer</w:t>
            </w:r>
          </w:p>
        </w:tc>
      </w:tr>
      <w:tr w:rsidR="000B44DF" w:rsidRPr="00C4503F" w14:paraId="0F10D6C2" w14:textId="77777777" w:rsidTr="006202DA">
        <w:trPr>
          <w:trHeight w:val="255"/>
        </w:trPr>
        <w:tc>
          <w:tcPr>
            <w:tcW w:w="586" w:type="pct"/>
            <w:shd w:val="clear" w:color="E5FFFF" w:fill="FFFFFF"/>
            <w:noWrap/>
          </w:tcPr>
          <w:p w14:paraId="24D65C5C"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1L NSCLC</w:t>
            </w:r>
          </w:p>
        </w:tc>
        <w:tc>
          <w:tcPr>
            <w:tcW w:w="421" w:type="pct"/>
            <w:shd w:val="clear" w:color="E5FFFF" w:fill="FFFFFF"/>
            <w:vAlign w:val="center"/>
          </w:tcPr>
          <w:p w14:paraId="4EA1FACE"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2.50%</w:t>
            </w:r>
          </w:p>
        </w:tc>
        <w:tc>
          <w:tcPr>
            <w:tcW w:w="421" w:type="pct"/>
            <w:shd w:val="clear" w:color="E5FFFF" w:fill="FFFFFF"/>
            <w:noWrap/>
            <w:vAlign w:val="center"/>
          </w:tcPr>
          <w:p w14:paraId="371F9252"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2.23%</w:t>
            </w:r>
          </w:p>
        </w:tc>
        <w:tc>
          <w:tcPr>
            <w:tcW w:w="421" w:type="pct"/>
            <w:shd w:val="clear" w:color="E5FFFF" w:fill="FFFFFF"/>
            <w:noWrap/>
            <w:vAlign w:val="center"/>
          </w:tcPr>
          <w:p w14:paraId="513D1354"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2F1B588E"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47210DA9"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5A15F093"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16BB0BA0"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1.92%</w:t>
            </w:r>
          </w:p>
        </w:tc>
        <w:tc>
          <w:tcPr>
            <w:tcW w:w="1468" w:type="pct"/>
            <w:shd w:val="clear" w:color="E5FFFF" w:fill="FFFFFF"/>
            <w:vAlign w:val="center"/>
          </w:tcPr>
          <w:p w14:paraId="20B9B2E6"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2021 ACIM book for lung cancer</w:t>
            </w:r>
          </w:p>
        </w:tc>
      </w:tr>
      <w:tr w:rsidR="000B44DF" w:rsidRPr="00C4503F" w14:paraId="03C05F51" w14:textId="77777777" w:rsidTr="006202DA">
        <w:trPr>
          <w:trHeight w:val="255"/>
        </w:trPr>
        <w:tc>
          <w:tcPr>
            <w:tcW w:w="586" w:type="pct"/>
            <w:shd w:val="clear" w:color="E5FFFF" w:fill="FFFFFF"/>
            <w:noWrap/>
          </w:tcPr>
          <w:p w14:paraId="140B829B"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1L ES-SCLC</w:t>
            </w:r>
          </w:p>
        </w:tc>
        <w:tc>
          <w:tcPr>
            <w:tcW w:w="421" w:type="pct"/>
            <w:shd w:val="clear" w:color="E5FFFF" w:fill="FFFFFF"/>
            <w:vAlign w:val="center"/>
          </w:tcPr>
          <w:p w14:paraId="189E3BA5"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2.50%</w:t>
            </w:r>
          </w:p>
        </w:tc>
        <w:tc>
          <w:tcPr>
            <w:tcW w:w="421" w:type="pct"/>
            <w:shd w:val="clear" w:color="E5FFFF" w:fill="FFFFFF"/>
            <w:noWrap/>
            <w:vAlign w:val="center"/>
          </w:tcPr>
          <w:p w14:paraId="0962D96C"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2.23%</w:t>
            </w:r>
          </w:p>
        </w:tc>
        <w:tc>
          <w:tcPr>
            <w:tcW w:w="421" w:type="pct"/>
            <w:shd w:val="clear" w:color="E5FFFF" w:fill="FFFFFF"/>
            <w:noWrap/>
            <w:vAlign w:val="center"/>
          </w:tcPr>
          <w:p w14:paraId="303BCBB8"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01031043"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6D939994"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5277A84B"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53802F6B"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1.92%</w:t>
            </w:r>
          </w:p>
        </w:tc>
        <w:tc>
          <w:tcPr>
            <w:tcW w:w="1468" w:type="pct"/>
            <w:shd w:val="clear" w:color="E5FFFF" w:fill="FFFFFF"/>
            <w:vAlign w:val="center"/>
          </w:tcPr>
          <w:p w14:paraId="77A80478"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2021 ACIM book for lung cancer</w:t>
            </w:r>
          </w:p>
        </w:tc>
      </w:tr>
      <w:tr w:rsidR="000B44DF" w:rsidRPr="00C4503F" w14:paraId="112CAC92" w14:textId="77777777" w:rsidTr="006202DA">
        <w:trPr>
          <w:trHeight w:val="255"/>
        </w:trPr>
        <w:tc>
          <w:tcPr>
            <w:tcW w:w="586" w:type="pct"/>
            <w:shd w:val="clear" w:color="E5FFFF" w:fill="FFFFFF"/>
            <w:noWrap/>
          </w:tcPr>
          <w:p w14:paraId="06155350"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HCC</w:t>
            </w:r>
          </w:p>
        </w:tc>
        <w:tc>
          <w:tcPr>
            <w:tcW w:w="421" w:type="pct"/>
            <w:shd w:val="clear" w:color="E5FFFF" w:fill="FFFFFF"/>
            <w:vAlign w:val="center"/>
          </w:tcPr>
          <w:p w14:paraId="7B29CFF8"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3.87%</w:t>
            </w:r>
          </w:p>
        </w:tc>
        <w:tc>
          <w:tcPr>
            <w:tcW w:w="421" w:type="pct"/>
            <w:shd w:val="clear" w:color="E5FFFF" w:fill="FFFFFF"/>
            <w:noWrap/>
            <w:vAlign w:val="center"/>
          </w:tcPr>
          <w:p w14:paraId="0E1C47DF"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3.90%</w:t>
            </w:r>
          </w:p>
        </w:tc>
        <w:tc>
          <w:tcPr>
            <w:tcW w:w="421" w:type="pct"/>
            <w:shd w:val="clear" w:color="E5FFFF" w:fill="FFFFFF"/>
            <w:noWrap/>
            <w:vAlign w:val="center"/>
          </w:tcPr>
          <w:p w14:paraId="6DFDE357"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3.86%</w:t>
            </w:r>
          </w:p>
        </w:tc>
        <w:tc>
          <w:tcPr>
            <w:tcW w:w="421" w:type="pct"/>
            <w:shd w:val="clear" w:color="E5FFFF" w:fill="FFFFFF"/>
            <w:noWrap/>
            <w:vAlign w:val="center"/>
          </w:tcPr>
          <w:p w14:paraId="40077CB0"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3.52%</w:t>
            </w:r>
          </w:p>
        </w:tc>
        <w:tc>
          <w:tcPr>
            <w:tcW w:w="421" w:type="pct"/>
            <w:shd w:val="clear" w:color="E5FFFF" w:fill="FFFFFF"/>
            <w:noWrap/>
            <w:vAlign w:val="center"/>
          </w:tcPr>
          <w:p w14:paraId="7A473DFB"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3.31%</w:t>
            </w:r>
          </w:p>
        </w:tc>
        <w:tc>
          <w:tcPr>
            <w:tcW w:w="421" w:type="pct"/>
            <w:shd w:val="clear" w:color="E5FFFF" w:fill="FFFFFF"/>
            <w:noWrap/>
            <w:vAlign w:val="center"/>
          </w:tcPr>
          <w:p w14:paraId="1A21C26B"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3.41%</w:t>
            </w:r>
          </w:p>
        </w:tc>
        <w:tc>
          <w:tcPr>
            <w:tcW w:w="421" w:type="pct"/>
            <w:shd w:val="clear" w:color="E5FFFF" w:fill="FFFFFF"/>
            <w:noWrap/>
            <w:vAlign w:val="center"/>
          </w:tcPr>
          <w:p w14:paraId="1C2C3CA5"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3.24%</w:t>
            </w:r>
          </w:p>
        </w:tc>
        <w:tc>
          <w:tcPr>
            <w:tcW w:w="1468" w:type="pct"/>
            <w:shd w:val="clear" w:color="E5FFFF" w:fill="FFFFFF"/>
            <w:vAlign w:val="center"/>
          </w:tcPr>
          <w:p w14:paraId="681F3B23"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2018 ACIM book for liver cancer</w:t>
            </w:r>
          </w:p>
        </w:tc>
      </w:tr>
      <w:tr w:rsidR="000B44DF" w:rsidRPr="00C4503F" w14:paraId="1B081C1D" w14:textId="77777777" w:rsidTr="006202DA">
        <w:trPr>
          <w:trHeight w:val="255"/>
        </w:trPr>
        <w:tc>
          <w:tcPr>
            <w:tcW w:w="586" w:type="pct"/>
            <w:shd w:val="clear" w:color="E5FFFF" w:fill="FFFFFF"/>
            <w:noWrap/>
          </w:tcPr>
          <w:p w14:paraId="79E5245E"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 xml:space="preserve">Resected </w:t>
            </w:r>
            <w:proofErr w:type="spellStart"/>
            <w:r w:rsidRPr="004E10BC">
              <w:rPr>
                <w:rFonts w:ascii="Arial Narrow" w:hAnsi="Arial Narrow"/>
              </w:rPr>
              <w:t>eNSCLC</w:t>
            </w:r>
            <w:proofErr w:type="spellEnd"/>
          </w:p>
        </w:tc>
        <w:tc>
          <w:tcPr>
            <w:tcW w:w="421" w:type="pct"/>
            <w:shd w:val="clear" w:color="E5FFFF" w:fill="FFFFFF"/>
            <w:vAlign w:val="center"/>
          </w:tcPr>
          <w:p w14:paraId="66B1275A"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2.50%</w:t>
            </w:r>
          </w:p>
        </w:tc>
        <w:tc>
          <w:tcPr>
            <w:tcW w:w="421" w:type="pct"/>
            <w:shd w:val="clear" w:color="E5FFFF" w:fill="FFFFFF"/>
            <w:noWrap/>
            <w:vAlign w:val="center"/>
          </w:tcPr>
          <w:p w14:paraId="353F959E"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2.23%</w:t>
            </w:r>
          </w:p>
        </w:tc>
        <w:tc>
          <w:tcPr>
            <w:tcW w:w="421" w:type="pct"/>
            <w:shd w:val="clear" w:color="E5FFFF" w:fill="FFFFFF"/>
            <w:noWrap/>
            <w:vAlign w:val="center"/>
          </w:tcPr>
          <w:p w14:paraId="635B93C8"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4B414123"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2.06%</w:t>
            </w:r>
          </w:p>
        </w:tc>
        <w:tc>
          <w:tcPr>
            <w:tcW w:w="421" w:type="pct"/>
            <w:shd w:val="clear" w:color="E5FFFF" w:fill="FFFFFF"/>
            <w:noWrap/>
            <w:vAlign w:val="center"/>
          </w:tcPr>
          <w:p w14:paraId="216CC19F"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644CA56F"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2.07%</w:t>
            </w:r>
          </w:p>
        </w:tc>
        <w:tc>
          <w:tcPr>
            <w:tcW w:w="421" w:type="pct"/>
            <w:shd w:val="clear" w:color="E5FFFF" w:fill="FFFFFF"/>
            <w:noWrap/>
            <w:vAlign w:val="center"/>
          </w:tcPr>
          <w:p w14:paraId="6B7387C3"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1.92%</w:t>
            </w:r>
          </w:p>
        </w:tc>
        <w:tc>
          <w:tcPr>
            <w:tcW w:w="1468" w:type="pct"/>
            <w:shd w:val="clear" w:color="E5FFFF" w:fill="FFFFFF"/>
            <w:vAlign w:val="center"/>
          </w:tcPr>
          <w:p w14:paraId="4A2C2805" w14:textId="77777777" w:rsidR="008909CB" w:rsidRPr="004E10BC" w:rsidRDefault="008909CB" w:rsidP="006202DA">
            <w:pPr>
              <w:pStyle w:val="TableText1"/>
              <w:spacing w:before="0" w:after="0"/>
              <w:rPr>
                <w:rFonts w:ascii="Arial Narrow" w:hAnsi="Arial Narrow"/>
              </w:rPr>
            </w:pPr>
            <w:r w:rsidRPr="004E10BC">
              <w:rPr>
                <w:rFonts w:ascii="Arial Narrow" w:hAnsi="Arial Narrow"/>
              </w:rPr>
              <w:t>2021 ACIM book for lung cancer</w:t>
            </w:r>
          </w:p>
        </w:tc>
      </w:tr>
    </w:tbl>
    <w:p w14:paraId="43B93F95" w14:textId="2611A468" w:rsidR="008909CB" w:rsidRPr="00C4503F" w:rsidRDefault="008909CB" w:rsidP="008909CB">
      <w:pPr>
        <w:pStyle w:val="TableNotes0"/>
        <w:rPr>
          <w:rFonts w:ascii="Arial Narrow" w:hAnsi="Arial Narrow"/>
        </w:rPr>
      </w:pPr>
      <w:r w:rsidRPr="00C4503F">
        <w:rPr>
          <w:rFonts w:ascii="Arial Narrow" w:hAnsi="Arial Narrow"/>
        </w:rPr>
        <w:t>Source:</w:t>
      </w:r>
      <w:r w:rsidR="00A91CED" w:rsidRPr="00C4503F">
        <w:rPr>
          <w:rFonts w:ascii="Arial Narrow" w:hAnsi="Arial Narrow"/>
        </w:rPr>
        <w:t xml:space="preserve"> </w:t>
      </w:r>
      <w:r w:rsidRPr="00C4503F">
        <w:rPr>
          <w:rFonts w:ascii="Arial Narrow" w:hAnsi="Arial Narrow"/>
        </w:rPr>
        <w:t>Section 4 Workbook.xlsx, spreadsheets ’Incidence of lung cancer’ and ‘ Incidence of liver cancer’.</w:t>
      </w:r>
    </w:p>
    <w:p w14:paraId="53DC0955" w14:textId="39D13AB4" w:rsidR="00A91CED" w:rsidRPr="00C4503F" w:rsidRDefault="00A91CED" w:rsidP="00133F9E">
      <w:pPr>
        <w:pStyle w:val="4-SubsectionHeading"/>
        <w:rPr>
          <w:lang w:eastAsia="en-US"/>
        </w:rPr>
      </w:pPr>
      <w:r w:rsidRPr="00C4503F">
        <w:rPr>
          <w:lang w:eastAsia="en-US"/>
        </w:rPr>
        <w:t>Overall cost to the PBS/RPBS</w:t>
      </w:r>
    </w:p>
    <w:p w14:paraId="43C1F5C9" w14:textId="5252DD10" w:rsidR="001F776B" w:rsidRPr="00C4503F" w:rsidRDefault="001F776B" w:rsidP="00AB5DE0">
      <w:pPr>
        <w:pStyle w:val="3-BodyText"/>
        <w:numPr>
          <w:ilvl w:val="1"/>
          <w:numId w:val="2"/>
        </w:numPr>
      </w:pPr>
      <w:r w:rsidRPr="00C4503F">
        <w:t xml:space="preserve">As a Category 4 submission, the financial estimates analysis has not been independently evaluated. </w:t>
      </w:r>
    </w:p>
    <w:p w14:paraId="3B132F8B" w14:textId="7BAF275A" w:rsidR="00337E02" w:rsidRPr="00C4503F" w:rsidDel="00C40B69" w:rsidRDefault="00337E02" w:rsidP="00AB5DE0">
      <w:pPr>
        <w:pStyle w:val="3Bodytext"/>
        <w:jc w:val="both"/>
      </w:pPr>
      <w:r w:rsidRPr="00C4503F">
        <w:t xml:space="preserve">Table 8 </w:t>
      </w:r>
      <w:r w:rsidR="000B1E7E" w:rsidRPr="00C4503F">
        <w:t xml:space="preserve">shows </w:t>
      </w:r>
      <w:r w:rsidRPr="00C4503F">
        <w:t xml:space="preserve">the estimated extent of use, cost of </w:t>
      </w:r>
      <w:r w:rsidR="000B1E7E" w:rsidRPr="00C4503F">
        <w:t xml:space="preserve">listing </w:t>
      </w:r>
      <w:r w:rsidRPr="00C4503F">
        <w:t xml:space="preserve">atezolizumab SC and the net financial implications to the PBS/RPBS and MBS. </w:t>
      </w:r>
    </w:p>
    <w:p w14:paraId="5AACA16C" w14:textId="634AB0C0" w:rsidR="00051883" w:rsidRPr="00C4503F" w:rsidRDefault="00051883" w:rsidP="004E10BC">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001F76FF" w:rsidRPr="000A0D22">
        <w:rPr>
          <w:rFonts w:ascii="Arial Narrow" w:hAnsi="Arial Narrow"/>
          <w:b/>
          <w:bCs/>
          <w:i w:val="0"/>
          <w:iCs w:val="0"/>
          <w:sz w:val="20"/>
          <w:szCs w:val="20"/>
        </w:rPr>
        <w:t>8</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Estimated use and financial implications for atezolizumab SC</w:t>
      </w:r>
      <w:r w:rsidR="00E97D76" w:rsidRPr="00C4503F">
        <w:rPr>
          <w:rFonts w:ascii="Arial Narrow" w:hAnsi="Arial Narrow"/>
          <w:b/>
          <w:bCs/>
          <w:i w:val="0"/>
          <w:iCs w:val="0"/>
          <w:sz w:val="20"/>
          <w:szCs w:val="20"/>
        </w:rPr>
        <w:t xml:space="preserve"> as Section 100 (HSD)</w:t>
      </w:r>
    </w:p>
    <w:tbl>
      <w:tblPr>
        <w:tblStyle w:val="TableGrid"/>
        <w:tblW w:w="9348" w:type="dxa"/>
        <w:jc w:val="center"/>
        <w:tblLayout w:type="fixed"/>
        <w:tblLook w:val="04A0" w:firstRow="1" w:lastRow="0" w:firstColumn="1" w:lastColumn="0" w:noHBand="0" w:noVBand="1"/>
        <w:tblCaption w:val="Table 8: Estimated use and financial implications for atezolizumab SC as Section 100 (HSD)."/>
      </w:tblPr>
      <w:tblGrid>
        <w:gridCol w:w="1696"/>
        <w:gridCol w:w="1276"/>
        <w:gridCol w:w="1276"/>
        <w:gridCol w:w="1276"/>
        <w:gridCol w:w="1275"/>
        <w:gridCol w:w="1276"/>
        <w:gridCol w:w="1273"/>
      </w:tblGrid>
      <w:tr w:rsidR="00EE5DC1" w:rsidRPr="00C4503F" w14:paraId="61E4129B" w14:textId="77777777" w:rsidTr="0075261D">
        <w:trPr>
          <w:trHeight w:val="255"/>
          <w:tblHeader/>
          <w:jc w:val="center"/>
        </w:trPr>
        <w:tc>
          <w:tcPr>
            <w:tcW w:w="1696" w:type="dxa"/>
            <w:shd w:val="clear" w:color="auto" w:fill="FFFFFF" w:themeFill="background1"/>
            <w:vAlign w:val="center"/>
          </w:tcPr>
          <w:p w14:paraId="18B6E942" w14:textId="38AE3D24" w:rsidR="00EE5DC1" w:rsidRPr="00C4503F" w:rsidRDefault="003232EF" w:rsidP="0075261D">
            <w:pPr>
              <w:pStyle w:val="TableHeadingRow"/>
              <w:keepLines/>
              <w:spacing w:before="0" w:after="0"/>
              <w:jc w:val="center"/>
              <w:rPr>
                <w:rFonts w:ascii="Arial Narrow" w:hAnsi="Arial Narrow"/>
              </w:rPr>
            </w:pPr>
            <w:r w:rsidRPr="00C4503F">
              <w:rPr>
                <w:rFonts w:ascii="Arial Narrow" w:hAnsi="Arial Narrow"/>
              </w:rPr>
              <w:t>Year</w:t>
            </w:r>
          </w:p>
        </w:tc>
        <w:tc>
          <w:tcPr>
            <w:tcW w:w="1276" w:type="dxa"/>
            <w:shd w:val="clear" w:color="auto" w:fill="FFFFFF" w:themeFill="background1"/>
            <w:vAlign w:val="center"/>
          </w:tcPr>
          <w:p w14:paraId="3C1F3DF4" w14:textId="77777777" w:rsidR="00EE5DC1" w:rsidRPr="00C4503F" w:rsidRDefault="00EE5DC1" w:rsidP="0075261D">
            <w:pPr>
              <w:pStyle w:val="TableHeadingRow"/>
              <w:keepLines/>
              <w:spacing w:before="0" w:after="0"/>
              <w:jc w:val="center"/>
              <w:rPr>
                <w:rFonts w:ascii="Arial Narrow" w:hAnsi="Arial Narrow"/>
              </w:rPr>
            </w:pPr>
            <w:r w:rsidRPr="00C4503F">
              <w:rPr>
                <w:rFonts w:ascii="Arial Narrow" w:hAnsi="Arial Narrow"/>
              </w:rPr>
              <w:t>2024</w:t>
            </w:r>
          </w:p>
        </w:tc>
        <w:tc>
          <w:tcPr>
            <w:tcW w:w="1276" w:type="dxa"/>
            <w:shd w:val="clear" w:color="auto" w:fill="FFFFFF" w:themeFill="background1"/>
            <w:vAlign w:val="center"/>
          </w:tcPr>
          <w:p w14:paraId="15987D3B" w14:textId="77777777" w:rsidR="00EE5DC1" w:rsidRPr="00C4503F" w:rsidRDefault="00EE5DC1" w:rsidP="0075261D">
            <w:pPr>
              <w:pStyle w:val="TableHeadingRow"/>
              <w:keepLines/>
              <w:spacing w:before="0" w:after="0"/>
              <w:jc w:val="center"/>
              <w:rPr>
                <w:rFonts w:ascii="Arial Narrow" w:hAnsi="Arial Narrow"/>
              </w:rPr>
            </w:pPr>
            <w:r w:rsidRPr="00C4503F">
              <w:rPr>
                <w:rFonts w:ascii="Arial Narrow" w:hAnsi="Arial Narrow"/>
              </w:rPr>
              <w:t>2025</w:t>
            </w:r>
          </w:p>
        </w:tc>
        <w:tc>
          <w:tcPr>
            <w:tcW w:w="1276" w:type="dxa"/>
            <w:shd w:val="clear" w:color="auto" w:fill="FFFFFF" w:themeFill="background1"/>
            <w:vAlign w:val="center"/>
          </w:tcPr>
          <w:p w14:paraId="1608EDC5" w14:textId="77777777" w:rsidR="00EE5DC1" w:rsidRPr="00C4503F" w:rsidRDefault="00EE5DC1" w:rsidP="0075261D">
            <w:pPr>
              <w:pStyle w:val="TableHeadingRow"/>
              <w:keepLines/>
              <w:spacing w:before="0" w:after="0"/>
              <w:jc w:val="center"/>
              <w:rPr>
                <w:rFonts w:ascii="Arial Narrow" w:hAnsi="Arial Narrow"/>
              </w:rPr>
            </w:pPr>
            <w:r w:rsidRPr="00C4503F">
              <w:rPr>
                <w:rFonts w:ascii="Arial Narrow" w:hAnsi="Arial Narrow"/>
              </w:rPr>
              <w:t>2026</w:t>
            </w:r>
          </w:p>
        </w:tc>
        <w:tc>
          <w:tcPr>
            <w:tcW w:w="1275" w:type="dxa"/>
            <w:shd w:val="clear" w:color="auto" w:fill="FFFFFF" w:themeFill="background1"/>
            <w:vAlign w:val="center"/>
          </w:tcPr>
          <w:p w14:paraId="6F964DEB" w14:textId="77777777" w:rsidR="00EE5DC1" w:rsidRPr="00C4503F" w:rsidRDefault="00EE5DC1" w:rsidP="0075261D">
            <w:pPr>
              <w:pStyle w:val="TableHeadingRow"/>
              <w:keepLines/>
              <w:spacing w:before="0" w:after="0"/>
              <w:jc w:val="center"/>
              <w:rPr>
                <w:rFonts w:ascii="Arial Narrow" w:hAnsi="Arial Narrow"/>
              </w:rPr>
            </w:pPr>
            <w:r w:rsidRPr="00C4503F">
              <w:rPr>
                <w:rFonts w:ascii="Arial Narrow" w:hAnsi="Arial Narrow"/>
              </w:rPr>
              <w:t>2027</w:t>
            </w:r>
          </w:p>
        </w:tc>
        <w:tc>
          <w:tcPr>
            <w:tcW w:w="1276" w:type="dxa"/>
            <w:shd w:val="clear" w:color="auto" w:fill="FFFFFF" w:themeFill="background1"/>
            <w:vAlign w:val="center"/>
          </w:tcPr>
          <w:p w14:paraId="743828C7" w14:textId="77777777" w:rsidR="00EE5DC1" w:rsidRPr="00C4503F" w:rsidRDefault="00EE5DC1" w:rsidP="0075261D">
            <w:pPr>
              <w:pStyle w:val="TableHeadingRow"/>
              <w:keepLines/>
              <w:spacing w:before="0" w:after="0"/>
              <w:jc w:val="center"/>
              <w:rPr>
                <w:rFonts w:ascii="Arial Narrow" w:hAnsi="Arial Narrow"/>
              </w:rPr>
            </w:pPr>
            <w:r w:rsidRPr="00C4503F">
              <w:rPr>
                <w:rFonts w:ascii="Arial Narrow" w:hAnsi="Arial Narrow"/>
              </w:rPr>
              <w:t>2028</w:t>
            </w:r>
          </w:p>
        </w:tc>
        <w:tc>
          <w:tcPr>
            <w:tcW w:w="1273" w:type="dxa"/>
            <w:shd w:val="clear" w:color="auto" w:fill="FFFFFF" w:themeFill="background1"/>
            <w:vAlign w:val="center"/>
          </w:tcPr>
          <w:p w14:paraId="2981569A" w14:textId="77777777" w:rsidR="00EE5DC1" w:rsidRPr="00C4503F" w:rsidRDefault="00EE5DC1" w:rsidP="0075261D">
            <w:pPr>
              <w:pStyle w:val="TableHeadingRow"/>
              <w:keepLines/>
              <w:spacing w:before="0" w:after="0"/>
              <w:jc w:val="center"/>
              <w:rPr>
                <w:rFonts w:ascii="Arial Narrow" w:hAnsi="Arial Narrow"/>
              </w:rPr>
            </w:pPr>
            <w:r w:rsidRPr="00C4503F">
              <w:rPr>
                <w:rFonts w:ascii="Arial Narrow" w:hAnsi="Arial Narrow"/>
              </w:rPr>
              <w:t>2029</w:t>
            </w:r>
          </w:p>
        </w:tc>
      </w:tr>
      <w:tr w:rsidR="003232EF" w:rsidRPr="00C4503F" w14:paraId="593D4CA2" w14:textId="77777777" w:rsidTr="006202DA">
        <w:trPr>
          <w:trHeight w:val="255"/>
          <w:tblHeader/>
          <w:jc w:val="center"/>
        </w:trPr>
        <w:tc>
          <w:tcPr>
            <w:tcW w:w="9348" w:type="dxa"/>
            <w:gridSpan w:val="7"/>
            <w:shd w:val="clear" w:color="auto" w:fill="FFFFFF" w:themeFill="background1"/>
            <w:vAlign w:val="center"/>
          </w:tcPr>
          <w:p w14:paraId="69721931" w14:textId="0A50188D" w:rsidR="003232EF" w:rsidRPr="00C4503F" w:rsidRDefault="003232EF" w:rsidP="006202DA">
            <w:pPr>
              <w:pStyle w:val="TableHeadingRow"/>
              <w:keepLines/>
              <w:spacing w:before="0" w:after="0"/>
              <w:rPr>
                <w:rFonts w:ascii="Arial Narrow" w:hAnsi="Arial Narrow"/>
              </w:rPr>
            </w:pPr>
            <w:r w:rsidRPr="00C4503F">
              <w:rPr>
                <w:rFonts w:ascii="Arial Narrow" w:hAnsi="Arial Narrow"/>
              </w:rPr>
              <w:t>Estimated extent of use</w:t>
            </w:r>
          </w:p>
        </w:tc>
      </w:tr>
      <w:tr w:rsidR="001E46DD" w:rsidRPr="00C4503F" w14:paraId="0DF37805" w14:textId="77777777" w:rsidTr="0075261D">
        <w:trPr>
          <w:trHeight w:val="255"/>
          <w:jc w:val="center"/>
        </w:trPr>
        <w:tc>
          <w:tcPr>
            <w:tcW w:w="1696" w:type="dxa"/>
            <w:vAlign w:val="center"/>
          </w:tcPr>
          <w:p w14:paraId="05AABB26" w14:textId="77777777" w:rsidR="001E46DD" w:rsidRPr="00C4503F" w:rsidRDefault="001E46DD" w:rsidP="0075261D">
            <w:pPr>
              <w:pStyle w:val="TableText1"/>
              <w:keepNext/>
              <w:keepLines/>
              <w:spacing w:before="0" w:after="0"/>
              <w:rPr>
                <w:rFonts w:ascii="Arial Narrow" w:hAnsi="Arial Narrow"/>
              </w:rPr>
            </w:pPr>
            <w:r w:rsidRPr="00C4503F">
              <w:rPr>
                <w:rFonts w:ascii="Arial Narrow" w:hAnsi="Arial Narrow"/>
              </w:rPr>
              <w:t>Total number of prescriptions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DA576E" w14:textId="696F1685"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9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92"/>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92"/>
                <w14:textFill>
                  <w14:solidFill>
                    <w14:srgbClr w14:val="000000">
                      <w14:alpha w14:val="100000"/>
                    </w14:srgbClr>
                  </w14:solidFill>
                </w14:textFill>
              </w:rPr>
              <w:t xml:space="preserve">　</w:t>
            </w:r>
            <w:r w:rsidR="007E224C" w:rsidRPr="0075261D">
              <w:rPr>
                <w:rFonts w:ascii="Arial Narrow" w:hAnsi="Arial Narrow"/>
                <w:vertAlign w:val="superscript"/>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58DA66" w14:textId="23C2CA77"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9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91"/>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91"/>
                <w14:textFill>
                  <w14:solidFill>
                    <w14:srgbClr w14:val="000000">
                      <w14:alpha w14:val="100000"/>
                    </w14:srgbClr>
                  </w14:solidFill>
                </w14:textFill>
              </w:rPr>
              <w:t xml:space="preserve">　</w:t>
            </w:r>
            <w:r w:rsidR="007E224C" w:rsidRPr="008C53CC">
              <w:rPr>
                <w:rFonts w:ascii="Arial Narrow" w:hAnsi="Arial Narrow"/>
                <w:vertAlign w:val="superscript"/>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BF40D0" w14:textId="383E5650"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9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90"/>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90"/>
                <w14:textFill>
                  <w14:solidFill>
                    <w14:srgbClr w14:val="000000">
                      <w14:alpha w14:val="100000"/>
                    </w14:srgbClr>
                  </w14:solidFill>
                </w14:textFill>
              </w:rPr>
              <w:t xml:space="preserve">　</w:t>
            </w:r>
            <w:r w:rsidR="007E224C" w:rsidRPr="008C53CC">
              <w:rPr>
                <w:rFonts w:ascii="Arial Narrow" w:hAnsi="Arial Narrow"/>
                <w:vertAlign w:val="superscript"/>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53266086" w14:textId="33C794BA"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8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89"/>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89"/>
                <w14:textFill>
                  <w14:solidFill>
                    <w14:srgbClr w14:val="000000">
                      <w14:alpha w14:val="100000"/>
                    </w14:srgbClr>
                  </w14:solidFill>
                </w14:textFill>
              </w:rPr>
              <w:t xml:space="preserve">　</w:t>
            </w:r>
            <w:r w:rsidR="007E224C" w:rsidRPr="008C53CC">
              <w:rPr>
                <w:rFonts w:ascii="Arial Narrow" w:hAnsi="Arial Narrow"/>
                <w:vertAlign w:val="superscript"/>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51E347" w14:textId="6AA1138D"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8"/>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8"/>
                <w14:textFill>
                  <w14:solidFill>
                    <w14:srgbClr w14:val="000000">
                      <w14:alpha w14:val="100000"/>
                    </w14:srgbClr>
                  </w14:solidFill>
                </w14:textFill>
              </w:rPr>
              <w:t xml:space="preserve">　</w:t>
            </w:r>
            <w:r w:rsidR="007E224C" w:rsidRPr="008C53CC">
              <w:rPr>
                <w:rFonts w:ascii="Arial Narrow" w:hAnsi="Arial Narrow"/>
                <w:vertAlign w:val="superscript"/>
              </w:rPr>
              <w:t>1</w:t>
            </w:r>
          </w:p>
        </w:tc>
        <w:tc>
          <w:tcPr>
            <w:tcW w:w="1273" w:type="dxa"/>
            <w:tcBorders>
              <w:top w:val="single" w:sz="4" w:space="0" w:color="auto"/>
              <w:left w:val="nil"/>
              <w:bottom w:val="single" w:sz="4" w:space="0" w:color="auto"/>
              <w:right w:val="single" w:sz="4" w:space="0" w:color="auto"/>
            </w:tcBorders>
            <w:shd w:val="clear" w:color="auto" w:fill="auto"/>
            <w:vAlign w:val="center"/>
          </w:tcPr>
          <w:p w14:paraId="1A88D22B" w14:textId="5AE6CF7D"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7"/>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7"/>
                <w14:textFill>
                  <w14:solidFill>
                    <w14:srgbClr w14:val="000000">
                      <w14:alpha w14:val="100000"/>
                    </w14:srgbClr>
                  </w14:solidFill>
                </w14:textFill>
              </w:rPr>
              <w:t xml:space="preserve">　</w:t>
            </w:r>
            <w:r w:rsidR="007E224C" w:rsidRPr="008C53CC">
              <w:rPr>
                <w:rFonts w:ascii="Arial Narrow" w:hAnsi="Arial Narrow"/>
                <w:vertAlign w:val="superscript"/>
              </w:rPr>
              <w:t>1</w:t>
            </w:r>
          </w:p>
        </w:tc>
      </w:tr>
      <w:tr w:rsidR="00EE5DC1" w:rsidRPr="00C4503F" w14:paraId="29D0EDCA" w14:textId="77777777" w:rsidTr="0075261D">
        <w:trPr>
          <w:trHeight w:val="255"/>
          <w:jc w:val="center"/>
        </w:trPr>
        <w:tc>
          <w:tcPr>
            <w:tcW w:w="9348" w:type="dxa"/>
            <w:gridSpan w:val="7"/>
            <w:tcBorders>
              <w:right w:val="single" w:sz="4" w:space="0" w:color="auto"/>
            </w:tcBorders>
            <w:shd w:val="clear" w:color="auto" w:fill="D9D9D9" w:themeFill="background1" w:themeFillShade="D9"/>
            <w:vAlign w:val="center"/>
          </w:tcPr>
          <w:p w14:paraId="50500B5E" w14:textId="4024C225" w:rsidR="00EE5DC1" w:rsidRPr="00C4503F" w:rsidRDefault="003232EF" w:rsidP="0075261D">
            <w:pPr>
              <w:pStyle w:val="TableText1"/>
              <w:keepNext/>
              <w:keepLines/>
              <w:spacing w:before="0" w:after="0"/>
              <w:rPr>
                <w:rFonts w:ascii="Arial Narrow" w:hAnsi="Arial Narrow"/>
                <w:b/>
              </w:rPr>
            </w:pPr>
            <w:r w:rsidRPr="00C4503F">
              <w:rPr>
                <w:rFonts w:ascii="Arial Narrow" w:hAnsi="Arial Narrow"/>
                <w:b/>
              </w:rPr>
              <w:t>Estimated financial implications of atezolizumab SC (p</w:t>
            </w:r>
            <w:r w:rsidR="00EE5DC1" w:rsidRPr="00C4503F">
              <w:rPr>
                <w:rFonts w:ascii="Arial Narrow" w:hAnsi="Arial Narrow"/>
                <w:b/>
              </w:rPr>
              <w:t>ublished price</w:t>
            </w:r>
            <w:r w:rsidRPr="00C4503F">
              <w:rPr>
                <w:rFonts w:ascii="Arial Narrow" w:hAnsi="Arial Narrow"/>
                <w:b/>
              </w:rPr>
              <w:t>)</w:t>
            </w:r>
          </w:p>
        </w:tc>
      </w:tr>
      <w:tr w:rsidR="001E46DD" w:rsidRPr="00C4503F" w14:paraId="396513F1" w14:textId="77777777" w:rsidTr="0075261D">
        <w:trPr>
          <w:trHeight w:val="255"/>
          <w:jc w:val="center"/>
        </w:trPr>
        <w:tc>
          <w:tcPr>
            <w:tcW w:w="1696" w:type="dxa"/>
            <w:vAlign w:val="center"/>
          </w:tcPr>
          <w:p w14:paraId="4F3F33A7" w14:textId="5D38DE4E" w:rsidR="001E46DD" w:rsidRPr="00C4503F" w:rsidRDefault="001E46DD" w:rsidP="0075261D">
            <w:pPr>
              <w:pStyle w:val="TableText1"/>
              <w:keepNext/>
              <w:keepLines/>
              <w:spacing w:before="0" w:after="0"/>
              <w:rPr>
                <w:rFonts w:ascii="Arial Narrow" w:hAnsi="Arial Narrow"/>
              </w:rPr>
            </w:pPr>
            <w:r w:rsidRPr="00C4503F">
              <w:rPr>
                <w:rFonts w:ascii="Arial Narrow" w:hAnsi="Arial Narrow"/>
              </w:rPr>
              <w:t>Cost to PBS less co-payment (new listing)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D5C45" w14:textId="76605FA8"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8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86"/>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86"/>
                <w14:textFill>
                  <w14:solidFill>
                    <w14:srgbClr w14:val="000000">
                      <w14:alpha w14:val="100000"/>
                    </w14:srgbClr>
                  </w14:solidFill>
                </w14:textFill>
              </w:rPr>
              <w:t xml:space="preserve">　</w:t>
            </w:r>
            <w:r w:rsidR="007E224C" w:rsidRPr="0075261D">
              <w:rPr>
                <w:rFonts w:ascii="Arial Narrow" w:hAnsi="Arial Narrow"/>
                <w:vertAlign w:val="superscript"/>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3B98B4D" w14:textId="1E075B26"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8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85"/>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85"/>
                <w14:textFill>
                  <w14:solidFill>
                    <w14:srgbClr w14:val="000000">
                      <w14:alpha w14:val="100000"/>
                    </w14:srgbClr>
                  </w14:solidFill>
                </w14:textFill>
              </w:rPr>
              <w:t xml:space="preserve">　</w:t>
            </w:r>
            <w:r w:rsidR="003E3F4F" w:rsidRPr="008C53CC">
              <w:rPr>
                <w:rFonts w:ascii="Arial Narrow" w:hAnsi="Arial Narrow"/>
                <w:vertAlign w:val="superscript"/>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021C059" w14:textId="4BFCC7EE"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4"/>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4"/>
                <w14:textFill>
                  <w14:solidFill>
                    <w14:srgbClr w14:val="000000">
                      <w14:alpha w14:val="100000"/>
                    </w14:srgbClr>
                  </w14:solidFill>
                </w14:textFill>
              </w:rPr>
              <w:t xml:space="preserve">　</w:t>
            </w:r>
            <w:r w:rsidR="003E3F4F" w:rsidRPr="008C53CC">
              <w:rPr>
                <w:rFonts w:ascii="Arial Narrow" w:hAnsi="Arial Narrow"/>
                <w:vertAlign w:val="superscript"/>
              </w:rPr>
              <w:t>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9DCD2BA" w14:textId="0E801E39"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8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83"/>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83"/>
                <w14:textFill>
                  <w14:solidFill>
                    <w14:srgbClr w14:val="000000">
                      <w14:alpha w14:val="100000"/>
                    </w14:srgbClr>
                  </w14:solidFill>
                </w14:textFill>
              </w:rPr>
              <w:t xml:space="preserve">　</w:t>
            </w:r>
            <w:r w:rsidR="003E3F4F" w:rsidRPr="008C53CC">
              <w:rPr>
                <w:rFonts w:ascii="Arial Narrow" w:hAnsi="Arial Narrow"/>
                <w:vertAlign w:val="superscript"/>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78CEC7C" w14:textId="3D69EDB8"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56" w:id="-96234648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56" w:id="-962346482"/>
                <w14:textFill>
                  <w14:solidFill>
                    <w14:srgbClr w14:val="000000">
                      <w14:alpha w14:val="100000"/>
                    </w14:srgbClr>
                  </w14:solidFill>
                </w14:textFill>
              </w:rPr>
              <w:t>|</w:t>
            </w:r>
            <w:r w:rsidRPr="002516C0">
              <w:rPr>
                <w:rFonts w:ascii="Arial Narrow" w:hAnsi="Arial Narrow" w:hint="eastAsia"/>
                <w:color w:val="000000"/>
                <w:spacing w:val="-9"/>
                <w:w w:val="15"/>
                <w:shd w:val="solid" w:color="000000" w:fill="000000"/>
                <w:fitText w:val="56" w:id="-962346482"/>
                <w14:textFill>
                  <w14:solidFill>
                    <w14:srgbClr w14:val="000000">
                      <w14:alpha w14:val="100000"/>
                    </w14:srgbClr>
                  </w14:solidFill>
                </w14:textFill>
              </w:rPr>
              <w:t xml:space="preserve">　</w:t>
            </w:r>
            <w:r w:rsidRPr="002516C0">
              <w:rPr>
                <w:rFonts w:ascii="Arial Narrow" w:hAnsi="Arial Narrow"/>
              </w:rPr>
              <w:t xml:space="preserve"> </w:t>
            </w:r>
            <w:r w:rsidR="003E3F4F" w:rsidRPr="0075261D">
              <w:rPr>
                <w:rFonts w:ascii="Arial Narrow" w:hAnsi="Arial Narrow"/>
                <w:vertAlign w:val="superscript"/>
              </w:rPr>
              <w:t>3</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4591AC8" w14:textId="72F59EFC"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1"/>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1"/>
                <w14:textFill>
                  <w14:solidFill>
                    <w14:srgbClr w14:val="000000">
                      <w14:alpha w14:val="100000"/>
                    </w14:srgbClr>
                  </w14:solidFill>
                </w14:textFill>
              </w:rPr>
              <w:t xml:space="preserve">　</w:t>
            </w:r>
            <w:r w:rsidR="003E3F4F" w:rsidRPr="008C53CC">
              <w:rPr>
                <w:rFonts w:ascii="Arial Narrow" w:hAnsi="Arial Narrow"/>
                <w:vertAlign w:val="superscript"/>
              </w:rPr>
              <w:t>3</w:t>
            </w:r>
          </w:p>
        </w:tc>
      </w:tr>
      <w:tr w:rsidR="001E46DD" w:rsidRPr="00C4503F" w14:paraId="46ED9635" w14:textId="77777777" w:rsidTr="0075261D">
        <w:trPr>
          <w:trHeight w:val="255"/>
          <w:jc w:val="center"/>
        </w:trPr>
        <w:tc>
          <w:tcPr>
            <w:tcW w:w="1696" w:type="dxa"/>
            <w:vAlign w:val="center"/>
          </w:tcPr>
          <w:p w14:paraId="75BAE19C" w14:textId="77777777" w:rsidR="001E46DD" w:rsidRPr="00C4503F" w:rsidRDefault="001E46DD" w:rsidP="0075261D">
            <w:pPr>
              <w:pStyle w:val="TableText1"/>
              <w:keepNext/>
              <w:keepLines/>
              <w:spacing w:before="0" w:after="0"/>
              <w:rPr>
                <w:rFonts w:ascii="Arial Narrow" w:hAnsi="Arial Narrow"/>
              </w:rPr>
            </w:pPr>
            <w:r w:rsidRPr="00C4503F">
              <w:rPr>
                <w:rFonts w:ascii="Arial Narrow" w:hAnsi="Arial Narrow"/>
              </w:rPr>
              <w:t>Changed listing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E0E71" w14:textId="7D28CBF6"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8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8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80"/>
                <w14:textFill>
                  <w14:solidFill>
                    <w14:srgbClr w14:val="000000">
                      <w14:alpha w14:val="100000"/>
                    </w14:srgbClr>
                  </w14:solidFill>
                </w14:textFill>
              </w:rPr>
              <w:t xml:space="preserve">　</w:t>
            </w:r>
            <w:r w:rsidR="003E3F4F" w:rsidRPr="0075261D">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22CC6C4" w14:textId="48FDE1D8"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9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96"/>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96"/>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AD20C25" w14:textId="120FEC35"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9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95"/>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95"/>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728B118" w14:textId="75969925"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9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94"/>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94"/>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F1ED4C3" w14:textId="385E2D1E"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9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93"/>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93"/>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CD51E05" w14:textId="68BA2B23"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9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92"/>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92"/>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1E46DD" w:rsidRPr="00C4503F" w14:paraId="4BC5BE0B" w14:textId="77777777" w:rsidTr="0075261D">
        <w:trPr>
          <w:trHeight w:val="255"/>
          <w:jc w:val="center"/>
        </w:trPr>
        <w:tc>
          <w:tcPr>
            <w:tcW w:w="1696" w:type="dxa"/>
            <w:vAlign w:val="center"/>
          </w:tcPr>
          <w:p w14:paraId="23A85AC7" w14:textId="77777777" w:rsidR="001E46DD" w:rsidRPr="00C4503F" w:rsidRDefault="001E46DD" w:rsidP="0075261D">
            <w:pPr>
              <w:pStyle w:val="TableText1"/>
              <w:keepNext/>
              <w:keepLines/>
              <w:spacing w:before="0" w:after="0"/>
              <w:rPr>
                <w:rFonts w:ascii="Arial Narrow" w:hAnsi="Arial Narrow"/>
              </w:rPr>
            </w:pPr>
            <w:r w:rsidRPr="00C4503F">
              <w:rPr>
                <w:rFonts w:ascii="Arial Narrow" w:hAnsi="Arial Narrow"/>
              </w:rPr>
              <w:t>Net cost to PBS</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0CAF50E0" w14:textId="2E53529D"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9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91"/>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91"/>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3CBE46EA" w14:textId="357724F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9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9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90"/>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6AB358EB" w14:textId="238616C7"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9"/>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9"/>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7D672E5F" w14:textId="43B9194B"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8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88"/>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88"/>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7A6AEE24" w14:textId="4E6F1F0A"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7"/>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7"/>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nil"/>
              <w:left w:val="nil"/>
              <w:bottom w:val="single" w:sz="4" w:space="0" w:color="auto"/>
              <w:right w:val="single" w:sz="4" w:space="0" w:color="auto"/>
            </w:tcBorders>
            <w:shd w:val="clear" w:color="auto" w:fill="FFFFFF" w:themeFill="background1"/>
            <w:vAlign w:val="center"/>
          </w:tcPr>
          <w:p w14:paraId="733ED030" w14:textId="7FDB9EA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6"/>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6"/>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1E46DD" w:rsidRPr="00C4503F" w14:paraId="69410901" w14:textId="77777777" w:rsidTr="0075261D">
        <w:trPr>
          <w:trHeight w:val="255"/>
          <w:jc w:val="center"/>
        </w:trPr>
        <w:tc>
          <w:tcPr>
            <w:tcW w:w="1696" w:type="dxa"/>
            <w:vAlign w:val="center"/>
          </w:tcPr>
          <w:p w14:paraId="7C188887" w14:textId="69B54082" w:rsidR="001E46DD" w:rsidRPr="00C4503F" w:rsidRDefault="001E46DD" w:rsidP="0075261D">
            <w:pPr>
              <w:pStyle w:val="TableText1"/>
              <w:keepNext/>
              <w:keepLines/>
              <w:spacing w:before="0" w:after="0"/>
              <w:rPr>
                <w:rFonts w:ascii="Arial Narrow" w:hAnsi="Arial Narrow"/>
              </w:rPr>
            </w:pPr>
            <w:r w:rsidRPr="00C4503F">
              <w:rPr>
                <w:rFonts w:ascii="Arial Narrow" w:hAnsi="Arial Narrow"/>
              </w:rPr>
              <w:t>Cost to RPBS less co-payment (new listing)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AAFC2" w14:textId="048C47BC"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56" w:id="-96234648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56" w:id="-962346485"/>
                <w14:textFill>
                  <w14:solidFill>
                    <w14:srgbClr w14:val="000000">
                      <w14:alpha w14:val="100000"/>
                    </w14:srgbClr>
                  </w14:solidFill>
                </w14:textFill>
              </w:rPr>
              <w:t>|</w:t>
            </w:r>
            <w:r w:rsidRPr="002516C0">
              <w:rPr>
                <w:rFonts w:ascii="Arial Narrow" w:hAnsi="Arial Narrow" w:hint="eastAsia"/>
                <w:color w:val="000000"/>
                <w:spacing w:val="-9"/>
                <w:w w:val="15"/>
                <w:shd w:val="solid" w:color="000000" w:fill="000000"/>
                <w:fitText w:val="56" w:id="-962346485"/>
                <w14:textFill>
                  <w14:solidFill>
                    <w14:srgbClr w14:val="000000">
                      <w14:alpha w14:val="100000"/>
                    </w14:srgbClr>
                  </w14:solidFill>
                </w14:textFill>
              </w:rPr>
              <w:t xml:space="preserve">　</w:t>
            </w:r>
            <w:r w:rsidRPr="002516C0">
              <w:rPr>
                <w:rFonts w:ascii="Arial Narrow" w:hAnsi="Arial Narrow"/>
              </w:rPr>
              <w:t xml:space="preserve"> </w:t>
            </w:r>
            <w:r w:rsidR="0099071E" w:rsidRPr="0075261D">
              <w:rPr>
                <w:rFonts w:ascii="Arial Narrow" w:hAnsi="Arial Narrow"/>
                <w:vertAlign w:val="superscript"/>
              </w:rPr>
              <w:t xml:space="preserve">5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A75841C" w14:textId="68BD6108"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48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484"/>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484"/>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95A0FD2" w14:textId="6E5DE3AF"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48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483"/>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483"/>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F1DC979" w14:textId="39A1BB58"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4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4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40"/>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4C70D29" w14:textId="3C3D882B"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9"/>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9"/>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350AE72" w14:textId="27798525"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8"/>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8"/>
                <w14:textFill>
                  <w14:solidFill>
                    <w14:srgbClr w14:val="000000">
                      <w14:alpha w14:val="100000"/>
                    </w14:srgbClr>
                  </w14:solidFill>
                </w14:textFill>
              </w:rPr>
              <w:t xml:space="preserve">　</w:t>
            </w:r>
            <w:r w:rsidR="0099071E" w:rsidRPr="008C53CC">
              <w:rPr>
                <w:rFonts w:ascii="Arial Narrow" w:hAnsi="Arial Narrow"/>
                <w:vertAlign w:val="superscript"/>
              </w:rPr>
              <w:t>5</w:t>
            </w:r>
          </w:p>
        </w:tc>
      </w:tr>
      <w:tr w:rsidR="001E46DD" w:rsidRPr="00C4503F" w14:paraId="093CA087" w14:textId="77777777" w:rsidTr="0075261D">
        <w:trPr>
          <w:trHeight w:val="255"/>
          <w:jc w:val="center"/>
        </w:trPr>
        <w:tc>
          <w:tcPr>
            <w:tcW w:w="1696" w:type="dxa"/>
            <w:vAlign w:val="center"/>
          </w:tcPr>
          <w:p w14:paraId="7F03510A" w14:textId="77777777" w:rsidR="001E46DD" w:rsidRPr="00C4503F" w:rsidRDefault="001E46DD" w:rsidP="0075261D">
            <w:pPr>
              <w:pStyle w:val="TableText1"/>
              <w:keepNext/>
              <w:spacing w:before="0" w:after="0"/>
              <w:rPr>
                <w:rFonts w:ascii="Arial Narrow" w:hAnsi="Arial Narrow"/>
              </w:rPr>
            </w:pPr>
            <w:r w:rsidRPr="00C4503F">
              <w:rPr>
                <w:rFonts w:ascii="Arial Narrow" w:hAnsi="Arial Narrow"/>
              </w:rPr>
              <w:t>Changed listing</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3D48D921" w14:textId="1CC81BAB"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7"/>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7"/>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2EBEA16E" w14:textId="4C124CF5"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6"/>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6"/>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6243B5A7" w14:textId="140A591D"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5"/>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5"/>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5A9CA673" w14:textId="6B3B108C"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4"/>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4"/>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46AA815D" w14:textId="753B0E91"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3"/>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3"/>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nil"/>
              <w:left w:val="nil"/>
              <w:bottom w:val="single" w:sz="4" w:space="0" w:color="auto"/>
              <w:right w:val="single" w:sz="4" w:space="0" w:color="auto"/>
            </w:tcBorders>
            <w:shd w:val="clear" w:color="auto" w:fill="FFFFFF" w:themeFill="background1"/>
            <w:vAlign w:val="center"/>
          </w:tcPr>
          <w:p w14:paraId="1631A2BB" w14:textId="104984D9"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2"/>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2"/>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1E46DD" w:rsidRPr="00C4503F" w14:paraId="77862814" w14:textId="77777777" w:rsidTr="0075261D">
        <w:trPr>
          <w:trHeight w:val="255"/>
          <w:jc w:val="center"/>
        </w:trPr>
        <w:tc>
          <w:tcPr>
            <w:tcW w:w="1696" w:type="dxa"/>
            <w:vAlign w:val="center"/>
          </w:tcPr>
          <w:p w14:paraId="75E6FE2E" w14:textId="77777777" w:rsidR="001E46DD" w:rsidRPr="00C4503F" w:rsidRDefault="001E46DD" w:rsidP="0075261D">
            <w:pPr>
              <w:pStyle w:val="TableText1"/>
              <w:keepNext/>
              <w:spacing w:before="0" w:after="0"/>
              <w:rPr>
                <w:rFonts w:ascii="Arial Narrow" w:hAnsi="Arial Narrow"/>
              </w:rPr>
            </w:pPr>
            <w:r w:rsidRPr="00C4503F">
              <w:rPr>
                <w:rFonts w:ascii="Arial Narrow" w:hAnsi="Arial Narrow"/>
              </w:rPr>
              <w:t>Net cost to RPBS</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39B2322F" w14:textId="669E7D3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1"/>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1"/>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043BF824" w14:textId="297A6727"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0"/>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0BAB2000" w14:textId="59388CA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9"/>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9"/>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3EF745D7" w14:textId="00338AA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8"/>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8"/>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2F3F1888" w14:textId="6BE1C0ED"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7"/>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7"/>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nil"/>
              <w:left w:val="nil"/>
              <w:bottom w:val="single" w:sz="4" w:space="0" w:color="auto"/>
              <w:right w:val="single" w:sz="4" w:space="0" w:color="auto"/>
            </w:tcBorders>
            <w:shd w:val="clear" w:color="auto" w:fill="FFFFFF" w:themeFill="background1"/>
            <w:vAlign w:val="center"/>
          </w:tcPr>
          <w:p w14:paraId="229CE190" w14:textId="2B6567EC"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6"/>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6"/>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DC2A02" w:rsidRPr="00C4503F" w14:paraId="551E85E2" w14:textId="77777777" w:rsidTr="0075261D">
        <w:trPr>
          <w:trHeight w:val="255"/>
          <w:jc w:val="center"/>
        </w:trPr>
        <w:tc>
          <w:tcPr>
            <w:tcW w:w="1696" w:type="dxa"/>
            <w:vAlign w:val="center"/>
          </w:tcPr>
          <w:p w14:paraId="778B882A" w14:textId="291C1E17" w:rsidR="00DC2A02" w:rsidRPr="00C4503F" w:rsidRDefault="00DC2A02" w:rsidP="0075261D">
            <w:pPr>
              <w:pStyle w:val="TableText1"/>
              <w:keepNext/>
              <w:spacing w:before="0" w:after="0"/>
              <w:rPr>
                <w:rFonts w:ascii="Arial Narrow" w:hAnsi="Arial Narrow"/>
              </w:rPr>
            </w:pPr>
            <w:r w:rsidRPr="00C4503F">
              <w:rPr>
                <w:rFonts w:ascii="Arial Narrow" w:hAnsi="Arial Narrow"/>
              </w:rPr>
              <w:t>Net cost to MBS</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3EF39E2E" w14:textId="4179641F"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5"/>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5"/>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nil"/>
              <w:left w:val="nil"/>
              <w:bottom w:val="single" w:sz="4" w:space="0" w:color="auto"/>
              <w:right w:val="single" w:sz="4" w:space="0" w:color="auto"/>
            </w:tcBorders>
            <w:shd w:val="clear" w:color="auto" w:fill="FFFFFF" w:themeFill="background1"/>
            <w:vAlign w:val="center"/>
          </w:tcPr>
          <w:p w14:paraId="23082C58" w14:textId="34915846"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4"/>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4"/>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nil"/>
              <w:left w:val="nil"/>
              <w:bottom w:val="single" w:sz="4" w:space="0" w:color="auto"/>
              <w:right w:val="single" w:sz="4" w:space="0" w:color="auto"/>
            </w:tcBorders>
            <w:shd w:val="clear" w:color="auto" w:fill="FFFFFF" w:themeFill="background1"/>
            <w:vAlign w:val="center"/>
          </w:tcPr>
          <w:p w14:paraId="0B99F973" w14:textId="7CF579AB"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4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40"/>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40"/>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5" w:type="dxa"/>
            <w:tcBorders>
              <w:top w:val="nil"/>
              <w:left w:val="nil"/>
              <w:bottom w:val="single" w:sz="4" w:space="0" w:color="auto"/>
              <w:right w:val="single" w:sz="4" w:space="0" w:color="auto"/>
            </w:tcBorders>
            <w:shd w:val="clear" w:color="auto" w:fill="FFFFFF" w:themeFill="background1"/>
            <w:vAlign w:val="center"/>
          </w:tcPr>
          <w:p w14:paraId="2D035D36" w14:textId="3B4D43CE"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9"/>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9"/>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nil"/>
              <w:left w:val="nil"/>
              <w:bottom w:val="single" w:sz="4" w:space="0" w:color="auto"/>
              <w:right w:val="single" w:sz="4" w:space="0" w:color="auto"/>
            </w:tcBorders>
            <w:shd w:val="clear" w:color="auto" w:fill="FFFFFF" w:themeFill="background1"/>
            <w:vAlign w:val="center"/>
          </w:tcPr>
          <w:p w14:paraId="751BAF70" w14:textId="5A08E372"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8"/>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8"/>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3" w:type="dxa"/>
            <w:tcBorders>
              <w:top w:val="nil"/>
              <w:left w:val="nil"/>
              <w:bottom w:val="single" w:sz="4" w:space="0" w:color="auto"/>
              <w:right w:val="single" w:sz="4" w:space="0" w:color="auto"/>
            </w:tcBorders>
            <w:shd w:val="clear" w:color="auto" w:fill="FFFFFF" w:themeFill="background1"/>
            <w:vAlign w:val="center"/>
          </w:tcPr>
          <w:p w14:paraId="42265F30" w14:textId="6D50D5E4"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7"/>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7"/>
                <w14:textFill>
                  <w14:solidFill>
                    <w14:srgbClr w14:val="000000">
                      <w14:alpha w14:val="100000"/>
                    </w14:srgbClr>
                  </w14:solidFill>
                </w14:textFill>
              </w:rPr>
              <w:t xml:space="preserve">　</w:t>
            </w:r>
            <w:r w:rsidR="0099071E" w:rsidRPr="008C53CC">
              <w:rPr>
                <w:rFonts w:ascii="Arial Narrow" w:hAnsi="Arial Narrow"/>
                <w:vertAlign w:val="superscript"/>
              </w:rPr>
              <w:t>5</w:t>
            </w:r>
          </w:p>
        </w:tc>
      </w:tr>
      <w:tr w:rsidR="001E46DD" w:rsidRPr="00C4503F" w14:paraId="63FE054D" w14:textId="77777777" w:rsidTr="0075261D">
        <w:trPr>
          <w:trHeight w:val="255"/>
          <w:jc w:val="center"/>
        </w:trPr>
        <w:tc>
          <w:tcPr>
            <w:tcW w:w="1696" w:type="dxa"/>
            <w:vAlign w:val="center"/>
          </w:tcPr>
          <w:p w14:paraId="70BC6E24" w14:textId="77777777" w:rsidR="001E46DD" w:rsidRPr="00C4503F" w:rsidRDefault="001E46DD" w:rsidP="0075261D">
            <w:pPr>
              <w:pStyle w:val="TableText1"/>
              <w:keepNext/>
              <w:spacing w:before="0" w:after="0"/>
              <w:rPr>
                <w:rFonts w:ascii="Arial Narrow" w:hAnsi="Arial Narrow"/>
                <w:b/>
              </w:rPr>
            </w:pPr>
            <w:r w:rsidRPr="00C4503F">
              <w:rPr>
                <w:rFonts w:ascii="Arial Narrow" w:hAnsi="Arial Narrow"/>
                <w:b/>
              </w:rPr>
              <w:t>Total net cost to PBS/RPBS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A440E" w14:textId="7916585C"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6236"/>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6236"/>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6236"/>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B7192FE" w14:textId="2D20E7C7"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6235"/>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6235"/>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6235"/>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F21062C" w14:textId="3A4F8AA0"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6234"/>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6234"/>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6234"/>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0F68F0B" w14:textId="399878AA"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6233"/>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6233"/>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6233"/>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DDA504B" w14:textId="3524BFEE"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6232"/>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6232"/>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6232"/>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B472909" w14:textId="75D1A5CF"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6231"/>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6231"/>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6231"/>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DC2A02" w:rsidRPr="00C4503F" w14:paraId="59FC544D" w14:textId="77777777" w:rsidTr="0075261D">
        <w:trPr>
          <w:trHeight w:val="255"/>
          <w:jc w:val="center"/>
        </w:trPr>
        <w:tc>
          <w:tcPr>
            <w:tcW w:w="9348" w:type="dxa"/>
            <w:gridSpan w:val="7"/>
            <w:tcBorders>
              <w:right w:val="single" w:sz="4" w:space="0" w:color="auto"/>
            </w:tcBorders>
            <w:shd w:val="clear" w:color="auto" w:fill="D9D9D9" w:themeFill="background1" w:themeFillShade="D9"/>
            <w:vAlign w:val="center"/>
          </w:tcPr>
          <w:p w14:paraId="231E3C4E" w14:textId="6978A3D3" w:rsidR="00DC2A02" w:rsidRPr="00C4503F" w:rsidRDefault="0022407B" w:rsidP="0075261D">
            <w:pPr>
              <w:pStyle w:val="TableText1"/>
              <w:keepNext/>
              <w:spacing w:before="0" w:after="0"/>
              <w:rPr>
                <w:rFonts w:ascii="Arial Narrow" w:hAnsi="Arial Narrow"/>
                <w:b/>
              </w:rPr>
            </w:pPr>
            <w:r w:rsidRPr="00C4503F">
              <w:rPr>
                <w:rFonts w:ascii="Arial Narrow" w:hAnsi="Arial Narrow"/>
                <w:b/>
              </w:rPr>
              <w:t>Estimated financial implications of atezolizumab SC (e</w:t>
            </w:r>
            <w:r w:rsidR="00DC2A02" w:rsidRPr="00C4503F">
              <w:rPr>
                <w:rFonts w:ascii="Arial Narrow" w:hAnsi="Arial Narrow"/>
                <w:b/>
              </w:rPr>
              <w:t>ffective price</w:t>
            </w:r>
            <w:r w:rsidRPr="00C4503F">
              <w:rPr>
                <w:rFonts w:ascii="Arial Narrow" w:hAnsi="Arial Narrow"/>
                <w:b/>
              </w:rPr>
              <w:t>)</w:t>
            </w:r>
          </w:p>
        </w:tc>
      </w:tr>
      <w:tr w:rsidR="001E46DD" w:rsidRPr="00C4503F" w14:paraId="76057DC7" w14:textId="77777777" w:rsidTr="0075261D">
        <w:trPr>
          <w:trHeight w:val="255"/>
          <w:jc w:val="center"/>
        </w:trPr>
        <w:tc>
          <w:tcPr>
            <w:tcW w:w="1696" w:type="dxa"/>
            <w:vAlign w:val="center"/>
          </w:tcPr>
          <w:p w14:paraId="403AF141" w14:textId="5431C55F" w:rsidR="001E46DD" w:rsidRPr="00C4503F" w:rsidRDefault="001E46DD" w:rsidP="0075261D">
            <w:pPr>
              <w:pStyle w:val="TableText1"/>
              <w:keepNext/>
              <w:spacing w:before="0" w:after="0"/>
              <w:rPr>
                <w:rFonts w:ascii="Arial Narrow" w:hAnsi="Arial Narrow"/>
              </w:rPr>
            </w:pPr>
            <w:r w:rsidRPr="00C4503F">
              <w:rPr>
                <w:rFonts w:ascii="Arial Narrow" w:hAnsi="Arial Narrow"/>
              </w:rPr>
              <w:t>Cost to PBS less co-payment (new listing)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17F1" w14:textId="31E10EB0"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56" w:id="-96234623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56" w:id="-962346230"/>
                <w14:textFill>
                  <w14:solidFill>
                    <w14:srgbClr w14:val="000000">
                      <w14:alpha w14:val="100000"/>
                    </w14:srgbClr>
                  </w14:solidFill>
                </w14:textFill>
              </w:rPr>
              <w:t>|</w:t>
            </w:r>
            <w:r w:rsidRPr="002516C0">
              <w:rPr>
                <w:rFonts w:ascii="Arial Narrow" w:hAnsi="Arial Narrow" w:hint="eastAsia"/>
                <w:color w:val="000000"/>
                <w:spacing w:val="-9"/>
                <w:w w:val="15"/>
                <w:shd w:val="solid" w:color="000000" w:fill="000000"/>
                <w:fitText w:val="56" w:id="-962346230"/>
                <w14:textFill>
                  <w14:solidFill>
                    <w14:srgbClr w14:val="000000">
                      <w14:alpha w14:val="100000"/>
                    </w14:srgbClr>
                  </w14:solidFill>
                </w14:textFill>
              </w:rPr>
              <w:t xml:space="preserve">　</w:t>
            </w:r>
            <w:r w:rsidRPr="002516C0">
              <w:rPr>
                <w:rFonts w:ascii="Arial Narrow" w:hAnsi="Arial Narrow"/>
              </w:rPr>
              <w:t xml:space="preserve"> </w:t>
            </w:r>
            <w:r w:rsidR="0099071E" w:rsidRPr="0075261D">
              <w:rPr>
                <w:rFonts w:ascii="Arial Narrow" w:hAnsi="Arial Narrow"/>
                <w:vertAlign w:val="superscript"/>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C113D6A" w14:textId="3F74D089"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9"/>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9"/>
                <w14:textFill>
                  <w14:solidFill>
                    <w14:srgbClr w14:val="000000">
                      <w14:alpha w14:val="100000"/>
                    </w14:srgbClr>
                  </w14:solidFill>
                </w14:textFill>
              </w:rPr>
              <w:t xml:space="preserve">　</w:t>
            </w:r>
            <w:r w:rsidR="0099071E" w:rsidRPr="008C53CC">
              <w:rPr>
                <w:rFonts w:ascii="Arial Narrow" w:hAnsi="Arial Narrow"/>
                <w:vertAlign w:val="superscript"/>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C6DBC37" w14:textId="6A5E2DA0"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8"/>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8"/>
                <w14:textFill>
                  <w14:solidFill>
                    <w14:srgbClr w14:val="000000">
                      <w14:alpha w14:val="100000"/>
                    </w14:srgbClr>
                  </w14:solidFill>
                </w14:textFill>
              </w:rPr>
              <w:t xml:space="preserve">　</w:t>
            </w:r>
            <w:r w:rsidR="0099071E" w:rsidRPr="008C53CC">
              <w:rPr>
                <w:rFonts w:ascii="Arial Narrow" w:hAnsi="Arial Narrow"/>
                <w:vertAlign w:val="superscript"/>
              </w:rPr>
              <w:t>6</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8DA4000" w14:textId="4ECE14D5"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56" w:id="-96234622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56" w:id="-962346227"/>
                <w14:textFill>
                  <w14:solidFill>
                    <w14:srgbClr w14:val="000000">
                      <w14:alpha w14:val="100000"/>
                    </w14:srgbClr>
                  </w14:solidFill>
                </w14:textFill>
              </w:rPr>
              <w:t>|</w:t>
            </w:r>
            <w:r w:rsidRPr="002516C0">
              <w:rPr>
                <w:rFonts w:ascii="Arial Narrow" w:hAnsi="Arial Narrow" w:hint="eastAsia"/>
                <w:color w:val="000000"/>
                <w:spacing w:val="-9"/>
                <w:w w:val="15"/>
                <w:shd w:val="solid" w:color="000000" w:fill="000000"/>
                <w:fitText w:val="56" w:id="-962346227"/>
                <w14:textFill>
                  <w14:solidFill>
                    <w14:srgbClr w14:val="000000">
                      <w14:alpha w14:val="100000"/>
                    </w14:srgbClr>
                  </w14:solidFill>
                </w14:textFill>
              </w:rPr>
              <w:t xml:space="preserve">　</w:t>
            </w:r>
            <w:r w:rsidRPr="002516C0">
              <w:rPr>
                <w:rFonts w:ascii="Arial Narrow" w:hAnsi="Arial Narrow"/>
              </w:rPr>
              <w:t xml:space="preserve"> </w:t>
            </w:r>
            <w:r w:rsidR="0099071E" w:rsidRPr="0075261D">
              <w:rPr>
                <w:rFonts w:ascii="Arial Narrow" w:hAnsi="Arial Narrow"/>
                <w:vertAlign w:val="superscript"/>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7D63EC8" w14:textId="33BFC3A3"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6"/>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6"/>
                <w14:textFill>
                  <w14:solidFill>
                    <w14:srgbClr w14:val="000000">
                      <w14:alpha w14:val="100000"/>
                    </w14:srgbClr>
                  </w14:solidFill>
                </w14:textFill>
              </w:rPr>
              <w:t xml:space="preserve">　</w:t>
            </w:r>
            <w:r w:rsidR="0099071E" w:rsidRPr="008C53CC">
              <w:rPr>
                <w:rFonts w:ascii="Arial Narrow" w:hAnsi="Arial Narrow"/>
                <w:vertAlign w:val="superscript"/>
              </w:rPr>
              <w:t>7</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1333F06" w14:textId="6D37E553"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5"/>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5"/>
                <w14:textFill>
                  <w14:solidFill>
                    <w14:srgbClr w14:val="000000">
                      <w14:alpha w14:val="100000"/>
                    </w14:srgbClr>
                  </w14:solidFill>
                </w14:textFill>
              </w:rPr>
              <w:t xml:space="preserve">　</w:t>
            </w:r>
            <w:r w:rsidR="0099071E" w:rsidRPr="008C53CC">
              <w:rPr>
                <w:rFonts w:ascii="Arial Narrow" w:hAnsi="Arial Narrow"/>
                <w:vertAlign w:val="superscript"/>
              </w:rPr>
              <w:t>7</w:t>
            </w:r>
          </w:p>
        </w:tc>
      </w:tr>
      <w:tr w:rsidR="001E46DD" w:rsidRPr="00C4503F" w14:paraId="5F9A2133" w14:textId="77777777" w:rsidTr="0075261D">
        <w:trPr>
          <w:trHeight w:val="255"/>
          <w:jc w:val="center"/>
        </w:trPr>
        <w:tc>
          <w:tcPr>
            <w:tcW w:w="1696" w:type="dxa"/>
            <w:vAlign w:val="center"/>
          </w:tcPr>
          <w:p w14:paraId="4BB728C3" w14:textId="77777777" w:rsidR="001E46DD" w:rsidRPr="00C4503F" w:rsidRDefault="001E46DD" w:rsidP="0075261D">
            <w:pPr>
              <w:pStyle w:val="TableText1"/>
              <w:keepNext/>
              <w:spacing w:before="0" w:after="0"/>
              <w:rPr>
                <w:rFonts w:ascii="Arial Narrow" w:hAnsi="Arial Narrow"/>
              </w:rPr>
            </w:pPr>
            <w:r w:rsidRPr="00C4503F">
              <w:rPr>
                <w:rFonts w:ascii="Arial Narrow" w:hAnsi="Arial Narrow"/>
              </w:rPr>
              <w:t>Changed listing</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4CA3A937" w14:textId="0BE1D79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4"/>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4"/>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3D9F7DCB" w14:textId="67BD51A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4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4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40"/>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2AA9B448" w14:textId="179247A0"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9"/>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9"/>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4B75F856" w14:textId="7A8B3D9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8"/>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8"/>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07C4CE57" w14:textId="7C065AD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7"/>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7"/>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nil"/>
              <w:left w:val="nil"/>
              <w:bottom w:val="single" w:sz="4" w:space="0" w:color="auto"/>
              <w:right w:val="single" w:sz="4" w:space="0" w:color="auto"/>
            </w:tcBorders>
            <w:shd w:val="clear" w:color="auto" w:fill="FFFFFF" w:themeFill="background1"/>
            <w:vAlign w:val="center"/>
          </w:tcPr>
          <w:p w14:paraId="242CA3F1" w14:textId="345A513E"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6"/>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6"/>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1E46DD" w:rsidRPr="00C4503F" w14:paraId="220C54E6" w14:textId="77777777" w:rsidTr="0075261D">
        <w:trPr>
          <w:trHeight w:val="255"/>
          <w:jc w:val="center"/>
        </w:trPr>
        <w:tc>
          <w:tcPr>
            <w:tcW w:w="1696" w:type="dxa"/>
            <w:vAlign w:val="center"/>
          </w:tcPr>
          <w:p w14:paraId="36F89AC3" w14:textId="77777777" w:rsidR="001E46DD" w:rsidRPr="00C4503F" w:rsidRDefault="001E46DD" w:rsidP="0075261D">
            <w:pPr>
              <w:pStyle w:val="TableText1"/>
              <w:keepNext/>
              <w:spacing w:before="0" w:after="0"/>
              <w:rPr>
                <w:rFonts w:ascii="Arial Narrow" w:hAnsi="Arial Narrow"/>
              </w:rPr>
            </w:pPr>
            <w:r w:rsidRPr="00C4503F">
              <w:rPr>
                <w:rFonts w:ascii="Arial Narrow" w:hAnsi="Arial Narrow"/>
              </w:rPr>
              <w:t>Net cost to PBS</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7A5600A1" w14:textId="7F74601A"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5"/>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5"/>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50631FDE" w14:textId="5286096B"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4"/>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4"/>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05CA5966" w14:textId="1DAE1CDC"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3"/>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3"/>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3ED4580D" w14:textId="71E661C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2"/>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2"/>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7342B4D3" w14:textId="60C1FBF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1"/>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1"/>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nil"/>
              <w:left w:val="nil"/>
              <w:bottom w:val="single" w:sz="4" w:space="0" w:color="auto"/>
              <w:right w:val="single" w:sz="4" w:space="0" w:color="auto"/>
            </w:tcBorders>
            <w:shd w:val="clear" w:color="auto" w:fill="FFFFFF" w:themeFill="background1"/>
            <w:vAlign w:val="center"/>
          </w:tcPr>
          <w:p w14:paraId="611FF524" w14:textId="49F7C70C"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0"/>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0"/>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1E46DD" w:rsidRPr="00C4503F" w14:paraId="799785A1" w14:textId="77777777" w:rsidTr="0075261D">
        <w:trPr>
          <w:trHeight w:val="255"/>
          <w:jc w:val="center"/>
        </w:trPr>
        <w:tc>
          <w:tcPr>
            <w:tcW w:w="1696" w:type="dxa"/>
            <w:vAlign w:val="center"/>
          </w:tcPr>
          <w:p w14:paraId="4E21C7D5" w14:textId="146DA0AF" w:rsidR="001E46DD" w:rsidRPr="00C4503F" w:rsidRDefault="001E46DD" w:rsidP="0075261D">
            <w:pPr>
              <w:pStyle w:val="TableText1"/>
              <w:keepNext/>
              <w:spacing w:before="0" w:after="0"/>
              <w:rPr>
                <w:rFonts w:ascii="Arial Narrow" w:hAnsi="Arial Narrow"/>
              </w:rPr>
            </w:pPr>
            <w:r w:rsidRPr="00C4503F">
              <w:rPr>
                <w:rFonts w:ascii="Arial Narrow" w:hAnsi="Arial Narrow"/>
              </w:rPr>
              <w:t>Cost to RPBS less co-payment (new listing)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C0CC7" w14:textId="1F86C151"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9"/>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9"/>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082CBF7" w14:textId="7FF25D53"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8"/>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8"/>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4D799E0" w14:textId="43D5C14C"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7"/>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7"/>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E36EED5" w14:textId="38743F4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6"/>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6"/>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C752DA9" w14:textId="6B627626"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5"/>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5"/>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6655C6D" w14:textId="68536283"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4"/>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4"/>
                <w14:textFill>
                  <w14:solidFill>
                    <w14:srgbClr w14:val="000000">
                      <w14:alpha w14:val="100000"/>
                    </w14:srgbClr>
                  </w14:solidFill>
                </w14:textFill>
              </w:rPr>
              <w:t xml:space="preserve">　</w:t>
            </w:r>
            <w:r w:rsidR="0099071E" w:rsidRPr="008C53CC">
              <w:rPr>
                <w:rFonts w:ascii="Arial Narrow" w:hAnsi="Arial Narrow"/>
                <w:vertAlign w:val="superscript"/>
              </w:rPr>
              <w:t>5</w:t>
            </w:r>
          </w:p>
        </w:tc>
      </w:tr>
      <w:tr w:rsidR="001E46DD" w:rsidRPr="00C4503F" w14:paraId="34F58ED9" w14:textId="77777777" w:rsidTr="0075261D">
        <w:trPr>
          <w:trHeight w:val="255"/>
          <w:jc w:val="center"/>
        </w:trPr>
        <w:tc>
          <w:tcPr>
            <w:tcW w:w="1696" w:type="dxa"/>
            <w:vAlign w:val="center"/>
          </w:tcPr>
          <w:p w14:paraId="44EE6EFE" w14:textId="77777777" w:rsidR="001E46DD" w:rsidRPr="00C4503F" w:rsidRDefault="001E46DD" w:rsidP="0075261D">
            <w:pPr>
              <w:pStyle w:val="TableText1"/>
              <w:keepNext/>
              <w:spacing w:before="0" w:after="0"/>
              <w:rPr>
                <w:rFonts w:ascii="Arial Narrow" w:hAnsi="Arial Narrow"/>
              </w:rPr>
            </w:pPr>
            <w:r w:rsidRPr="00C4503F">
              <w:rPr>
                <w:rFonts w:ascii="Arial Narrow" w:hAnsi="Arial Narrow"/>
              </w:rPr>
              <w:t>Changed listing</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0A24E9B5" w14:textId="55DA6DDD"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4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4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40"/>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452679A7" w14:textId="50A33F7E"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9"/>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9"/>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7015DEA5" w14:textId="58290D9F"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8"/>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8"/>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120B5E20" w14:textId="7004D57E"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7"/>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7"/>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5926A09B" w14:textId="121B42D8"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6"/>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6"/>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nil"/>
              <w:left w:val="nil"/>
              <w:bottom w:val="single" w:sz="4" w:space="0" w:color="auto"/>
              <w:right w:val="single" w:sz="4" w:space="0" w:color="auto"/>
            </w:tcBorders>
            <w:shd w:val="clear" w:color="auto" w:fill="FFFFFF" w:themeFill="background1"/>
            <w:vAlign w:val="center"/>
          </w:tcPr>
          <w:p w14:paraId="39EC2FE1" w14:textId="70E78B9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5"/>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5"/>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1E46DD" w:rsidRPr="00C4503F" w14:paraId="099BD449" w14:textId="77777777" w:rsidTr="0075261D">
        <w:trPr>
          <w:trHeight w:val="255"/>
          <w:jc w:val="center"/>
        </w:trPr>
        <w:tc>
          <w:tcPr>
            <w:tcW w:w="1696" w:type="dxa"/>
            <w:vAlign w:val="center"/>
          </w:tcPr>
          <w:p w14:paraId="4B75F8F1" w14:textId="77777777" w:rsidR="001E46DD" w:rsidRPr="00C4503F" w:rsidRDefault="001E46DD" w:rsidP="0075261D">
            <w:pPr>
              <w:pStyle w:val="TableText1"/>
              <w:keepNext/>
              <w:spacing w:before="0" w:after="0"/>
              <w:rPr>
                <w:rFonts w:ascii="Arial Narrow" w:hAnsi="Arial Narrow"/>
              </w:rPr>
            </w:pPr>
            <w:r w:rsidRPr="00C4503F">
              <w:rPr>
                <w:rFonts w:ascii="Arial Narrow" w:hAnsi="Arial Narrow"/>
              </w:rPr>
              <w:t>Net cost to RPBS</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07DC14CA" w14:textId="5807FA3A"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4"/>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4"/>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211637B1" w14:textId="0499A9B0"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3"/>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3"/>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6C633E84" w14:textId="18290DF2"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2"/>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2"/>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36623727" w14:textId="6FEC69F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3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31"/>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31"/>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70EAADE7" w14:textId="58816734"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3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30"/>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30"/>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nil"/>
              <w:left w:val="nil"/>
              <w:bottom w:val="single" w:sz="4" w:space="0" w:color="auto"/>
              <w:right w:val="single" w:sz="4" w:space="0" w:color="auto"/>
            </w:tcBorders>
            <w:shd w:val="clear" w:color="auto" w:fill="FFFFFF" w:themeFill="background1"/>
            <w:vAlign w:val="center"/>
          </w:tcPr>
          <w:p w14:paraId="761E75D8" w14:textId="4B5443E1" w:rsidR="001E46DD"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9"/>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9"/>
                <w14:textFill>
                  <w14:solidFill>
                    <w14:srgbClr w14:val="000000">
                      <w14:alpha w14:val="100000"/>
                    </w14:srgbClr>
                  </w14:solidFill>
                </w14:textFill>
              </w:rPr>
              <w:t xml:space="preserve">　</w:t>
            </w:r>
            <w:r w:rsidR="003E3F4F" w:rsidRPr="008C53CC">
              <w:rPr>
                <w:rFonts w:ascii="Arial Narrow" w:hAnsi="Arial Narrow"/>
                <w:vertAlign w:val="superscript"/>
              </w:rPr>
              <w:t>4</w:t>
            </w:r>
          </w:p>
        </w:tc>
      </w:tr>
      <w:tr w:rsidR="00DC2A02" w:rsidRPr="00C4503F" w14:paraId="5DE39FB9" w14:textId="77777777" w:rsidTr="0075261D">
        <w:trPr>
          <w:trHeight w:val="255"/>
          <w:jc w:val="center"/>
        </w:trPr>
        <w:tc>
          <w:tcPr>
            <w:tcW w:w="1696" w:type="dxa"/>
            <w:vAlign w:val="center"/>
          </w:tcPr>
          <w:p w14:paraId="1251AD66" w14:textId="77777777" w:rsidR="00DC2A02" w:rsidRPr="00C4503F" w:rsidRDefault="00DC2A02" w:rsidP="0075261D">
            <w:pPr>
              <w:pStyle w:val="TableText1"/>
              <w:keepNext/>
              <w:spacing w:before="0" w:after="0"/>
              <w:rPr>
                <w:rFonts w:ascii="Arial Narrow" w:hAnsi="Arial Narrow"/>
              </w:rPr>
            </w:pPr>
            <w:r w:rsidRPr="00C4503F">
              <w:rPr>
                <w:rFonts w:ascii="Arial Narrow" w:hAnsi="Arial Narrow"/>
              </w:rPr>
              <w:t>Net cost to MBS</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6275DEE5" w14:textId="79D4D853"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8"/>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8"/>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8"/>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nil"/>
              <w:left w:val="nil"/>
              <w:bottom w:val="single" w:sz="4" w:space="0" w:color="auto"/>
              <w:right w:val="single" w:sz="4" w:space="0" w:color="auto"/>
            </w:tcBorders>
            <w:shd w:val="clear" w:color="auto" w:fill="FFFFFF" w:themeFill="background1"/>
            <w:vAlign w:val="center"/>
          </w:tcPr>
          <w:p w14:paraId="5EF4E3E9" w14:textId="23AE76ED"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7"/>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7"/>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7"/>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nil"/>
              <w:left w:val="nil"/>
              <w:bottom w:val="single" w:sz="4" w:space="0" w:color="auto"/>
              <w:right w:val="single" w:sz="4" w:space="0" w:color="auto"/>
            </w:tcBorders>
            <w:shd w:val="clear" w:color="auto" w:fill="FFFFFF" w:themeFill="background1"/>
            <w:vAlign w:val="center"/>
          </w:tcPr>
          <w:p w14:paraId="73D850FC" w14:textId="5311DED3"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6"/>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6"/>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5" w:type="dxa"/>
            <w:tcBorders>
              <w:top w:val="nil"/>
              <w:left w:val="nil"/>
              <w:bottom w:val="single" w:sz="4" w:space="0" w:color="auto"/>
              <w:right w:val="single" w:sz="4" w:space="0" w:color="auto"/>
            </w:tcBorders>
            <w:shd w:val="clear" w:color="auto" w:fill="FFFFFF" w:themeFill="background1"/>
            <w:vAlign w:val="center"/>
          </w:tcPr>
          <w:p w14:paraId="4CA7D09A" w14:textId="07C99370"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622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6225"/>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6225"/>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6" w:type="dxa"/>
            <w:tcBorders>
              <w:top w:val="nil"/>
              <w:left w:val="nil"/>
              <w:bottom w:val="single" w:sz="4" w:space="0" w:color="auto"/>
              <w:right w:val="single" w:sz="4" w:space="0" w:color="auto"/>
            </w:tcBorders>
            <w:shd w:val="clear" w:color="auto" w:fill="FFFFFF" w:themeFill="background1"/>
            <w:vAlign w:val="center"/>
          </w:tcPr>
          <w:p w14:paraId="5CFA83ED" w14:textId="35399224"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2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24"/>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24"/>
                <w14:textFill>
                  <w14:solidFill>
                    <w14:srgbClr w14:val="000000">
                      <w14:alpha w14:val="100000"/>
                    </w14:srgbClr>
                  </w14:solidFill>
                </w14:textFill>
              </w:rPr>
              <w:t xml:space="preserve">　</w:t>
            </w:r>
            <w:r w:rsidR="0099071E" w:rsidRPr="008C53CC">
              <w:rPr>
                <w:rFonts w:ascii="Arial Narrow" w:hAnsi="Arial Narrow"/>
                <w:vertAlign w:val="superscript"/>
              </w:rPr>
              <w:t>5</w:t>
            </w:r>
          </w:p>
        </w:tc>
        <w:tc>
          <w:tcPr>
            <w:tcW w:w="1273" w:type="dxa"/>
            <w:tcBorders>
              <w:top w:val="nil"/>
              <w:left w:val="nil"/>
              <w:bottom w:val="single" w:sz="4" w:space="0" w:color="auto"/>
              <w:right w:val="single" w:sz="4" w:space="0" w:color="auto"/>
            </w:tcBorders>
            <w:shd w:val="clear" w:color="auto" w:fill="FFFFFF" w:themeFill="background1"/>
            <w:vAlign w:val="center"/>
          </w:tcPr>
          <w:p w14:paraId="11A40F17" w14:textId="5EF97F86" w:rsidR="00DC2A0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624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6240"/>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6240"/>
                <w14:textFill>
                  <w14:solidFill>
                    <w14:srgbClr w14:val="000000">
                      <w14:alpha w14:val="100000"/>
                    </w14:srgbClr>
                  </w14:solidFill>
                </w14:textFill>
              </w:rPr>
              <w:t xml:space="preserve">　</w:t>
            </w:r>
            <w:r w:rsidR="0099071E" w:rsidRPr="008C53CC">
              <w:rPr>
                <w:rFonts w:ascii="Arial Narrow" w:hAnsi="Arial Narrow"/>
                <w:vertAlign w:val="superscript"/>
              </w:rPr>
              <w:t>5</w:t>
            </w:r>
          </w:p>
        </w:tc>
      </w:tr>
      <w:tr w:rsidR="001E46DD" w:rsidRPr="00C4503F" w14:paraId="68848AFD" w14:textId="77777777" w:rsidTr="0075261D">
        <w:trPr>
          <w:trHeight w:val="255"/>
          <w:jc w:val="center"/>
        </w:trPr>
        <w:tc>
          <w:tcPr>
            <w:tcW w:w="1696" w:type="dxa"/>
            <w:vAlign w:val="center"/>
          </w:tcPr>
          <w:p w14:paraId="3A2BAEE4" w14:textId="77777777" w:rsidR="001E46DD" w:rsidRPr="00C4503F" w:rsidRDefault="001E46DD" w:rsidP="0075261D">
            <w:pPr>
              <w:pStyle w:val="TableText1"/>
              <w:keepNext/>
              <w:spacing w:before="0" w:after="0"/>
              <w:rPr>
                <w:rFonts w:ascii="Arial Narrow" w:hAnsi="Arial Narrow"/>
                <w:b/>
              </w:rPr>
            </w:pPr>
            <w:r w:rsidRPr="00C4503F">
              <w:rPr>
                <w:rFonts w:ascii="Arial Narrow" w:hAnsi="Arial Narrow"/>
                <w:b/>
              </w:rPr>
              <w:t>Total net cost to PBS/RPBS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12769" w14:textId="782623DA"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6239"/>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6239"/>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6239"/>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0B1C508" w14:textId="4FD91F50"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6238"/>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6238"/>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6238"/>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EE08E3D" w14:textId="08C8C5BE"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6237"/>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6237"/>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6237"/>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7BD74D3" w14:textId="21061E74"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6236"/>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6236"/>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6236"/>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A37CB79" w14:textId="6D248909"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6235"/>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6235"/>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6235"/>
                <w14:textFill>
                  <w14:solidFill>
                    <w14:srgbClr w14:val="000000">
                      <w14:alpha w14:val="100000"/>
                    </w14:srgbClr>
                  </w14:solidFill>
                </w14:textFill>
              </w:rPr>
              <w:t xml:space="preserve">　</w:t>
            </w:r>
            <w:r w:rsidR="003E3F4F" w:rsidRPr="008C53CC">
              <w:rPr>
                <w:rFonts w:ascii="Arial Narrow" w:hAnsi="Arial Narrow"/>
                <w:vertAlign w:val="superscript"/>
              </w:rPr>
              <w:t>4</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985AE83" w14:textId="6A6126EA" w:rsidR="001E46DD"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6234"/>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6234"/>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6234"/>
                <w14:textFill>
                  <w14:solidFill>
                    <w14:srgbClr w14:val="000000">
                      <w14:alpha w14:val="100000"/>
                    </w14:srgbClr>
                  </w14:solidFill>
                </w14:textFill>
              </w:rPr>
              <w:t xml:space="preserve">　</w:t>
            </w:r>
            <w:r w:rsidR="003E3F4F" w:rsidRPr="008C53CC">
              <w:rPr>
                <w:rFonts w:ascii="Arial Narrow" w:hAnsi="Arial Narrow"/>
                <w:vertAlign w:val="superscript"/>
              </w:rPr>
              <w:t>4</w:t>
            </w:r>
          </w:p>
        </w:tc>
      </w:tr>
    </w:tbl>
    <w:p w14:paraId="4940EDB3" w14:textId="77777777" w:rsidR="00CC0C3D" w:rsidRPr="00C4503F" w:rsidRDefault="00EE5DC1" w:rsidP="0075261D">
      <w:pPr>
        <w:pStyle w:val="TableNotes0"/>
        <w:keepNext/>
        <w:ind w:left="0" w:firstLine="0"/>
        <w:jc w:val="both"/>
        <w:rPr>
          <w:rFonts w:ascii="Arial Narrow" w:hAnsi="Arial Narrow"/>
        </w:rPr>
      </w:pPr>
      <w:bookmarkStart w:id="15" w:name="_Hlk161674269"/>
      <w:r w:rsidRPr="00C4503F">
        <w:rPr>
          <w:rFonts w:ascii="Arial Narrow" w:hAnsi="Arial Narrow"/>
        </w:rPr>
        <w:t xml:space="preserve">Source: </w:t>
      </w:r>
      <w:r w:rsidR="001343A2" w:rsidRPr="00C4503F">
        <w:rPr>
          <w:rFonts w:ascii="Arial Narrow" w:hAnsi="Arial Narrow"/>
        </w:rPr>
        <w:t>Table 4.2</w:t>
      </w:r>
      <w:r w:rsidR="00A91375" w:rsidRPr="00C4503F">
        <w:rPr>
          <w:rFonts w:ascii="Arial Narrow" w:hAnsi="Arial Narrow"/>
        </w:rPr>
        <w:t>, p</w:t>
      </w:r>
      <w:r w:rsidR="00EC54BE" w:rsidRPr="00C4503F">
        <w:rPr>
          <w:rFonts w:ascii="Arial Narrow" w:hAnsi="Arial Narrow"/>
        </w:rPr>
        <w:t>p. 37</w:t>
      </w:r>
      <w:r w:rsidR="00B7130C" w:rsidRPr="00C4503F">
        <w:rPr>
          <w:rFonts w:ascii="Arial Narrow" w:hAnsi="Arial Narrow"/>
        </w:rPr>
        <w:t>;</w:t>
      </w:r>
      <w:r w:rsidR="00EC54BE" w:rsidRPr="00C4503F">
        <w:rPr>
          <w:rFonts w:ascii="Arial Narrow" w:hAnsi="Arial Narrow"/>
        </w:rPr>
        <w:t xml:space="preserve"> Table 4.3, pp. 38</w:t>
      </w:r>
      <w:r w:rsidR="00B7130C" w:rsidRPr="00C4503F">
        <w:rPr>
          <w:rFonts w:ascii="Arial Narrow" w:hAnsi="Arial Narrow"/>
        </w:rPr>
        <w:t xml:space="preserve"> </w:t>
      </w:r>
      <w:r w:rsidR="001343A2" w:rsidRPr="00C4503F">
        <w:rPr>
          <w:rFonts w:ascii="Arial Narrow" w:hAnsi="Arial Narrow"/>
        </w:rPr>
        <w:t>of the submission</w:t>
      </w:r>
      <w:bookmarkEnd w:id="15"/>
      <w:r w:rsidR="001343A2" w:rsidRPr="00C4503F">
        <w:rPr>
          <w:rFonts w:ascii="Arial Narrow" w:hAnsi="Arial Narrow"/>
        </w:rPr>
        <w:t>.</w:t>
      </w:r>
    </w:p>
    <w:p w14:paraId="7F5C4F2F" w14:textId="2A50BF7B" w:rsidR="00403EE6" w:rsidRDefault="00403EE6" w:rsidP="0075261D">
      <w:pPr>
        <w:pStyle w:val="TableNotes0"/>
        <w:keepNext/>
        <w:tabs>
          <w:tab w:val="clear" w:pos="1134"/>
          <w:tab w:val="left" w:pos="0"/>
        </w:tabs>
        <w:ind w:left="0" w:firstLine="0"/>
        <w:jc w:val="both"/>
        <w:rPr>
          <w:rFonts w:ascii="Arial Narrow" w:hAnsi="Arial Narrow"/>
        </w:rPr>
      </w:pPr>
      <w:r w:rsidRPr="00C4503F">
        <w:rPr>
          <w:rFonts w:ascii="Arial Narrow" w:hAnsi="Arial Narrow"/>
        </w:rPr>
        <w:t>Abbreviations: PBS = Pharmaceutical Benefits Scheme; RPBS = Repatriation Pharmaceutical Benefits Scheme</w:t>
      </w:r>
      <w:r w:rsidR="00A52046" w:rsidRPr="00C4503F">
        <w:rPr>
          <w:rFonts w:ascii="Arial Narrow" w:hAnsi="Arial Narrow"/>
        </w:rPr>
        <w:t>; MBS = Medical Benefits</w:t>
      </w:r>
      <w:r w:rsidR="00CC0C3D" w:rsidRPr="00C4503F">
        <w:rPr>
          <w:rFonts w:ascii="Arial Narrow" w:hAnsi="Arial Narrow"/>
        </w:rPr>
        <w:t xml:space="preserve"> </w:t>
      </w:r>
      <w:r w:rsidR="00A52046" w:rsidRPr="00C4503F">
        <w:rPr>
          <w:rFonts w:ascii="Arial Narrow" w:hAnsi="Arial Narrow"/>
        </w:rPr>
        <w:t>Scheme</w:t>
      </w:r>
      <w:r w:rsidR="009C6252" w:rsidRPr="00C4503F">
        <w:rPr>
          <w:rFonts w:ascii="Arial Narrow" w:hAnsi="Arial Narrow"/>
        </w:rPr>
        <w:t>.</w:t>
      </w:r>
    </w:p>
    <w:p w14:paraId="3A9B85A9" w14:textId="77777777" w:rsidR="007E224C" w:rsidRPr="008C53CC" w:rsidRDefault="007E224C" w:rsidP="0075261D">
      <w:pPr>
        <w:pStyle w:val="FooterTableFigure"/>
        <w:keepNext/>
        <w:rPr>
          <w:i/>
        </w:rPr>
      </w:pPr>
      <w:bookmarkStart w:id="16" w:name="_Hlk164258987"/>
      <w:r w:rsidRPr="008C53CC">
        <w:rPr>
          <w:i/>
        </w:rPr>
        <w:t xml:space="preserve">The redacted values correspond to the following ranges: </w:t>
      </w:r>
    </w:p>
    <w:p w14:paraId="68CB00F5" w14:textId="77777777" w:rsidR="007E224C" w:rsidRPr="0075261D" w:rsidRDefault="007E224C" w:rsidP="0075261D">
      <w:pPr>
        <w:pStyle w:val="FooterTableFigure"/>
        <w:keepNext/>
        <w:rPr>
          <w:i/>
          <w:iCs/>
        </w:rPr>
      </w:pPr>
      <w:r w:rsidRPr="0075261D">
        <w:rPr>
          <w:i/>
          <w:iCs/>
          <w:vertAlign w:val="superscript"/>
        </w:rPr>
        <w:t>1</w:t>
      </w:r>
      <w:r w:rsidRPr="0075261D">
        <w:rPr>
          <w:i/>
          <w:iCs/>
        </w:rPr>
        <w:t xml:space="preserve"> 5000 to &lt; 10,000</w:t>
      </w:r>
    </w:p>
    <w:p w14:paraId="421DDC69" w14:textId="14351C1E" w:rsidR="003E3F4F" w:rsidRPr="0075261D" w:rsidRDefault="003E3F4F" w:rsidP="0075261D">
      <w:pPr>
        <w:pStyle w:val="FooterTableFigure"/>
        <w:keepNext/>
        <w:rPr>
          <w:i/>
          <w:iCs/>
        </w:rPr>
      </w:pPr>
      <w:r w:rsidRPr="0075261D">
        <w:rPr>
          <w:i/>
          <w:iCs/>
          <w:vertAlign w:val="superscript"/>
        </w:rPr>
        <w:t>2</w:t>
      </w:r>
      <w:r w:rsidRPr="0075261D">
        <w:rPr>
          <w:i/>
          <w:iCs/>
        </w:rPr>
        <w:t xml:space="preserve"> $50 million to &lt; $60 million</w:t>
      </w:r>
    </w:p>
    <w:p w14:paraId="49CEE5CE" w14:textId="4E1E9B9E" w:rsidR="003E3F4F" w:rsidRPr="0075261D" w:rsidRDefault="003E3F4F" w:rsidP="0075261D">
      <w:pPr>
        <w:pStyle w:val="FooterTableFigure"/>
        <w:keepNext/>
        <w:rPr>
          <w:i/>
          <w:iCs/>
        </w:rPr>
      </w:pPr>
      <w:r w:rsidRPr="0075261D">
        <w:rPr>
          <w:i/>
          <w:iCs/>
          <w:vertAlign w:val="superscript"/>
        </w:rPr>
        <w:t>3</w:t>
      </w:r>
      <w:r w:rsidRPr="0075261D">
        <w:rPr>
          <w:i/>
          <w:iCs/>
        </w:rPr>
        <w:t xml:space="preserve"> $60 million to &lt; $70 million</w:t>
      </w:r>
    </w:p>
    <w:p w14:paraId="480F5C1E" w14:textId="09D71073" w:rsidR="003E3F4F" w:rsidRPr="0075261D" w:rsidRDefault="003E3F4F" w:rsidP="0075261D">
      <w:pPr>
        <w:pStyle w:val="FooterTableFigure"/>
        <w:keepNext/>
        <w:rPr>
          <w:i/>
          <w:iCs/>
        </w:rPr>
      </w:pPr>
      <w:r w:rsidRPr="0075261D">
        <w:rPr>
          <w:i/>
          <w:iCs/>
          <w:vertAlign w:val="superscript"/>
        </w:rPr>
        <w:t>4</w:t>
      </w:r>
      <w:r w:rsidRPr="0075261D">
        <w:rPr>
          <w:i/>
          <w:iCs/>
        </w:rPr>
        <w:t xml:space="preserve"> net cost saving</w:t>
      </w:r>
    </w:p>
    <w:p w14:paraId="104DC378" w14:textId="6E16FA6B" w:rsidR="003E3F4F" w:rsidRPr="0075261D" w:rsidRDefault="0099071E" w:rsidP="0075261D">
      <w:pPr>
        <w:pStyle w:val="FooterTableFigure"/>
        <w:keepNext/>
        <w:rPr>
          <w:i/>
          <w:iCs/>
        </w:rPr>
      </w:pPr>
      <w:r w:rsidRPr="0075261D">
        <w:rPr>
          <w:i/>
          <w:iCs/>
          <w:vertAlign w:val="superscript"/>
        </w:rPr>
        <w:t>5</w:t>
      </w:r>
      <w:r w:rsidRPr="0075261D">
        <w:rPr>
          <w:i/>
          <w:iCs/>
        </w:rPr>
        <w:t xml:space="preserve"> </w:t>
      </w:r>
      <w:r w:rsidR="003E3F4F" w:rsidRPr="0075261D">
        <w:rPr>
          <w:i/>
          <w:iCs/>
        </w:rPr>
        <w:t>$0 to &lt; $10 million</w:t>
      </w:r>
    </w:p>
    <w:p w14:paraId="12507A89" w14:textId="32667CC2" w:rsidR="003E3F4F" w:rsidRPr="0075261D" w:rsidRDefault="0099071E" w:rsidP="0075261D">
      <w:pPr>
        <w:pStyle w:val="FooterTableFigure"/>
        <w:keepNext/>
        <w:rPr>
          <w:i/>
          <w:iCs/>
        </w:rPr>
      </w:pPr>
      <w:r w:rsidRPr="0075261D">
        <w:rPr>
          <w:i/>
          <w:iCs/>
          <w:vertAlign w:val="superscript"/>
        </w:rPr>
        <w:t>6</w:t>
      </w:r>
      <w:r w:rsidRPr="0075261D">
        <w:rPr>
          <w:i/>
          <w:iCs/>
        </w:rPr>
        <w:t xml:space="preserve"> </w:t>
      </w:r>
      <w:r w:rsidR="003E3F4F" w:rsidRPr="0075261D">
        <w:rPr>
          <w:i/>
          <w:iCs/>
        </w:rPr>
        <w:t>$10 million to &lt; $20 million</w:t>
      </w:r>
    </w:p>
    <w:p w14:paraId="78480C52" w14:textId="22BF1C39" w:rsidR="007E224C" w:rsidRPr="004E10BC" w:rsidRDefault="0099071E" w:rsidP="0075261D">
      <w:pPr>
        <w:pStyle w:val="FooterTableFigure"/>
      </w:pPr>
      <w:r w:rsidRPr="0075261D">
        <w:rPr>
          <w:i/>
          <w:iCs/>
          <w:vertAlign w:val="superscript"/>
        </w:rPr>
        <w:t>7</w:t>
      </w:r>
      <w:r w:rsidRPr="0075261D">
        <w:rPr>
          <w:i/>
          <w:iCs/>
        </w:rPr>
        <w:t xml:space="preserve"> </w:t>
      </w:r>
      <w:r w:rsidR="003E3F4F" w:rsidRPr="0075261D">
        <w:rPr>
          <w:i/>
          <w:iCs/>
        </w:rPr>
        <w:t>$20 million to &lt; $30 million</w:t>
      </w:r>
      <w:bookmarkEnd w:id="16"/>
    </w:p>
    <w:p w14:paraId="25E5215B" w14:textId="3388AA9B" w:rsidR="00831580" w:rsidRPr="00C4503F" w:rsidRDefault="00B6623F" w:rsidP="00CC0C3D">
      <w:pPr>
        <w:pStyle w:val="3Bodytext"/>
        <w:keepLines/>
        <w:jc w:val="both"/>
        <w:rPr>
          <w:i/>
          <w:iCs/>
        </w:rPr>
      </w:pPr>
      <w:r w:rsidRPr="00C4503F">
        <w:t>As per the submission, if atezolizumab SC was listed as Section 100 (</w:t>
      </w:r>
      <w:r w:rsidR="002C57A0" w:rsidRPr="00C4503F">
        <w:t>HSD</w:t>
      </w:r>
      <w:r w:rsidRPr="00C4503F">
        <w:t xml:space="preserve">), the </w:t>
      </w:r>
      <w:r w:rsidR="00337E02" w:rsidRPr="00C4503F">
        <w:rPr>
          <w:color w:val="000000" w:themeColor="text1"/>
        </w:rPr>
        <w:t xml:space="preserve">submission estimated </w:t>
      </w:r>
      <w:r w:rsidRPr="00C4503F">
        <w:rPr>
          <w:color w:val="000000" w:themeColor="text1"/>
        </w:rPr>
        <w:t xml:space="preserve">that the </w:t>
      </w:r>
      <w:r w:rsidR="00337E02" w:rsidRPr="00C4503F">
        <w:rPr>
          <w:color w:val="000000" w:themeColor="text1"/>
        </w:rPr>
        <w:t xml:space="preserve">net financial impact to the PBS/RPBS for the listing of </w:t>
      </w:r>
      <w:r w:rsidR="00337E02" w:rsidRPr="00C4503F">
        <w:t xml:space="preserve">atezolizumab SC </w:t>
      </w:r>
      <w:r w:rsidR="00337E02" w:rsidRPr="00C4503F">
        <w:rPr>
          <w:color w:val="000000" w:themeColor="text1"/>
        </w:rPr>
        <w:t xml:space="preserve">is </w:t>
      </w:r>
      <w:r w:rsidR="0022522B" w:rsidRPr="0022522B">
        <w:rPr>
          <w:color w:val="000000" w:themeColor="text1"/>
        </w:rPr>
        <w:t>net cost saving</w:t>
      </w:r>
      <w:r w:rsidR="0022522B" w:rsidRPr="0022522B" w:rsidDel="0022522B">
        <w:rPr>
          <w:color w:val="000000" w:themeColor="text1"/>
        </w:rPr>
        <w:t xml:space="preserve"> </w:t>
      </w:r>
      <w:r w:rsidR="00EF531C" w:rsidRPr="00C4503F">
        <w:t>(</w:t>
      </w:r>
      <w:r w:rsidR="00424819" w:rsidRPr="00C4503F">
        <w:t>at</w:t>
      </w:r>
      <w:r w:rsidR="00EF531C" w:rsidRPr="00C4503F">
        <w:t xml:space="preserve"> published price</w:t>
      </w:r>
      <w:r w:rsidR="00424819" w:rsidRPr="00C4503F">
        <w:t xml:space="preserve"> level</w:t>
      </w:r>
      <w:r w:rsidR="00EF531C" w:rsidRPr="00C4503F">
        <w:t xml:space="preserve">) </w:t>
      </w:r>
      <w:r w:rsidR="002C656A" w:rsidRPr="00C4503F">
        <w:t>and</w:t>
      </w:r>
      <w:r w:rsidR="00EF531C" w:rsidRPr="00C4503F">
        <w:t xml:space="preserve"> </w:t>
      </w:r>
      <w:r w:rsidR="0022522B" w:rsidRPr="0022522B">
        <w:rPr>
          <w:color w:val="000000" w:themeColor="text1"/>
        </w:rPr>
        <w:t>net cost saving</w:t>
      </w:r>
      <w:r w:rsidR="0022522B" w:rsidRPr="0022522B" w:rsidDel="0022522B">
        <w:rPr>
          <w:color w:val="000000" w:themeColor="text1"/>
        </w:rPr>
        <w:t xml:space="preserve"> </w:t>
      </w:r>
      <w:r w:rsidR="00EF531C" w:rsidRPr="00C4503F">
        <w:t>(</w:t>
      </w:r>
      <w:r w:rsidR="00424819" w:rsidRPr="00C4503F">
        <w:t>at</w:t>
      </w:r>
      <w:r w:rsidR="00EF531C" w:rsidRPr="00C4503F">
        <w:t xml:space="preserve"> effective price</w:t>
      </w:r>
      <w:r w:rsidR="00424819" w:rsidRPr="00C4503F">
        <w:t xml:space="preserve"> level</w:t>
      </w:r>
      <w:r w:rsidR="00EF531C" w:rsidRPr="00C4503F">
        <w:t xml:space="preserve">) </w:t>
      </w:r>
      <w:r w:rsidR="00337E02" w:rsidRPr="00C4503F">
        <w:rPr>
          <w:color w:val="000000" w:themeColor="text1"/>
        </w:rPr>
        <w:t xml:space="preserve">over </w:t>
      </w:r>
      <w:r w:rsidR="002F0A03" w:rsidRPr="00C4503F">
        <w:rPr>
          <w:color w:val="000000" w:themeColor="text1"/>
        </w:rPr>
        <w:t xml:space="preserve">the </w:t>
      </w:r>
      <w:r w:rsidR="00337E02" w:rsidRPr="00C4503F">
        <w:rPr>
          <w:color w:val="000000" w:themeColor="text1"/>
        </w:rPr>
        <w:t>six years</w:t>
      </w:r>
      <w:r w:rsidR="002F0A03" w:rsidRPr="00C4503F">
        <w:rPr>
          <w:color w:val="000000" w:themeColor="text1"/>
        </w:rPr>
        <w:t xml:space="preserve">. </w:t>
      </w:r>
      <w:r w:rsidR="00337E02" w:rsidRPr="00C4503F">
        <w:rPr>
          <w:color w:val="000000" w:themeColor="text1"/>
        </w:rPr>
        <w:t>The submission expected</w:t>
      </w:r>
      <w:r w:rsidR="000577AA" w:rsidRPr="00C4503F">
        <w:rPr>
          <w:color w:val="000000" w:themeColor="text1"/>
        </w:rPr>
        <w:t xml:space="preserve"> no</w:t>
      </w:r>
      <w:r w:rsidR="00337E02" w:rsidRPr="00C4503F">
        <w:rPr>
          <w:color w:val="000000" w:themeColor="text1"/>
        </w:rPr>
        <w:t xml:space="preserve"> change to</w:t>
      </w:r>
      <w:r w:rsidR="000577AA" w:rsidRPr="00C4503F">
        <w:rPr>
          <w:color w:val="000000" w:themeColor="text1"/>
        </w:rPr>
        <w:t xml:space="preserve"> </w:t>
      </w:r>
      <w:r w:rsidR="00337E02" w:rsidRPr="00C4503F">
        <w:rPr>
          <w:color w:val="000000" w:themeColor="text1"/>
        </w:rPr>
        <w:t xml:space="preserve">MBS following the proposed listing of </w:t>
      </w:r>
      <w:r w:rsidR="00337E02" w:rsidRPr="00C4503F">
        <w:t xml:space="preserve">atezolizumab SC. </w:t>
      </w:r>
    </w:p>
    <w:p w14:paraId="1D634C2E" w14:textId="5198064D" w:rsidR="00A911A0" w:rsidRPr="00C4503F" w:rsidRDefault="006E1E56" w:rsidP="00337E02">
      <w:pPr>
        <w:pStyle w:val="3-BodyText"/>
        <w:numPr>
          <w:ilvl w:val="1"/>
          <w:numId w:val="2"/>
        </w:numPr>
      </w:pPr>
      <w:r w:rsidRPr="00C4503F">
        <w:t>The</w:t>
      </w:r>
      <w:r w:rsidR="000C7572" w:rsidRPr="00C4503F">
        <w:t xml:space="preserve"> </w:t>
      </w:r>
      <w:r w:rsidR="00A911A0" w:rsidRPr="00C4503F">
        <w:t xml:space="preserve">net financial implication </w:t>
      </w:r>
      <w:r w:rsidR="001F776B" w:rsidRPr="00C4503F">
        <w:t xml:space="preserve">to the </w:t>
      </w:r>
      <w:r w:rsidR="007F2254" w:rsidRPr="00C4503F">
        <w:t>Commonwealth</w:t>
      </w:r>
      <w:r w:rsidR="001F776B" w:rsidRPr="00C4503F">
        <w:t xml:space="preserve"> </w:t>
      </w:r>
      <w:r w:rsidR="00A911A0" w:rsidRPr="00C4503F">
        <w:t xml:space="preserve">for all five indications </w:t>
      </w:r>
      <w:r w:rsidR="001F776B" w:rsidRPr="00C4503F">
        <w:t>if atezolizumab SC w</w:t>
      </w:r>
      <w:r w:rsidR="007F2254" w:rsidRPr="00C4503F">
        <w:t>as</w:t>
      </w:r>
      <w:r w:rsidR="002C57A0" w:rsidRPr="00C4503F">
        <w:t xml:space="preserve"> </w:t>
      </w:r>
      <w:r w:rsidR="001F776B" w:rsidRPr="00C4503F">
        <w:t>listed as Section 100 (</w:t>
      </w:r>
      <w:r w:rsidR="002C57A0" w:rsidRPr="00C4503F">
        <w:t>EFC-Related Benefits</w:t>
      </w:r>
      <w:r w:rsidR="001F776B" w:rsidRPr="00C4503F">
        <w:t>) and Section 85 General Schedule</w:t>
      </w:r>
      <w:r w:rsidR="00F27F4F">
        <w:t xml:space="preserve"> is presented in Tables 9-14</w:t>
      </w:r>
      <w:r w:rsidR="001F776B" w:rsidRPr="00C4503F">
        <w:t xml:space="preserve">. </w:t>
      </w:r>
    </w:p>
    <w:p w14:paraId="1854AFCD" w14:textId="189A420A" w:rsidR="001F76FF" w:rsidRPr="00C4503F" w:rsidRDefault="001F76FF" w:rsidP="009D7B4C">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Pr="000A0D22">
        <w:rPr>
          <w:rFonts w:ascii="Arial Narrow" w:hAnsi="Arial Narrow"/>
          <w:b/>
          <w:bCs/>
          <w:i w:val="0"/>
          <w:iCs w:val="0"/>
          <w:sz w:val="20"/>
          <w:szCs w:val="20"/>
        </w:rPr>
        <w:t>9</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xml:space="preserve">: Estimated financial implications for atezolizumab SC as Section 100 (EFC-Related Benefits) and Section 85 General Schedule for locally advanced or metastatic </w:t>
      </w:r>
      <w:proofErr w:type="gramStart"/>
      <w:r w:rsidRPr="00C4503F">
        <w:rPr>
          <w:rFonts w:ascii="Arial Narrow" w:hAnsi="Arial Narrow"/>
          <w:b/>
          <w:bCs/>
          <w:i w:val="0"/>
          <w:iCs w:val="0"/>
          <w:sz w:val="20"/>
          <w:szCs w:val="20"/>
        </w:rPr>
        <w:t>NSCLC</w:t>
      </w:r>
      <w:proofErr w:type="gramEnd"/>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Estimated financial implications for atezolizumab SC as Section 100 (EFC-Related Benefits) and Section 85 General Schedule for locally advanced or metastatic NSCLC."/>
      </w:tblPr>
      <w:tblGrid>
        <w:gridCol w:w="1996"/>
        <w:gridCol w:w="1155"/>
        <w:gridCol w:w="1155"/>
        <w:gridCol w:w="1155"/>
        <w:gridCol w:w="1155"/>
        <w:gridCol w:w="1155"/>
        <w:gridCol w:w="1167"/>
      </w:tblGrid>
      <w:tr w:rsidR="000C7572" w:rsidRPr="00C4503F" w14:paraId="569009D3" w14:textId="77777777" w:rsidTr="000C7572">
        <w:trPr>
          <w:cantSplit/>
          <w:tblHeader/>
          <w:jc w:val="center"/>
        </w:trPr>
        <w:tc>
          <w:tcPr>
            <w:tcW w:w="1117" w:type="pct"/>
            <w:shd w:val="clear" w:color="auto" w:fill="auto"/>
            <w:vAlign w:val="center"/>
          </w:tcPr>
          <w:p w14:paraId="60A86A90" w14:textId="77777777" w:rsidR="000C7572" w:rsidRPr="00C4503F" w:rsidRDefault="000C7572" w:rsidP="009A2085">
            <w:pPr>
              <w:pStyle w:val="TableText0"/>
              <w:keepLines/>
            </w:pPr>
          </w:p>
        </w:tc>
        <w:tc>
          <w:tcPr>
            <w:tcW w:w="646" w:type="pct"/>
            <w:shd w:val="clear" w:color="auto" w:fill="auto"/>
            <w:vAlign w:val="center"/>
          </w:tcPr>
          <w:p w14:paraId="380D0B21" w14:textId="77777777" w:rsidR="000C7572" w:rsidRPr="00C4503F" w:rsidRDefault="000C7572" w:rsidP="00AB5DE0">
            <w:pPr>
              <w:pStyle w:val="TableText0"/>
              <w:keepLines/>
              <w:jc w:val="center"/>
              <w:rPr>
                <w:b/>
              </w:rPr>
            </w:pPr>
            <w:r w:rsidRPr="00C4503F">
              <w:rPr>
                <w:b/>
              </w:rPr>
              <w:t>Year 1</w:t>
            </w:r>
          </w:p>
        </w:tc>
        <w:tc>
          <w:tcPr>
            <w:tcW w:w="646" w:type="pct"/>
            <w:shd w:val="clear" w:color="auto" w:fill="auto"/>
            <w:vAlign w:val="center"/>
          </w:tcPr>
          <w:p w14:paraId="6770C249" w14:textId="77777777" w:rsidR="000C7572" w:rsidRPr="00C4503F" w:rsidRDefault="000C7572" w:rsidP="00AB5DE0">
            <w:pPr>
              <w:pStyle w:val="TableText0"/>
              <w:keepLines/>
              <w:jc w:val="center"/>
              <w:rPr>
                <w:b/>
              </w:rPr>
            </w:pPr>
            <w:r w:rsidRPr="00C4503F">
              <w:rPr>
                <w:b/>
              </w:rPr>
              <w:t>Year 2</w:t>
            </w:r>
          </w:p>
        </w:tc>
        <w:tc>
          <w:tcPr>
            <w:tcW w:w="646" w:type="pct"/>
            <w:shd w:val="clear" w:color="auto" w:fill="auto"/>
            <w:vAlign w:val="center"/>
          </w:tcPr>
          <w:p w14:paraId="6BDA476E" w14:textId="77777777" w:rsidR="000C7572" w:rsidRPr="00C4503F" w:rsidRDefault="000C7572" w:rsidP="00AB5DE0">
            <w:pPr>
              <w:pStyle w:val="TableText0"/>
              <w:keepLines/>
              <w:jc w:val="center"/>
              <w:rPr>
                <w:b/>
              </w:rPr>
            </w:pPr>
            <w:r w:rsidRPr="00C4503F">
              <w:rPr>
                <w:b/>
              </w:rPr>
              <w:t>Year 3</w:t>
            </w:r>
          </w:p>
        </w:tc>
        <w:tc>
          <w:tcPr>
            <w:tcW w:w="646" w:type="pct"/>
            <w:shd w:val="clear" w:color="auto" w:fill="auto"/>
            <w:vAlign w:val="center"/>
          </w:tcPr>
          <w:p w14:paraId="2FF329CB" w14:textId="77777777" w:rsidR="000C7572" w:rsidRPr="00C4503F" w:rsidRDefault="000C7572" w:rsidP="00AB5DE0">
            <w:pPr>
              <w:pStyle w:val="TableText0"/>
              <w:keepLines/>
              <w:jc w:val="center"/>
              <w:rPr>
                <w:b/>
              </w:rPr>
            </w:pPr>
            <w:r w:rsidRPr="00C4503F">
              <w:rPr>
                <w:b/>
              </w:rPr>
              <w:t>Year 4</w:t>
            </w:r>
          </w:p>
        </w:tc>
        <w:tc>
          <w:tcPr>
            <w:tcW w:w="646" w:type="pct"/>
            <w:shd w:val="clear" w:color="auto" w:fill="auto"/>
            <w:vAlign w:val="center"/>
          </w:tcPr>
          <w:p w14:paraId="1E971AB4" w14:textId="77777777" w:rsidR="000C7572" w:rsidRPr="00C4503F" w:rsidRDefault="000C7572" w:rsidP="00AB5DE0">
            <w:pPr>
              <w:pStyle w:val="TableText0"/>
              <w:keepLines/>
              <w:jc w:val="center"/>
              <w:rPr>
                <w:b/>
              </w:rPr>
            </w:pPr>
            <w:r w:rsidRPr="00C4503F">
              <w:rPr>
                <w:b/>
              </w:rPr>
              <w:t>Year 5</w:t>
            </w:r>
          </w:p>
        </w:tc>
        <w:tc>
          <w:tcPr>
            <w:tcW w:w="653" w:type="pct"/>
          </w:tcPr>
          <w:p w14:paraId="25E82995" w14:textId="77777777" w:rsidR="000C7572" w:rsidRPr="00C4503F" w:rsidRDefault="000C7572" w:rsidP="00AB5DE0">
            <w:pPr>
              <w:pStyle w:val="TableText0"/>
              <w:keepLines/>
              <w:jc w:val="center"/>
              <w:rPr>
                <w:b/>
              </w:rPr>
            </w:pPr>
            <w:r w:rsidRPr="00C4503F">
              <w:rPr>
                <w:b/>
              </w:rPr>
              <w:t>Year 6</w:t>
            </w:r>
          </w:p>
        </w:tc>
      </w:tr>
      <w:tr w:rsidR="000C7572" w:rsidRPr="00C4503F" w14:paraId="6FD39BF0" w14:textId="77777777" w:rsidTr="009A2085">
        <w:trPr>
          <w:cantSplit/>
          <w:jc w:val="center"/>
        </w:trPr>
        <w:tc>
          <w:tcPr>
            <w:tcW w:w="5000" w:type="pct"/>
            <w:gridSpan w:val="7"/>
            <w:shd w:val="clear" w:color="auto" w:fill="auto"/>
            <w:vAlign w:val="center"/>
          </w:tcPr>
          <w:p w14:paraId="3E737EC8" w14:textId="79C2BEE8" w:rsidR="000C7572" w:rsidRPr="00C4503F" w:rsidRDefault="000C7572" w:rsidP="009A2085">
            <w:pPr>
              <w:pStyle w:val="TableText0"/>
              <w:keepLines/>
              <w:rPr>
                <w:b/>
                <w:color w:val="000000"/>
              </w:rPr>
            </w:pPr>
            <w:r w:rsidRPr="00C4503F">
              <w:rPr>
                <w:b/>
                <w:color w:val="000000"/>
              </w:rPr>
              <w:t>Estimated financial implications of atezolizumab SC (published price)</w:t>
            </w:r>
          </w:p>
        </w:tc>
      </w:tr>
      <w:tr w:rsidR="000C7572" w:rsidRPr="00C4503F" w14:paraId="7A6FA1A9" w14:textId="77777777" w:rsidTr="00AB5DE0">
        <w:trPr>
          <w:cantSplit/>
          <w:jc w:val="center"/>
        </w:trPr>
        <w:tc>
          <w:tcPr>
            <w:tcW w:w="1117" w:type="pct"/>
            <w:shd w:val="clear" w:color="auto" w:fill="auto"/>
            <w:vAlign w:val="center"/>
          </w:tcPr>
          <w:p w14:paraId="24124BDD" w14:textId="77777777" w:rsidR="000C7572" w:rsidRPr="00C4503F" w:rsidRDefault="000C7572" w:rsidP="000C7572">
            <w:pPr>
              <w:pStyle w:val="TableText0"/>
              <w:keepLines/>
            </w:pPr>
            <w:r w:rsidRPr="00C4503F">
              <w:t>Cost to PBS/RPBS less co-payment</w:t>
            </w:r>
          </w:p>
        </w:tc>
        <w:tc>
          <w:tcPr>
            <w:tcW w:w="646" w:type="pct"/>
            <w:shd w:val="clear" w:color="auto" w:fill="auto"/>
            <w:vAlign w:val="center"/>
          </w:tcPr>
          <w:p w14:paraId="6CF5128F" w14:textId="00966531"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6233"/>
                <w14:textFill>
                  <w14:solidFill>
                    <w14:srgbClr w14:val="000000">
                      <w14:alpha w14:val="100000"/>
                    </w14:srgbClr>
                  </w14:solidFill>
                </w14:textFill>
              </w:rPr>
              <w:t xml:space="preserve">　</w:t>
            </w:r>
            <w:r w:rsidRPr="008F2B19">
              <w:rPr>
                <w:color w:val="000000"/>
                <w:w w:val="15"/>
                <w:shd w:val="solid" w:color="000000" w:fill="000000"/>
                <w:fitText w:val="18" w:id="-962346233"/>
                <w14:textFill>
                  <w14:solidFill>
                    <w14:srgbClr w14:val="000000">
                      <w14:alpha w14:val="100000"/>
                    </w14:srgbClr>
                  </w14:solidFill>
                </w14:textFill>
              </w:rPr>
              <w:t>|</w:t>
            </w:r>
            <w:r w:rsidRPr="008F2B19">
              <w:rPr>
                <w:rFonts w:hint="eastAsia"/>
                <w:color w:val="000000"/>
                <w:spacing w:val="-48"/>
                <w:w w:val="15"/>
                <w:shd w:val="solid" w:color="000000" w:fill="000000"/>
                <w:fitText w:val="18" w:id="-962346233"/>
                <w14:textFill>
                  <w14:solidFill>
                    <w14:srgbClr w14:val="000000">
                      <w14:alpha w14:val="100000"/>
                    </w14:srgbClr>
                  </w14:solidFill>
                </w14:textFill>
              </w:rPr>
              <w:t xml:space="preserve">　</w:t>
            </w:r>
            <w:r w:rsidR="00016462" w:rsidRPr="0075261D">
              <w:rPr>
                <w:vertAlign w:val="superscript"/>
              </w:rPr>
              <w:t>1</w:t>
            </w:r>
          </w:p>
        </w:tc>
        <w:tc>
          <w:tcPr>
            <w:tcW w:w="646" w:type="pct"/>
            <w:shd w:val="clear" w:color="auto" w:fill="auto"/>
            <w:vAlign w:val="center"/>
          </w:tcPr>
          <w:p w14:paraId="10D5D769" w14:textId="4957BBE6"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6232"/>
                <w14:textFill>
                  <w14:solidFill>
                    <w14:srgbClr w14:val="000000">
                      <w14:alpha w14:val="100000"/>
                    </w14:srgbClr>
                  </w14:solidFill>
                </w14:textFill>
              </w:rPr>
              <w:t xml:space="preserve">　</w:t>
            </w:r>
            <w:r w:rsidRPr="008F2B19">
              <w:rPr>
                <w:color w:val="000000"/>
                <w:w w:val="15"/>
                <w:shd w:val="solid" w:color="000000" w:fill="000000"/>
                <w:fitText w:val="19" w:id="-962346232"/>
                <w14:textFill>
                  <w14:solidFill>
                    <w14:srgbClr w14:val="000000">
                      <w14:alpha w14:val="100000"/>
                    </w14:srgbClr>
                  </w14:solidFill>
                </w14:textFill>
              </w:rPr>
              <w:t>|</w:t>
            </w:r>
            <w:r w:rsidRPr="008F2B19">
              <w:rPr>
                <w:rFonts w:hint="eastAsia"/>
                <w:color w:val="000000"/>
                <w:spacing w:val="-47"/>
                <w:w w:val="15"/>
                <w:shd w:val="solid" w:color="000000" w:fill="000000"/>
                <w:fitText w:val="19" w:id="-962346232"/>
                <w14:textFill>
                  <w14:solidFill>
                    <w14:srgbClr w14:val="000000">
                      <w14:alpha w14:val="100000"/>
                    </w14:srgbClr>
                  </w14:solidFill>
                </w14:textFill>
              </w:rPr>
              <w:t xml:space="preserve">　</w:t>
            </w:r>
            <w:r w:rsidR="00016462" w:rsidRPr="008C53CC">
              <w:rPr>
                <w:vertAlign w:val="superscript"/>
              </w:rPr>
              <w:t>1</w:t>
            </w:r>
          </w:p>
        </w:tc>
        <w:tc>
          <w:tcPr>
            <w:tcW w:w="646" w:type="pct"/>
            <w:shd w:val="clear" w:color="auto" w:fill="auto"/>
            <w:vAlign w:val="center"/>
          </w:tcPr>
          <w:p w14:paraId="76B59A81" w14:textId="7E935BC3"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6231"/>
                <w14:textFill>
                  <w14:solidFill>
                    <w14:srgbClr w14:val="000000">
                      <w14:alpha w14:val="100000"/>
                    </w14:srgbClr>
                  </w14:solidFill>
                </w14:textFill>
              </w:rPr>
              <w:t xml:space="preserve">　</w:t>
            </w:r>
            <w:r w:rsidRPr="008F2B19">
              <w:rPr>
                <w:color w:val="000000"/>
                <w:w w:val="15"/>
                <w:shd w:val="solid" w:color="000000" w:fill="000000"/>
                <w:fitText w:val="18" w:id="-962346231"/>
                <w14:textFill>
                  <w14:solidFill>
                    <w14:srgbClr w14:val="000000">
                      <w14:alpha w14:val="100000"/>
                    </w14:srgbClr>
                  </w14:solidFill>
                </w14:textFill>
              </w:rPr>
              <w:t>|</w:t>
            </w:r>
            <w:r w:rsidRPr="008F2B19">
              <w:rPr>
                <w:rFonts w:hint="eastAsia"/>
                <w:color w:val="000000"/>
                <w:spacing w:val="-48"/>
                <w:w w:val="15"/>
                <w:shd w:val="solid" w:color="000000" w:fill="000000"/>
                <w:fitText w:val="18" w:id="-962346231"/>
                <w14:textFill>
                  <w14:solidFill>
                    <w14:srgbClr w14:val="000000">
                      <w14:alpha w14:val="100000"/>
                    </w14:srgbClr>
                  </w14:solidFill>
                </w14:textFill>
              </w:rPr>
              <w:t xml:space="preserve">　</w:t>
            </w:r>
            <w:r w:rsidR="00016462" w:rsidRPr="008C53CC">
              <w:rPr>
                <w:vertAlign w:val="superscript"/>
              </w:rPr>
              <w:t>1</w:t>
            </w:r>
          </w:p>
        </w:tc>
        <w:tc>
          <w:tcPr>
            <w:tcW w:w="646" w:type="pct"/>
            <w:shd w:val="clear" w:color="auto" w:fill="auto"/>
            <w:vAlign w:val="center"/>
          </w:tcPr>
          <w:p w14:paraId="2FF52C05" w14:textId="163165D4"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6230"/>
                <w14:textFill>
                  <w14:solidFill>
                    <w14:srgbClr w14:val="000000">
                      <w14:alpha w14:val="100000"/>
                    </w14:srgbClr>
                  </w14:solidFill>
                </w14:textFill>
              </w:rPr>
              <w:t xml:space="preserve">　</w:t>
            </w:r>
            <w:r w:rsidRPr="008F2B19">
              <w:rPr>
                <w:color w:val="000000"/>
                <w:w w:val="15"/>
                <w:shd w:val="solid" w:color="000000" w:fill="000000"/>
                <w:fitText w:val="19" w:id="-962346230"/>
                <w14:textFill>
                  <w14:solidFill>
                    <w14:srgbClr w14:val="000000">
                      <w14:alpha w14:val="100000"/>
                    </w14:srgbClr>
                  </w14:solidFill>
                </w14:textFill>
              </w:rPr>
              <w:t>|</w:t>
            </w:r>
            <w:r w:rsidRPr="008F2B19">
              <w:rPr>
                <w:rFonts w:hint="eastAsia"/>
                <w:color w:val="000000"/>
                <w:spacing w:val="-47"/>
                <w:w w:val="15"/>
                <w:shd w:val="solid" w:color="000000" w:fill="000000"/>
                <w:fitText w:val="19" w:id="-962346230"/>
                <w14:textFill>
                  <w14:solidFill>
                    <w14:srgbClr w14:val="000000">
                      <w14:alpha w14:val="100000"/>
                    </w14:srgbClr>
                  </w14:solidFill>
                </w14:textFill>
              </w:rPr>
              <w:t xml:space="preserve">　</w:t>
            </w:r>
            <w:r w:rsidR="00016462" w:rsidRPr="008C53CC">
              <w:rPr>
                <w:vertAlign w:val="superscript"/>
              </w:rPr>
              <w:t>1</w:t>
            </w:r>
          </w:p>
        </w:tc>
        <w:tc>
          <w:tcPr>
            <w:tcW w:w="646" w:type="pct"/>
            <w:shd w:val="clear" w:color="auto" w:fill="auto"/>
            <w:vAlign w:val="center"/>
          </w:tcPr>
          <w:p w14:paraId="6BA677AF" w14:textId="0111C985"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6229"/>
                <w14:textFill>
                  <w14:solidFill>
                    <w14:srgbClr w14:val="000000">
                      <w14:alpha w14:val="100000"/>
                    </w14:srgbClr>
                  </w14:solidFill>
                </w14:textFill>
              </w:rPr>
              <w:t xml:space="preserve">　</w:t>
            </w:r>
            <w:r w:rsidRPr="008F2B19">
              <w:rPr>
                <w:color w:val="000000"/>
                <w:w w:val="15"/>
                <w:shd w:val="solid" w:color="000000" w:fill="000000"/>
                <w:fitText w:val="19" w:id="-962346229"/>
                <w14:textFill>
                  <w14:solidFill>
                    <w14:srgbClr w14:val="000000">
                      <w14:alpha w14:val="100000"/>
                    </w14:srgbClr>
                  </w14:solidFill>
                </w14:textFill>
              </w:rPr>
              <w:t>|</w:t>
            </w:r>
            <w:r w:rsidRPr="008F2B19">
              <w:rPr>
                <w:rFonts w:hint="eastAsia"/>
                <w:color w:val="000000"/>
                <w:spacing w:val="-47"/>
                <w:w w:val="15"/>
                <w:shd w:val="solid" w:color="000000" w:fill="000000"/>
                <w:fitText w:val="19" w:id="-962346229"/>
                <w14:textFill>
                  <w14:solidFill>
                    <w14:srgbClr w14:val="000000">
                      <w14:alpha w14:val="100000"/>
                    </w14:srgbClr>
                  </w14:solidFill>
                </w14:textFill>
              </w:rPr>
              <w:t xml:space="preserve">　</w:t>
            </w:r>
            <w:r w:rsidR="00016462" w:rsidRPr="008C53CC">
              <w:rPr>
                <w:vertAlign w:val="superscript"/>
              </w:rPr>
              <w:t>1</w:t>
            </w:r>
          </w:p>
        </w:tc>
        <w:tc>
          <w:tcPr>
            <w:tcW w:w="653" w:type="pct"/>
            <w:vAlign w:val="center"/>
          </w:tcPr>
          <w:p w14:paraId="6C4A536E" w14:textId="2B07D071" w:rsidR="000C757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6228"/>
                <w14:textFill>
                  <w14:solidFill>
                    <w14:srgbClr w14:val="000000">
                      <w14:alpha w14:val="100000"/>
                    </w14:srgbClr>
                  </w14:solidFill>
                </w14:textFill>
              </w:rPr>
              <w:t xml:space="preserve">　</w:t>
            </w:r>
            <w:r w:rsidRPr="002516C0">
              <w:rPr>
                <w:color w:val="000000"/>
                <w:w w:val="15"/>
                <w:shd w:val="solid" w:color="000000" w:fill="000000"/>
                <w:fitText w:val="38" w:id="-962346228"/>
                <w14:textFill>
                  <w14:solidFill>
                    <w14:srgbClr w14:val="000000">
                      <w14:alpha w14:val="100000"/>
                    </w14:srgbClr>
                  </w14:solidFill>
                </w14:textFill>
              </w:rPr>
              <w:t>|</w:t>
            </w:r>
            <w:r w:rsidRPr="002516C0">
              <w:rPr>
                <w:rFonts w:hint="eastAsia"/>
                <w:color w:val="000000"/>
                <w:spacing w:val="-27"/>
                <w:w w:val="15"/>
                <w:shd w:val="solid" w:color="000000" w:fill="000000"/>
                <w:fitText w:val="38" w:id="-962346228"/>
                <w14:textFill>
                  <w14:solidFill>
                    <w14:srgbClr w14:val="000000">
                      <w14:alpha w14:val="100000"/>
                    </w14:srgbClr>
                  </w14:solidFill>
                </w14:textFill>
              </w:rPr>
              <w:t xml:space="preserve">　</w:t>
            </w:r>
            <w:r w:rsidR="00016462" w:rsidRPr="0075261D">
              <w:rPr>
                <w:vertAlign w:val="superscript"/>
              </w:rPr>
              <w:t>2</w:t>
            </w:r>
          </w:p>
        </w:tc>
      </w:tr>
      <w:tr w:rsidR="000C7572" w:rsidRPr="00C4503F" w14:paraId="53CA44FB" w14:textId="77777777" w:rsidTr="009A2085">
        <w:trPr>
          <w:cantSplit/>
          <w:jc w:val="center"/>
        </w:trPr>
        <w:tc>
          <w:tcPr>
            <w:tcW w:w="5000" w:type="pct"/>
            <w:gridSpan w:val="7"/>
            <w:shd w:val="clear" w:color="auto" w:fill="auto"/>
            <w:vAlign w:val="center"/>
          </w:tcPr>
          <w:p w14:paraId="2799D698" w14:textId="738A585C" w:rsidR="000C7572" w:rsidRPr="00C4503F" w:rsidRDefault="000C7572" w:rsidP="009A2085">
            <w:pPr>
              <w:pStyle w:val="TableText0"/>
              <w:keepLines/>
              <w:rPr>
                <w:b/>
                <w:color w:val="000000"/>
              </w:rPr>
            </w:pPr>
            <w:r w:rsidRPr="00C4503F">
              <w:rPr>
                <w:b/>
                <w:color w:val="000000"/>
              </w:rPr>
              <w:t>Estimated financial implications of atezolizumab IV (published price)</w:t>
            </w:r>
          </w:p>
        </w:tc>
      </w:tr>
      <w:tr w:rsidR="000C7572" w:rsidRPr="00C4503F" w14:paraId="1F73D337" w14:textId="77777777" w:rsidTr="00AB5DE0">
        <w:trPr>
          <w:cantSplit/>
          <w:jc w:val="center"/>
        </w:trPr>
        <w:tc>
          <w:tcPr>
            <w:tcW w:w="1117" w:type="pct"/>
            <w:shd w:val="clear" w:color="auto" w:fill="auto"/>
            <w:vAlign w:val="center"/>
          </w:tcPr>
          <w:p w14:paraId="11C54121" w14:textId="77777777" w:rsidR="000C7572" w:rsidRPr="00C4503F" w:rsidRDefault="000C7572" w:rsidP="000C7572">
            <w:pPr>
              <w:pStyle w:val="TableText0"/>
              <w:keepLines/>
            </w:pPr>
            <w:r w:rsidRPr="00C4503F">
              <w:t>Cost to PBS/RPBS less co-payment</w:t>
            </w:r>
          </w:p>
        </w:tc>
        <w:tc>
          <w:tcPr>
            <w:tcW w:w="646" w:type="pct"/>
            <w:shd w:val="clear" w:color="auto" w:fill="auto"/>
            <w:vAlign w:val="center"/>
          </w:tcPr>
          <w:p w14:paraId="576050B3" w14:textId="207B27CD"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6227"/>
                <w14:textFill>
                  <w14:solidFill>
                    <w14:srgbClr w14:val="000000">
                      <w14:alpha w14:val="100000"/>
                    </w14:srgbClr>
                  </w14:solidFill>
                </w14:textFill>
              </w:rPr>
              <w:t xml:space="preserve">　</w:t>
            </w:r>
            <w:r w:rsidRPr="008F2B19">
              <w:rPr>
                <w:color w:val="000000"/>
                <w:w w:val="15"/>
                <w:shd w:val="solid" w:color="000000" w:fill="000000"/>
                <w:fitText w:val="18" w:id="-962346227"/>
                <w14:textFill>
                  <w14:solidFill>
                    <w14:srgbClr w14:val="000000">
                      <w14:alpha w14:val="100000"/>
                    </w14:srgbClr>
                  </w14:solidFill>
                </w14:textFill>
              </w:rPr>
              <w:t>|</w:t>
            </w:r>
            <w:r w:rsidRPr="008F2B19">
              <w:rPr>
                <w:rFonts w:hint="eastAsia"/>
                <w:color w:val="000000"/>
                <w:spacing w:val="-48"/>
                <w:w w:val="15"/>
                <w:shd w:val="solid" w:color="000000" w:fill="000000"/>
                <w:fitText w:val="18" w:id="-962346227"/>
                <w14:textFill>
                  <w14:solidFill>
                    <w14:srgbClr w14:val="000000">
                      <w14:alpha w14:val="100000"/>
                    </w14:srgbClr>
                  </w14:solidFill>
                </w14:textFill>
              </w:rPr>
              <w:t xml:space="preserve">　</w:t>
            </w:r>
            <w:r w:rsidR="00016462" w:rsidRPr="0075261D">
              <w:rPr>
                <w:vertAlign w:val="superscript"/>
              </w:rPr>
              <w:t>3</w:t>
            </w:r>
          </w:p>
        </w:tc>
        <w:tc>
          <w:tcPr>
            <w:tcW w:w="646" w:type="pct"/>
            <w:shd w:val="clear" w:color="auto" w:fill="auto"/>
            <w:vAlign w:val="center"/>
          </w:tcPr>
          <w:p w14:paraId="2504C855" w14:textId="5E3CD02A"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4"/>
                <w14:textFill>
                  <w14:solidFill>
                    <w14:srgbClr w14:val="000000">
                      <w14:alpha w14:val="100000"/>
                    </w14:srgbClr>
                  </w14:solidFill>
                </w14:textFill>
              </w:rPr>
              <w:t xml:space="preserve">　</w:t>
            </w:r>
            <w:r w:rsidRPr="008F2B19">
              <w:rPr>
                <w:color w:val="000000"/>
                <w:w w:val="15"/>
                <w:shd w:val="solid" w:color="000000" w:fill="000000"/>
                <w:fitText w:val="19" w:id="-962345984"/>
                <w14:textFill>
                  <w14:solidFill>
                    <w14:srgbClr w14:val="000000">
                      <w14:alpha w14:val="100000"/>
                    </w14:srgbClr>
                  </w14:solidFill>
                </w14:textFill>
              </w:rPr>
              <w:t>|</w:t>
            </w:r>
            <w:r w:rsidRPr="008F2B19">
              <w:rPr>
                <w:rFonts w:hint="eastAsia"/>
                <w:color w:val="000000"/>
                <w:spacing w:val="-47"/>
                <w:w w:val="15"/>
                <w:shd w:val="solid" w:color="000000" w:fill="000000"/>
                <w:fitText w:val="19" w:id="-962345984"/>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43862E89" w14:textId="1DEF227E"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83"/>
                <w14:textFill>
                  <w14:solidFill>
                    <w14:srgbClr w14:val="000000">
                      <w14:alpha w14:val="100000"/>
                    </w14:srgbClr>
                  </w14:solidFill>
                </w14:textFill>
              </w:rPr>
              <w:t xml:space="preserve">　</w:t>
            </w:r>
            <w:r w:rsidRPr="008F2B19">
              <w:rPr>
                <w:color w:val="000000"/>
                <w:w w:val="15"/>
                <w:shd w:val="solid" w:color="000000" w:fill="000000"/>
                <w:fitText w:val="18" w:id="-962345983"/>
                <w14:textFill>
                  <w14:solidFill>
                    <w14:srgbClr w14:val="000000">
                      <w14:alpha w14:val="100000"/>
                    </w14:srgbClr>
                  </w14:solidFill>
                </w14:textFill>
              </w:rPr>
              <w:t>|</w:t>
            </w:r>
            <w:r w:rsidRPr="008F2B19">
              <w:rPr>
                <w:rFonts w:hint="eastAsia"/>
                <w:color w:val="000000"/>
                <w:spacing w:val="-48"/>
                <w:w w:val="15"/>
                <w:shd w:val="solid" w:color="000000" w:fill="000000"/>
                <w:fitText w:val="18" w:id="-962345983"/>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0DB40674" w14:textId="5B835651"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2"/>
                <w14:textFill>
                  <w14:solidFill>
                    <w14:srgbClr w14:val="000000">
                      <w14:alpha w14:val="100000"/>
                    </w14:srgbClr>
                  </w14:solidFill>
                </w14:textFill>
              </w:rPr>
              <w:t xml:space="preserve">　</w:t>
            </w:r>
            <w:r w:rsidRPr="008F2B19">
              <w:rPr>
                <w:color w:val="000000"/>
                <w:w w:val="15"/>
                <w:shd w:val="solid" w:color="000000" w:fill="000000"/>
                <w:fitText w:val="19" w:id="-962345982"/>
                <w14:textFill>
                  <w14:solidFill>
                    <w14:srgbClr w14:val="000000">
                      <w14:alpha w14:val="100000"/>
                    </w14:srgbClr>
                  </w14:solidFill>
                </w14:textFill>
              </w:rPr>
              <w:t>|</w:t>
            </w:r>
            <w:r w:rsidRPr="008F2B19">
              <w:rPr>
                <w:rFonts w:hint="eastAsia"/>
                <w:color w:val="000000"/>
                <w:spacing w:val="-47"/>
                <w:w w:val="15"/>
                <w:shd w:val="solid" w:color="000000" w:fill="000000"/>
                <w:fitText w:val="19" w:id="-962345982"/>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4E684AF5" w14:textId="7EBBD9AD" w:rsidR="000C757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1"/>
                <w14:textFill>
                  <w14:solidFill>
                    <w14:srgbClr w14:val="000000">
                      <w14:alpha w14:val="100000"/>
                    </w14:srgbClr>
                  </w14:solidFill>
                </w14:textFill>
              </w:rPr>
              <w:t xml:space="preserve">　</w:t>
            </w:r>
            <w:r w:rsidRPr="008F2B19">
              <w:rPr>
                <w:color w:val="000000"/>
                <w:w w:val="15"/>
                <w:shd w:val="solid" w:color="000000" w:fill="000000"/>
                <w:fitText w:val="19" w:id="-962345981"/>
                <w14:textFill>
                  <w14:solidFill>
                    <w14:srgbClr w14:val="000000">
                      <w14:alpha w14:val="100000"/>
                    </w14:srgbClr>
                  </w14:solidFill>
                </w14:textFill>
              </w:rPr>
              <w:t>|</w:t>
            </w:r>
            <w:r w:rsidRPr="008F2B19">
              <w:rPr>
                <w:rFonts w:hint="eastAsia"/>
                <w:color w:val="000000"/>
                <w:spacing w:val="-47"/>
                <w:w w:val="15"/>
                <w:shd w:val="solid" w:color="000000" w:fill="000000"/>
                <w:fitText w:val="19" w:id="-962345981"/>
                <w14:textFill>
                  <w14:solidFill>
                    <w14:srgbClr w14:val="000000">
                      <w14:alpha w14:val="100000"/>
                    </w14:srgbClr>
                  </w14:solidFill>
                </w14:textFill>
              </w:rPr>
              <w:t xml:space="preserve">　</w:t>
            </w:r>
            <w:r w:rsidR="00016462" w:rsidRPr="008C53CC">
              <w:rPr>
                <w:vertAlign w:val="superscript"/>
              </w:rPr>
              <w:t>3</w:t>
            </w:r>
          </w:p>
        </w:tc>
        <w:tc>
          <w:tcPr>
            <w:tcW w:w="653" w:type="pct"/>
            <w:vAlign w:val="center"/>
          </w:tcPr>
          <w:p w14:paraId="12108966" w14:textId="426ECF2F" w:rsidR="000C757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980"/>
                <w14:textFill>
                  <w14:solidFill>
                    <w14:srgbClr w14:val="000000">
                      <w14:alpha w14:val="100000"/>
                    </w14:srgbClr>
                  </w14:solidFill>
                </w14:textFill>
              </w:rPr>
              <w:t xml:space="preserve">　</w:t>
            </w:r>
            <w:r w:rsidRPr="002516C0">
              <w:rPr>
                <w:color w:val="000000"/>
                <w:w w:val="15"/>
                <w:shd w:val="solid" w:color="000000" w:fill="000000"/>
                <w:fitText w:val="38" w:id="-962345980"/>
                <w14:textFill>
                  <w14:solidFill>
                    <w14:srgbClr w14:val="000000">
                      <w14:alpha w14:val="100000"/>
                    </w14:srgbClr>
                  </w14:solidFill>
                </w14:textFill>
              </w:rPr>
              <w:t>|</w:t>
            </w:r>
            <w:r w:rsidRPr="002516C0">
              <w:rPr>
                <w:rFonts w:hint="eastAsia"/>
                <w:color w:val="000000"/>
                <w:spacing w:val="-27"/>
                <w:w w:val="15"/>
                <w:shd w:val="solid" w:color="000000" w:fill="000000"/>
                <w:fitText w:val="38" w:id="-962345980"/>
                <w14:textFill>
                  <w14:solidFill>
                    <w14:srgbClr w14:val="000000">
                      <w14:alpha w14:val="100000"/>
                    </w14:srgbClr>
                  </w14:solidFill>
                </w14:textFill>
              </w:rPr>
              <w:t xml:space="preserve">　</w:t>
            </w:r>
            <w:r w:rsidR="00016462" w:rsidRPr="008C53CC">
              <w:rPr>
                <w:vertAlign w:val="superscript"/>
              </w:rPr>
              <w:t>3</w:t>
            </w:r>
          </w:p>
        </w:tc>
      </w:tr>
      <w:tr w:rsidR="000C7572" w:rsidRPr="00C4503F" w14:paraId="67E7D111" w14:textId="77777777" w:rsidTr="00AB5DE0">
        <w:trPr>
          <w:cantSplit/>
          <w:jc w:val="center"/>
        </w:trPr>
        <w:tc>
          <w:tcPr>
            <w:tcW w:w="1117" w:type="pct"/>
            <w:shd w:val="clear" w:color="auto" w:fill="auto"/>
            <w:vAlign w:val="center"/>
          </w:tcPr>
          <w:p w14:paraId="5014331C" w14:textId="77777777" w:rsidR="000C7572" w:rsidRPr="00C4503F" w:rsidRDefault="000C7572" w:rsidP="000C7572">
            <w:pPr>
              <w:pStyle w:val="TableText0"/>
              <w:keepLines/>
              <w:rPr>
                <w:b/>
                <w:bCs w:val="0"/>
              </w:rPr>
            </w:pPr>
            <w:r w:rsidRPr="00C4503F">
              <w:rPr>
                <w:b/>
                <w:bCs w:val="0"/>
              </w:rPr>
              <w:t>Net cost to PBS/RPBS</w:t>
            </w:r>
          </w:p>
        </w:tc>
        <w:tc>
          <w:tcPr>
            <w:tcW w:w="646" w:type="pct"/>
            <w:shd w:val="clear" w:color="auto" w:fill="auto"/>
            <w:vAlign w:val="center"/>
          </w:tcPr>
          <w:p w14:paraId="31F991D0" w14:textId="7F0B8E85" w:rsidR="000C757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9"/>
                <w14:textFill>
                  <w14:solidFill>
                    <w14:srgbClr w14:val="000000">
                      <w14:alpha w14:val="100000"/>
                    </w14:srgbClr>
                  </w14:solidFill>
                </w14:textFill>
              </w:rPr>
              <w:t xml:space="preserve">　</w:t>
            </w:r>
            <w:r w:rsidRPr="002516C0">
              <w:rPr>
                <w:b/>
                <w:bCs w:val="0"/>
                <w:color w:val="000000"/>
                <w:w w:val="16"/>
                <w:shd w:val="solid" w:color="000000" w:fill="000000"/>
                <w:fitText w:val="75" w:id="-962345979"/>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9"/>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4E5BADD5" w14:textId="01724088" w:rsidR="000C757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8"/>
                <w14:textFill>
                  <w14:solidFill>
                    <w14:srgbClr w14:val="000000">
                      <w14:alpha w14:val="100000"/>
                    </w14:srgbClr>
                  </w14:solidFill>
                </w14:textFill>
              </w:rPr>
              <w:t xml:space="preserve">　</w:t>
            </w:r>
            <w:r w:rsidRPr="002516C0">
              <w:rPr>
                <w:b/>
                <w:bCs w:val="0"/>
                <w:color w:val="000000"/>
                <w:w w:val="16"/>
                <w:shd w:val="solid" w:color="000000" w:fill="000000"/>
                <w:fitText w:val="75" w:id="-962345978"/>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8"/>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2E2892FB" w14:textId="5D3A01F8" w:rsidR="000C757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7"/>
                <w14:textFill>
                  <w14:solidFill>
                    <w14:srgbClr w14:val="000000">
                      <w14:alpha w14:val="100000"/>
                    </w14:srgbClr>
                  </w14:solidFill>
                </w14:textFill>
              </w:rPr>
              <w:t xml:space="preserve">　</w:t>
            </w:r>
            <w:r w:rsidRPr="002516C0">
              <w:rPr>
                <w:b/>
                <w:bCs w:val="0"/>
                <w:color w:val="000000"/>
                <w:w w:val="16"/>
                <w:shd w:val="solid" w:color="000000" w:fill="000000"/>
                <w:fitText w:val="75" w:id="-962345977"/>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7"/>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659B6F6A" w14:textId="46726DB6" w:rsidR="000C757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6"/>
                <w14:textFill>
                  <w14:solidFill>
                    <w14:srgbClr w14:val="000000">
                      <w14:alpha w14:val="100000"/>
                    </w14:srgbClr>
                  </w14:solidFill>
                </w14:textFill>
              </w:rPr>
              <w:t xml:space="preserve">　</w:t>
            </w:r>
            <w:r w:rsidRPr="002516C0">
              <w:rPr>
                <w:b/>
                <w:bCs w:val="0"/>
                <w:color w:val="000000"/>
                <w:w w:val="16"/>
                <w:shd w:val="solid" w:color="000000" w:fill="000000"/>
                <w:fitText w:val="75" w:id="-962345976"/>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6"/>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170E133F" w14:textId="2B2072DC" w:rsidR="000C757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5"/>
                <w14:textFill>
                  <w14:solidFill>
                    <w14:srgbClr w14:val="000000">
                      <w14:alpha w14:val="100000"/>
                    </w14:srgbClr>
                  </w14:solidFill>
                </w14:textFill>
              </w:rPr>
              <w:t xml:space="preserve">　</w:t>
            </w:r>
            <w:r w:rsidRPr="002516C0">
              <w:rPr>
                <w:b/>
                <w:bCs w:val="0"/>
                <w:color w:val="000000"/>
                <w:w w:val="16"/>
                <w:shd w:val="solid" w:color="000000" w:fill="000000"/>
                <w:fitText w:val="75" w:id="-962345975"/>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5"/>
                <w14:textFill>
                  <w14:solidFill>
                    <w14:srgbClr w14:val="000000">
                      <w14:alpha w14:val="100000"/>
                    </w14:srgbClr>
                  </w14:solidFill>
                </w14:textFill>
              </w:rPr>
              <w:t xml:space="preserve">　</w:t>
            </w:r>
            <w:r w:rsidR="00016462" w:rsidRPr="008C53CC">
              <w:rPr>
                <w:vertAlign w:val="superscript"/>
              </w:rPr>
              <w:t>3</w:t>
            </w:r>
          </w:p>
        </w:tc>
        <w:tc>
          <w:tcPr>
            <w:tcW w:w="653" w:type="pct"/>
            <w:vAlign w:val="center"/>
          </w:tcPr>
          <w:p w14:paraId="12051448" w14:textId="1C94FEAE" w:rsidR="000C757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4"/>
                <w14:textFill>
                  <w14:solidFill>
                    <w14:srgbClr w14:val="000000">
                      <w14:alpha w14:val="100000"/>
                    </w14:srgbClr>
                  </w14:solidFill>
                </w14:textFill>
              </w:rPr>
              <w:t xml:space="preserve">　</w:t>
            </w:r>
            <w:r w:rsidRPr="002516C0">
              <w:rPr>
                <w:b/>
                <w:bCs w:val="0"/>
                <w:color w:val="000000"/>
                <w:w w:val="16"/>
                <w:shd w:val="solid" w:color="000000" w:fill="000000"/>
                <w:fitText w:val="75" w:id="-962345974"/>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4"/>
                <w14:textFill>
                  <w14:solidFill>
                    <w14:srgbClr w14:val="000000">
                      <w14:alpha w14:val="100000"/>
                    </w14:srgbClr>
                  </w14:solidFill>
                </w14:textFill>
              </w:rPr>
              <w:t xml:space="preserve">　</w:t>
            </w:r>
            <w:r w:rsidR="00016462" w:rsidRPr="008C53CC">
              <w:rPr>
                <w:vertAlign w:val="superscript"/>
              </w:rPr>
              <w:t>3</w:t>
            </w:r>
          </w:p>
        </w:tc>
      </w:tr>
      <w:tr w:rsidR="00786F0F" w:rsidRPr="00C4503F" w14:paraId="03FCE195" w14:textId="77777777" w:rsidTr="00786F0F">
        <w:trPr>
          <w:cantSplit/>
          <w:jc w:val="center"/>
        </w:trPr>
        <w:tc>
          <w:tcPr>
            <w:tcW w:w="5000" w:type="pct"/>
            <w:gridSpan w:val="7"/>
            <w:shd w:val="clear" w:color="auto" w:fill="auto"/>
            <w:vAlign w:val="center"/>
          </w:tcPr>
          <w:p w14:paraId="7BC30752" w14:textId="4EC52D36" w:rsidR="00786F0F" w:rsidRPr="00C4503F" w:rsidRDefault="00786F0F" w:rsidP="000C7572">
            <w:pPr>
              <w:pStyle w:val="TableText0"/>
              <w:keepLines/>
              <w:rPr>
                <w:b/>
                <w:bCs w:val="0"/>
              </w:rPr>
            </w:pPr>
            <w:r w:rsidRPr="00C4503F">
              <w:rPr>
                <w:b/>
                <w:bCs w:val="0"/>
              </w:rPr>
              <w:t>Estimated financial implications of atezolizumab SC (effective price)</w:t>
            </w:r>
          </w:p>
        </w:tc>
      </w:tr>
      <w:tr w:rsidR="006D7758" w:rsidRPr="00C4503F" w14:paraId="086929C8" w14:textId="77777777" w:rsidTr="000C7572">
        <w:trPr>
          <w:cantSplit/>
          <w:jc w:val="center"/>
        </w:trPr>
        <w:tc>
          <w:tcPr>
            <w:tcW w:w="1117" w:type="pct"/>
            <w:shd w:val="clear" w:color="auto" w:fill="auto"/>
            <w:vAlign w:val="center"/>
          </w:tcPr>
          <w:p w14:paraId="00B2E17F" w14:textId="274052E8" w:rsidR="006D7758" w:rsidRPr="00C4503F" w:rsidRDefault="006D7758" w:rsidP="006D7758">
            <w:pPr>
              <w:pStyle w:val="TableText0"/>
              <w:keepLines/>
            </w:pPr>
            <w:r w:rsidRPr="00C4503F">
              <w:t>Cost to PBS/RPBS less co-payment</w:t>
            </w:r>
          </w:p>
        </w:tc>
        <w:tc>
          <w:tcPr>
            <w:tcW w:w="646" w:type="pct"/>
            <w:shd w:val="clear" w:color="auto" w:fill="auto"/>
            <w:vAlign w:val="center"/>
          </w:tcPr>
          <w:p w14:paraId="698162A8" w14:textId="296E6705"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73"/>
                <w14:textFill>
                  <w14:solidFill>
                    <w14:srgbClr w14:val="000000">
                      <w14:alpha w14:val="100000"/>
                    </w14:srgbClr>
                  </w14:solidFill>
                </w14:textFill>
              </w:rPr>
              <w:t xml:space="preserve">　</w:t>
            </w:r>
            <w:r w:rsidRPr="008F2B19">
              <w:rPr>
                <w:color w:val="000000"/>
                <w:w w:val="15"/>
                <w:shd w:val="solid" w:color="000000" w:fill="000000"/>
                <w:fitText w:val="18" w:id="-962345973"/>
                <w14:textFill>
                  <w14:solidFill>
                    <w14:srgbClr w14:val="000000">
                      <w14:alpha w14:val="100000"/>
                    </w14:srgbClr>
                  </w14:solidFill>
                </w14:textFill>
              </w:rPr>
              <w:t>|</w:t>
            </w:r>
            <w:r w:rsidRPr="008F2B19">
              <w:rPr>
                <w:rFonts w:hint="eastAsia"/>
                <w:color w:val="000000"/>
                <w:spacing w:val="-48"/>
                <w:w w:val="15"/>
                <w:shd w:val="solid" w:color="000000" w:fill="000000"/>
                <w:fitText w:val="18" w:id="-962345973"/>
                <w14:textFill>
                  <w14:solidFill>
                    <w14:srgbClr w14:val="000000">
                      <w14:alpha w14:val="100000"/>
                    </w14:srgbClr>
                  </w14:solidFill>
                </w14:textFill>
              </w:rPr>
              <w:t xml:space="preserve">　</w:t>
            </w:r>
            <w:r w:rsidR="00016462" w:rsidRPr="008C53CC">
              <w:rPr>
                <w:vertAlign w:val="superscript"/>
              </w:rPr>
              <w:t>1</w:t>
            </w:r>
          </w:p>
        </w:tc>
        <w:tc>
          <w:tcPr>
            <w:tcW w:w="646" w:type="pct"/>
            <w:shd w:val="clear" w:color="auto" w:fill="auto"/>
            <w:vAlign w:val="center"/>
          </w:tcPr>
          <w:p w14:paraId="23B2B69A" w14:textId="3F2D61AF"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2"/>
                <w14:textFill>
                  <w14:solidFill>
                    <w14:srgbClr w14:val="000000">
                      <w14:alpha w14:val="100000"/>
                    </w14:srgbClr>
                  </w14:solidFill>
                </w14:textFill>
              </w:rPr>
              <w:t xml:space="preserve">　</w:t>
            </w:r>
            <w:r w:rsidRPr="008F2B19">
              <w:rPr>
                <w:color w:val="000000"/>
                <w:w w:val="15"/>
                <w:shd w:val="solid" w:color="000000" w:fill="000000"/>
                <w:fitText w:val="19" w:id="-962345972"/>
                <w14:textFill>
                  <w14:solidFill>
                    <w14:srgbClr w14:val="000000">
                      <w14:alpha w14:val="100000"/>
                    </w14:srgbClr>
                  </w14:solidFill>
                </w14:textFill>
              </w:rPr>
              <w:t>|</w:t>
            </w:r>
            <w:r w:rsidRPr="008F2B19">
              <w:rPr>
                <w:rFonts w:hint="eastAsia"/>
                <w:color w:val="000000"/>
                <w:spacing w:val="-47"/>
                <w:w w:val="15"/>
                <w:shd w:val="solid" w:color="000000" w:fill="000000"/>
                <w:fitText w:val="19" w:id="-962345972"/>
                <w14:textFill>
                  <w14:solidFill>
                    <w14:srgbClr w14:val="000000">
                      <w14:alpha w14:val="100000"/>
                    </w14:srgbClr>
                  </w14:solidFill>
                </w14:textFill>
              </w:rPr>
              <w:t xml:space="preserve">　</w:t>
            </w:r>
            <w:r w:rsidR="00016462" w:rsidRPr="008C53CC">
              <w:rPr>
                <w:vertAlign w:val="superscript"/>
              </w:rPr>
              <w:t>1</w:t>
            </w:r>
          </w:p>
        </w:tc>
        <w:tc>
          <w:tcPr>
            <w:tcW w:w="646" w:type="pct"/>
            <w:shd w:val="clear" w:color="auto" w:fill="auto"/>
            <w:vAlign w:val="center"/>
          </w:tcPr>
          <w:p w14:paraId="1A1402A5" w14:textId="25DD3F2E"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71"/>
                <w14:textFill>
                  <w14:solidFill>
                    <w14:srgbClr w14:val="000000">
                      <w14:alpha w14:val="100000"/>
                    </w14:srgbClr>
                  </w14:solidFill>
                </w14:textFill>
              </w:rPr>
              <w:t xml:space="preserve">　</w:t>
            </w:r>
            <w:r w:rsidRPr="008F2B19">
              <w:rPr>
                <w:color w:val="000000"/>
                <w:w w:val="15"/>
                <w:shd w:val="solid" w:color="000000" w:fill="000000"/>
                <w:fitText w:val="18" w:id="-962345971"/>
                <w14:textFill>
                  <w14:solidFill>
                    <w14:srgbClr w14:val="000000">
                      <w14:alpha w14:val="100000"/>
                    </w14:srgbClr>
                  </w14:solidFill>
                </w14:textFill>
              </w:rPr>
              <w:t>|</w:t>
            </w:r>
            <w:r w:rsidRPr="008F2B19">
              <w:rPr>
                <w:rFonts w:hint="eastAsia"/>
                <w:color w:val="000000"/>
                <w:spacing w:val="-48"/>
                <w:w w:val="15"/>
                <w:shd w:val="solid" w:color="000000" w:fill="000000"/>
                <w:fitText w:val="18" w:id="-962345971"/>
                <w14:textFill>
                  <w14:solidFill>
                    <w14:srgbClr w14:val="000000">
                      <w14:alpha w14:val="100000"/>
                    </w14:srgbClr>
                  </w14:solidFill>
                </w14:textFill>
              </w:rPr>
              <w:t xml:space="preserve">　</w:t>
            </w:r>
            <w:r w:rsidR="00016462" w:rsidRPr="008C53CC">
              <w:rPr>
                <w:vertAlign w:val="superscript"/>
              </w:rPr>
              <w:t>1</w:t>
            </w:r>
          </w:p>
        </w:tc>
        <w:tc>
          <w:tcPr>
            <w:tcW w:w="646" w:type="pct"/>
            <w:shd w:val="clear" w:color="auto" w:fill="auto"/>
            <w:vAlign w:val="center"/>
          </w:tcPr>
          <w:p w14:paraId="0CB63F79" w14:textId="739E4051"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0"/>
                <w14:textFill>
                  <w14:solidFill>
                    <w14:srgbClr w14:val="000000">
                      <w14:alpha w14:val="100000"/>
                    </w14:srgbClr>
                  </w14:solidFill>
                </w14:textFill>
              </w:rPr>
              <w:t xml:space="preserve">　</w:t>
            </w:r>
            <w:r w:rsidRPr="008F2B19">
              <w:rPr>
                <w:color w:val="000000"/>
                <w:w w:val="15"/>
                <w:shd w:val="solid" w:color="000000" w:fill="000000"/>
                <w:fitText w:val="19" w:id="-962345970"/>
                <w14:textFill>
                  <w14:solidFill>
                    <w14:srgbClr w14:val="000000">
                      <w14:alpha w14:val="100000"/>
                    </w14:srgbClr>
                  </w14:solidFill>
                </w14:textFill>
              </w:rPr>
              <w:t>|</w:t>
            </w:r>
            <w:r w:rsidRPr="008F2B19">
              <w:rPr>
                <w:rFonts w:hint="eastAsia"/>
                <w:color w:val="000000"/>
                <w:spacing w:val="-47"/>
                <w:w w:val="15"/>
                <w:shd w:val="solid" w:color="000000" w:fill="000000"/>
                <w:fitText w:val="19" w:id="-962345970"/>
                <w14:textFill>
                  <w14:solidFill>
                    <w14:srgbClr w14:val="000000">
                      <w14:alpha w14:val="100000"/>
                    </w14:srgbClr>
                  </w14:solidFill>
                </w14:textFill>
              </w:rPr>
              <w:t xml:space="preserve">　</w:t>
            </w:r>
            <w:r w:rsidR="00016462" w:rsidRPr="008C53CC">
              <w:rPr>
                <w:vertAlign w:val="superscript"/>
              </w:rPr>
              <w:t>1</w:t>
            </w:r>
          </w:p>
        </w:tc>
        <w:tc>
          <w:tcPr>
            <w:tcW w:w="646" w:type="pct"/>
            <w:shd w:val="clear" w:color="auto" w:fill="auto"/>
            <w:vAlign w:val="center"/>
          </w:tcPr>
          <w:p w14:paraId="46ADBC07" w14:textId="2F99282B"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69"/>
                <w14:textFill>
                  <w14:solidFill>
                    <w14:srgbClr w14:val="000000">
                      <w14:alpha w14:val="100000"/>
                    </w14:srgbClr>
                  </w14:solidFill>
                </w14:textFill>
              </w:rPr>
              <w:t xml:space="preserve">　</w:t>
            </w:r>
            <w:r w:rsidRPr="008F2B19">
              <w:rPr>
                <w:color w:val="000000"/>
                <w:w w:val="15"/>
                <w:shd w:val="solid" w:color="000000" w:fill="000000"/>
                <w:fitText w:val="19" w:id="-962345969"/>
                <w14:textFill>
                  <w14:solidFill>
                    <w14:srgbClr w14:val="000000">
                      <w14:alpha w14:val="100000"/>
                    </w14:srgbClr>
                  </w14:solidFill>
                </w14:textFill>
              </w:rPr>
              <w:t>|</w:t>
            </w:r>
            <w:r w:rsidRPr="008F2B19">
              <w:rPr>
                <w:rFonts w:hint="eastAsia"/>
                <w:color w:val="000000"/>
                <w:spacing w:val="-47"/>
                <w:w w:val="15"/>
                <w:shd w:val="solid" w:color="000000" w:fill="000000"/>
                <w:fitText w:val="19" w:id="-962345969"/>
                <w14:textFill>
                  <w14:solidFill>
                    <w14:srgbClr w14:val="000000">
                      <w14:alpha w14:val="100000"/>
                    </w14:srgbClr>
                  </w14:solidFill>
                </w14:textFill>
              </w:rPr>
              <w:t xml:space="preserve">　</w:t>
            </w:r>
            <w:r w:rsidR="00016462" w:rsidRPr="008C53CC">
              <w:rPr>
                <w:vertAlign w:val="superscript"/>
              </w:rPr>
              <w:t>1</w:t>
            </w:r>
          </w:p>
        </w:tc>
        <w:tc>
          <w:tcPr>
            <w:tcW w:w="653" w:type="pct"/>
            <w:vAlign w:val="center"/>
          </w:tcPr>
          <w:p w14:paraId="121345CB" w14:textId="0835791C" w:rsidR="006D7758"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968"/>
                <w14:textFill>
                  <w14:solidFill>
                    <w14:srgbClr w14:val="000000">
                      <w14:alpha w14:val="100000"/>
                    </w14:srgbClr>
                  </w14:solidFill>
                </w14:textFill>
              </w:rPr>
              <w:t xml:space="preserve">　</w:t>
            </w:r>
            <w:r w:rsidRPr="002516C0">
              <w:rPr>
                <w:color w:val="000000"/>
                <w:w w:val="15"/>
                <w:shd w:val="solid" w:color="000000" w:fill="000000"/>
                <w:fitText w:val="38" w:id="-962345968"/>
                <w14:textFill>
                  <w14:solidFill>
                    <w14:srgbClr w14:val="000000">
                      <w14:alpha w14:val="100000"/>
                    </w14:srgbClr>
                  </w14:solidFill>
                </w14:textFill>
              </w:rPr>
              <w:t>|</w:t>
            </w:r>
            <w:r w:rsidRPr="002516C0">
              <w:rPr>
                <w:rFonts w:hint="eastAsia"/>
                <w:color w:val="000000"/>
                <w:spacing w:val="-27"/>
                <w:w w:val="15"/>
                <w:shd w:val="solid" w:color="000000" w:fill="000000"/>
                <w:fitText w:val="38" w:id="-962345968"/>
                <w14:textFill>
                  <w14:solidFill>
                    <w14:srgbClr w14:val="000000">
                      <w14:alpha w14:val="100000"/>
                    </w14:srgbClr>
                  </w14:solidFill>
                </w14:textFill>
              </w:rPr>
              <w:t xml:space="preserve">　</w:t>
            </w:r>
            <w:r w:rsidR="00016462" w:rsidRPr="008C53CC">
              <w:rPr>
                <w:vertAlign w:val="superscript"/>
              </w:rPr>
              <w:t>1</w:t>
            </w:r>
          </w:p>
        </w:tc>
      </w:tr>
      <w:tr w:rsidR="00786F0F" w:rsidRPr="00C4503F" w14:paraId="6D0CEDC2" w14:textId="77777777" w:rsidTr="00786F0F">
        <w:trPr>
          <w:cantSplit/>
          <w:jc w:val="center"/>
        </w:trPr>
        <w:tc>
          <w:tcPr>
            <w:tcW w:w="5000" w:type="pct"/>
            <w:gridSpan w:val="7"/>
            <w:shd w:val="clear" w:color="auto" w:fill="auto"/>
            <w:vAlign w:val="center"/>
          </w:tcPr>
          <w:p w14:paraId="5F58CF13" w14:textId="0317DD5B" w:rsidR="00786F0F" w:rsidRPr="00C4503F" w:rsidRDefault="00786F0F" w:rsidP="00786F0F">
            <w:pPr>
              <w:pStyle w:val="TableText0"/>
              <w:keepLines/>
            </w:pPr>
            <w:r w:rsidRPr="00C4503F">
              <w:rPr>
                <w:b/>
                <w:color w:val="000000"/>
              </w:rPr>
              <w:t>Estimated financial implications of atezolizumab IV (effective price)</w:t>
            </w:r>
          </w:p>
        </w:tc>
      </w:tr>
      <w:tr w:rsidR="006D7758" w:rsidRPr="00C4503F" w14:paraId="313FE9BC" w14:textId="77777777" w:rsidTr="000C7572">
        <w:trPr>
          <w:cantSplit/>
          <w:jc w:val="center"/>
        </w:trPr>
        <w:tc>
          <w:tcPr>
            <w:tcW w:w="1117" w:type="pct"/>
            <w:shd w:val="clear" w:color="auto" w:fill="auto"/>
            <w:vAlign w:val="center"/>
          </w:tcPr>
          <w:p w14:paraId="1E8B7067" w14:textId="15612747" w:rsidR="006D7758" w:rsidRPr="00C4503F" w:rsidRDefault="006D7758" w:rsidP="006D7758">
            <w:pPr>
              <w:pStyle w:val="TableText0"/>
              <w:keepLines/>
            </w:pPr>
            <w:r w:rsidRPr="00C4503F">
              <w:t>Cost to PBS/RPBS less co-payment</w:t>
            </w:r>
          </w:p>
        </w:tc>
        <w:tc>
          <w:tcPr>
            <w:tcW w:w="646" w:type="pct"/>
            <w:shd w:val="clear" w:color="auto" w:fill="auto"/>
            <w:vAlign w:val="center"/>
          </w:tcPr>
          <w:p w14:paraId="6663CF85" w14:textId="1C622840"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84"/>
                <w14:textFill>
                  <w14:solidFill>
                    <w14:srgbClr w14:val="000000">
                      <w14:alpha w14:val="100000"/>
                    </w14:srgbClr>
                  </w14:solidFill>
                </w14:textFill>
              </w:rPr>
              <w:t xml:space="preserve">　</w:t>
            </w:r>
            <w:r w:rsidRPr="008F2B19">
              <w:rPr>
                <w:color w:val="000000"/>
                <w:w w:val="15"/>
                <w:shd w:val="solid" w:color="000000" w:fill="000000"/>
                <w:fitText w:val="18" w:id="-962345984"/>
                <w14:textFill>
                  <w14:solidFill>
                    <w14:srgbClr w14:val="000000">
                      <w14:alpha w14:val="100000"/>
                    </w14:srgbClr>
                  </w14:solidFill>
                </w14:textFill>
              </w:rPr>
              <w:t>|</w:t>
            </w:r>
            <w:r w:rsidRPr="008F2B19">
              <w:rPr>
                <w:rFonts w:hint="eastAsia"/>
                <w:color w:val="000000"/>
                <w:spacing w:val="-48"/>
                <w:w w:val="15"/>
                <w:shd w:val="solid" w:color="000000" w:fill="000000"/>
                <w:fitText w:val="18" w:id="-962345984"/>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1E1D12AF" w14:textId="0C55AECC"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3"/>
                <w14:textFill>
                  <w14:solidFill>
                    <w14:srgbClr w14:val="000000">
                      <w14:alpha w14:val="100000"/>
                    </w14:srgbClr>
                  </w14:solidFill>
                </w14:textFill>
              </w:rPr>
              <w:t xml:space="preserve">　</w:t>
            </w:r>
            <w:r w:rsidRPr="008F2B19">
              <w:rPr>
                <w:color w:val="000000"/>
                <w:w w:val="15"/>
                <w:shd w:val="solid" w:color="000000" w:fill="000000"/>
                <w:fitText w:val="19" w:id="-962345983"/>
                <w14:textFill>
                  <w14:solidFill>
                    <w14:srgbClr w14:val="000000">
                      <w14:alpha w14:val="100000"/>
                    </w14:srgbClr>
                  </w14:solidFill>
                </w14:textFill>
              </w:rPr>
              <w:t>|</w:t>
            </w:r>
            <w:r w:rsidRPr="008F2B19">
              <w:rPr>
                <w:rFonts w:hint="eastAsia"/>
                <w:color w:val="000000"/>
                <w:spacing w:val="-47"/>
                <w:w w:val="15"/>
                <w:shd w:val="solid" w:color="000000" w:fill="000000"/>
                <w:fitText w:val="19" w:id="-962345983"/>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5C629698" w14:textId="3BF4CD39"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82"/>
                <w14:textFill>
                  <w14:solidFill>
                    <w14:srgbClr w14:val="000000">
                      <w14:alpha w14:val="100000"/>
                    </w14:srgbClr>
                  </w14:solidFill>
                </w14:textFill>
              </w:rPr>
              <w:t xml:space="preserve">　</w:t>
            </w:r>
            <w:r w:rsidRPr="008F2B19">
              <w:rPr>
                <w:color w:val="000000"/>
                <w:w w:val="15"/>
                <w:shd w:val="solid" w:color="000000" w:fill="000000"/>
                <w:fitText w:val="18" w:id="-962345982"/>
                <w14:textFill>
                  <w14:solidFill>
                    <w14:srgbClr w14:val="000000">
                      <w14:alpha w14:val="100000"/>
                    </w14:srgbClr>
                  </w14:solidFill>
                </w14:textFill>
              </w:rPr>
              <w:t>|</w:t>
            </w:r>
            <w:r w:rsidRPr="008F2B19">
              <w:rPr>
                <w:rFonts w:hint="eastAsia"/>
                <w:color w:val="000000"/>
                <w:spacing w:val="-48"/>
                <w:w w:val="15"/>
                <w:shd w:val="solid" w:color="000000" w:fill="000000"/>
                <w:fitText w:val="18" w:id="-962345982"/>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4D3828F3" w14:textId="30A0A85B"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1"/>
                <w14:textFill>
                  <w14:solidFill>
                    <w14:srgbClr w14:val="000000">
                      <w14:alpha w14:val="100000"/>
                    </w14:srgbClr>
                  </w14:solidFill>
                </w14:textFill>
              </w:rPr>
              <w:t xml:space="preserve">　</w:t>
            </w:r>
            <w:r w:rsidRPr="008F2B19">
              <w:rPr>
                <w:color w:val="000000"/>
                <w:w w:val="15"/>
                <w:shd w:val="solid" w:color="000000" w:fill="000000"/>
                <w:fitText w:val="19" w:id="-962345981"/>
                <w14:textFill>
                  <w14:solidFill>
                    <w14:srgbClr w14:val="000000">
                      <w14:alpha w14:val="100000"/>
                    </w14:srgbClr>
                  </w14:solidFill>
                </w14:textFill>
              </w:rPr>
              <w:t>|</w:t>
            </w:r>
            <w:r w:rsidRPr="008F2B19">
              <w:rPr>
                <w:rFonts w:hint="eastAsia"/>
                <w:color w:val="000000"/>
                <w:spacing w:val="-47"/>
                <w:w w:val="15"/>
                <w:shd w:val="solid" w:color="000000" w:fill="000000"/>
                <w:fitText w:val="19" w:id="-962345981"/>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7E87C30C" w14:textId="1108B782" w:rsidR="006D7758"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0"/>
                <w14:textFill>
                  <w14:solidFill>
                    <w14:srgbClr w14:val="000000">
                      <w14:alpha w14:val="100000"/>
                    </w14:srgbClr>
                  </w14:solidFill>
                </w14:textFill>
              </w:rPr>
              <w:t xml:space="preserve">　</w:t>
            </w:r>
            <w:r w:rsidRPr="008F2B19">
              <w:rPr>
                <w:color w:val="000000"/>
                <w:w w:val="15"/>
                <w:shd w:val="solid" w:color="000000" w:fill="000000"/>
                <w:fitText w:val="19" w:id="-962345980"/>
                <w14:textFill>
                  <w14:solidFill>
                    <w14:srgbClr w14:val="000000">
                      <w14:alpha w14:val="100000"/>
                    </w14:srgbClr>
                  </w14:solidFill>
                </w14:textFill>
              </w:rPr>
              <w:t>|</w:t>
            </w:r>
            <w:r w:rsidRPr="008F2B19">
              <w:rPr>
                <w:rFonts w:hint="eastAsia"/>
                <w:color w:val="000000"/>
                <w:spacing w:val="-47"/>
                <w:w w:val="15"/>
                <w:shd w:val="solid" w:color="000000" w:fill="000000"/>
                <w:fitText w:val="19" w:id="-962345980"/>
                <w14:textFill>
                  <w14:solidFill>
                    <w14:srgbClr w14:val="000000">
                      <w14:alpha w14:val="100000"/>
                    </w14:srgbClr>
                  </w14:solidFill>
                </w14:textFill>
              </w:rPr>
              <w:t xml:space="preserve">　</w:t>
            </w:r>
            <w:r w:rsidR="00016462" w:rsidRPr="008C53CC">
              <w:rPr>
                <w:vertAlign w:val="superscript"/>
              </w:rPr>
              <w:t>3</w:t>
            </w:r>
          </w:p>
        </w:tc>
        <w:tc>
          <w:tcPr>
            <w:tcW w:w="653" w:type="pct"/>
            <w:vAlign w:val="center"/>
          </w:tcPr>
          <w:p w14:paraId="39529C38" w14:textId="1FC1C97D" w:rsidR="006D7758"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979"/>
                <w14:textFill>
                  <w14:solidFill>
                    <w14:srgbClr w14:val="000000">
                      <w14:alpha w14:val="100000"/>
                    </w14:srgbClr>
                  </w14:solidFill>
                </w14:textFill>
              </w:rPr>
              <w:t xml:space="preserve">　</w:t>
            </w:r>
            <w:r w:rsidRPr="002516C0">
              <w:rPr>
                <w:color w:val="000000"/>
                <w:w w:val="15"/>
                <w:shd w:val="solid" w:color="000000" w:fill="000000"/>
                <w:fitText w:val="38" w:id="-962345979"/>
                <w14:textFill>
                  <w14:solidFill>
                    <w14:srgbClr w14:val="000000">
                      <w14:alpha w14:val="100000"/>
                    </w14:srgbClr>
                  </w14:solidFill>
                </w14:textFill>
              </w:rPr>
              <w:t>|</w:t>
            </w:r>
            <w:r w:rsidRPr="002516C0">
              <w:rPr>
                <w:rFonts w:hint="eastAsia"/>
                <w:color w:val="000000"/>
                <w:spacing w:val="-27"/>
                <w:w w:val="15"/>
                <w:shd w:val="solid" w:color="000000" w:fill="000000"/>
                <w:fitText w:val="38" w:id="-962345979"/>
                <w14:textFill>
                  <w14:solidFill>
                    <w14:srgbClr w14:val="000000">
                      <w14:alpha w14:val="100000"/>
                    </w14:srgbClr>
                  </w14:solidFill>
                </w14:textFill>
              </w:rPr>
              <w:t xml:space="preserve">　</w:t>
            </w:r>
            <w:r w:rsidR="00016462" w:rsidRPr="008C53CC">
              <w:rPr>
                <w:vertAlign w:val="superscript"/>
              </w:rPr>
              <w:t>3</w:t>
            </w:r>
          </w:p>
        </w:tc>
      </w:tr>
      <w:tr w:rsidR="006D7758" w:rsidRPr="00C4503F" w14:paraId="48B62F13" w14:textId="77777777" w:rsidTr="000C7572">
        <w:trPr>
          <w:cantSplit/>
          <w:jc w:val="center"/>
        </w:trPr>
        <w:tc>
          <w:tcPr>
            <w:tcW w:w="1117" w:type="pct"/>
            <w:shd w:val="clear" w:color="auto" w:fill="auto"/>
            <w:vAlign w:val="center"/>
          </w:tcPr>
          <w:p w14:paraId="452F9B28" w14:textId="747CAE70" w:rsidR="006D7758" w:rsidRPr="00C4503F" w:rsidRDefault="006D7758" w:rsidP="006D7758">
            <w:pPr>
              <w:pStyle w:val="TableText0"/>
              <w:keepLines/>
              <w:rPr>
                <w:b/>
                <w:bCs w:val="0"/>
              </w:rPr>
            </w:pPr>
            <w:r w:rsidRPr="00C4503F">
              <w:rPr>
                <w:b/>
                <w:bCs w:val="0"/>
              </w:rPr>
              <w:t>Net cost to PBS/RPBS</w:t>
            </w:r>
          </w:p>
        </w:tc>
        <w:tc>
          <w:tcPr>
            <w:tcW w:w="646" w:type="pct"/>
            <w:shd w:val="clear" w:color="auto" w:fill="auto"/>
            <w:vAlign w:val="center"/>
          </w:tcPr>
          <w:p w14:paraId="4E603648" w14:textId="52C42933" w:rsidR="006D77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8"/>
                <w14:textFill>
                  <w14:solidFill>
                    <w14:srgbClr w14:val="000000">
                      <w14:alpha w14:val="100000"/>
                    </w14:srgbClr>
                  </w14:solidFill>
                </w14:textFill>
              </w:rPr>
              <w:t xml:space="preserve">　</w:t>
            </w:r>
            <w:r w:rsidRPr="002516C0">
              <w:rPr>
                <w:b/>
                <w:bCs w:val="0"/>
                <w:color w:val="000000"/>
                <w:w w:val="16"/>
                <w:shd w:val="solid" w:color="000000" w:fill="000000"/>
                <w:fitText w:val="75" w:id="-962345978"/>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8"/>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5C0F3F72" w14:textId="57C825A8" w:rsidR="006D77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7"/>
                <w14:textFill>
                  <w14:solidFill>
                    <w14:srgbClr w14:val="000000">
                      <w14:alpha w14:val="100000"/>
                    </w14:srgbClr>
                  </w14:solidFill>
                </w14:textFill>
              </w:rPr>
              <w:t xml:space="preserve">　</w:t>
            </w:r>
            <w:r w:rsidRPr="002516C0">
              <w:rPr>
                <w:b/>
                <w:bCs w:val="0"/>
                <w:color w:val="000000"/>
                <w:w w:val="16"/>
                <w:shd w:val="solid" w:color="000000" w:fill="000000"/>
                <w:fitText w:val="75" w:id="-962345977"/>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7"/>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5001E9B4" w14:textId="15BF1EEC" w:rsidR="006D77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6"/>
                <w14:textFill>
                  <w14:solidFill>
                    <w14:srgbClr w14:val="000000">
                      <w14:alpha w14:val="100000"/>
                    </w14:srgbClr>
                  </w14:solidFill>
                </w14:textFill>
              </w:rPr>
              <w:t xml:space="preserve">　</w:t>
            </w:r>
            <w:r w:rsidRPr="002516C0">
              <w:rPr>
                <w:b/>
                <w:bCs w:val="0"/>
                <w:color w:val="000000"/>
                <w:w w:val="16"/>
                <w:shd w:val="solid" w:color="000000" w:fill="000000"/>
                <w:fitText w:val="75" w:id="-962345976"/>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6"/>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746F90CE" w14:textId="23580A67" w:rsidR="006D77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5"/>
                <w14:textFill>
                  <w14:solidFill>
                    <w14:srgbClr w14:val="000000">
                      <w14:alpha w14:val="100000"/>
                    </w14:srgbClr>
                  </w14:solidFill>
                </w14:textFill>
              </w:rPr>
              <w:t xml:space="preserve">　</w:t>
            </w:r>
            <w:r w:rsidRPr="002516C0">
              <w:rPr>
                <w:b/>
                <w:bCs w:val="0"/>
                <w:color w:val="000000"/>
                <w:w w:val="16"/>
                <w:shd w:val="solid" w:color="000000" w:fill="000000"/>
                <w:fitText w:val="75" w:id="-962345975"/>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5"/>
                <w14:textFill>
                  <w14:solidFill>
                    <w14:srgbClr w14:val="000000">
                      <w14:alpha w14:val="100000"/>
                    </w14:srgbClr>
                  </w14:solidFill>
                </w14:textFill>
              </w:rPr>
              <w:t xml:space="preserve">　</w:t>
            </w:r>
            <w:r w:rsidR="00016462" w:rsidRPr="008C53CC">
              <w:rPr>
                <w:vertAlign w:val="superscript"/>
              </w:rPr>
              <w:t>3</w:t>
            </w:r>
          </w:p>
        </w:tc>
        <w:tc>
          <w:tcPr>
            <w:tcW w:w="646" w:type="pct"/>
            <w:shd w:val="clear" w:color="auto" w:fill="auto"/>
            <w:vAlign w:val="center"/>
          </w:tcPr>
          <w:p w14:paraId="771316AF" w14:textId="1BDF5F33" w:rsidR="006D77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4"/>
                <w14:textFill>
                  <w14:solidFill>
                    <w14:srgbClr w14:val="000000">
                      <w14:alpha w14:val="100000"/>
                    </w14:srgbClr>
                  </w14:solidFill>
                </w14:textFill>
              </w:rPr>
              <w:t xml:space="preserve">　</w:t>
            </w:r>
            <w:r w:rsidRPr="002516C0">
              <w:rPr>
                <w:b/>
                <w:bCs w:val="0"/>
                <w:color w:val="000000"/>
                <w:w w:val="16"/>
                <w:shd w:val="solid" w:color="000000" w:fill="000000"/>
                <w:fitText w:val="75" w:id="-962345974"/>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4"/>
                <w14:textFill>
                  <w14:solidFill>
                    <w14:srgbClr w14:val="000000">
                      <w14:alpha w14:val="100000"/>
                    </w14:srgbClr>
                  </w14:solidFill>
                </w14:textFill>
              </w:rPr>
              <w:t xml:space="preserve">　</w:t>
            </w:r>
            <w:r w:rsidR="00016462" w:rsidRPr="008C53CC">
              <w:rPr>
                <w:vertAlign w:val="superscript"/>
              </w:rPr>
              <w:t>3</w:t>
            </w:r>
          </w:p>
        </w:tc>
        <w:tc>
          <w:tcPr>
            <w:tcW w:w="653" w:type="pct"/>
            <w:vAlign w:val="center"/>
          </w:tcPr>
          <w:p w14:paraId="325A2E7D" w14:textId="4275F388" w:rsidR="006D77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3"/>
                <w14:textFill>
                  <w14:solidFill>
                    <w14:srgbClr w14:val="000000">
                      <w14:alpha w14:val="100000"/>
                    </w14:srgbClr>
                  </w14:solidFill>
                </w14:textFill>
              </w:rPr>
              <w:t xml:space="preserve">　</w:t>
            </w:r>
            <w:r w:rsidRPr="002516C0">
              <w:rPr>
                <w:b/>
                <w:bCs w:val="0"/>
                <w:color w:val="000000"/>
                <w:w w:val="16"/>
                <w:shd w:val="solid" w:color="000000" w:fill="000000"/>
                <w:fitText w:val="75" w:id="-962345973"/>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3"/>
                <w14:textFill>
                  <w14:solidFill>
                    <w14:srgbClr w14:val="000000">
                      <w14:alpha w14:val="100000"/>
                    </w14:srgbClr>
                  </w14:solidFill>
                </w14:textFill>
              </w:rPr>
              <w:t xml:space="preserve">　</w:t>
            </w:r>
            <w:r w:rsidR="00016462" w:rsidRPr="008C53CC">
              <w:rPr>
                <w:vertAlign w:val="superscript"/>
              </w:rPr>
              <w:t>3</w:t>
            </w:r>
          </w:p>
        </w:tc>
      </w:tr>
      <w:tr w:rsidR="00D762D5" w:rsidRPr="00C4503F" w14:paraId="682FCFCD" w14:textId="77777777" w:rsidTr="000C7572">
        <w:trPr>
          <w:cantSplit/>
          <w:jc w:val="center"/>
        </w:trPr>
        <w:tc>
          <w:tcPr>
            <w:tcW w:w="1117" w:type="pct"/>
            <w:shd w:val="clear" w:color="auto" w:fill="auto"/>
            <w:vAlign w:val="center"/>
          </w:tcPr>
          <w:p w14:paraId="34A43F74" w14:textId="65708A74" w:rsidR="00D762D5" w:rsidRPr="00C4503F" w:rsidRDefault="00D762D5" w:rsidP="00D762D5">
            <w:pPr>
              <w:pStyle w:val="TableText0"/>
              <w:keepLines/>
            </w:pPr>
            <w:r w:rsidRPr="00C4503F">
              <w:t>Net cost to MBS</w:t>
            </w:r>
          </w:p>
        </w:tc>
        <w:tc>
          <w:tcPr>
            <w:tcW w:w="646" w:type="pct"/>
            <w:shd w:val="clear" w:color="auto" w:fill="auto"/>
            <w:vAlign w:val="center"/>
          </w:tcPr>
          <w:p w14:paraId="1C230834" w14:textId="463665D2" w:rsidR="00D762D5" w:rsidRPr="00C4503F" w:rsidRDefault="002516C0" w:rsidP="0075261D">
            <w:pPr>
              <w:pStyle w:val="TableText0"/>
              <w:keepLines/>
              <w:jc w:val="center"/>
            </w:pPr>
            <w:r w:rsidRPr="008F2B19">
              <w:rPr>
                <w:rFonts w:hint="eastAsia"/>
                <w:color w:val="000000"/>
                <w:w w:val="15"/>
                <w:shd w:val="solid" w:color="000000" w:fill="000000"/>
                <w:fitText w:val="18" w:id="-962345972"/>
                <w14:textFill>
                  <w14:solidFill>
                    <w14:srgbClr w14:val="000000">
                      <w14:alpha w14:val="100000"/>
                    </w14:srgbClr>
                  </w14:solidFill>
                </w14:textFill>
              </w:rPr>
              <w:t xml:space="preserve">　</w:t>
            </w:r>
            <w:r w:rsidRPr="008F2B19">
              <w:rPr>
                <w:color w:val="000000"/>
                <w:w w:val="15"/>
                <w:shd w:val="solid" w:color="000000" w:fill="000000"/>
                <w:fitText w:val="18" w:id="-962345972"/>
                <w14:textFill>
                  <w14:solidFill>
                    <w14:srgbClr w14:val="000000">
                      <w14:alpha w14:val="100000"/>
                    </w14:srgbClr>
                  </w14:solidFill>
                </w14:textFill>
              </w:rPr>
              <w:t>|</w:t>
            </w:r>
            <w:r w:rsidRPr="008F2B19">
              <w:rPr>
                <w:rFonts w:hint="eastAsia"/>
                <w:color w:val="000000"/>
                <w:spacing w:val="-48"/>
                <w:w w:val="15"/>
                <w:shd w:val="solid" w:color="000000" w:fill="000000"/>
                <w:fitText w:val="18" w:id="-962345972"/>
                <w14:textFill>
                  <w14:solidFill>
                    <w14:srgbClr w14:val="000000">
                      <w14:alpha w14:val="100000"/>
                    </w14:srgbClr>
                  </w14:solidFill>
                </w14:textFill>
              </w:rPr>
              <w:t xml:space="preserve">　</w:t>
            </w:r>
            <w:r w:rsidR="00D762D5" w:rsidRPr="008C53CC">
              <w:rPr>
                <w:vertAlign w:val="superscript"/>
              </w:rPr>
              <w:t>1</w:t>
            </w:r>
          </w:p>
        </w:tc>
        <w:tc>
          <w:tcPr>
            <w:tcW w:w="646" w:type="pct"/>
            <w:shd w:val="clear" w:color="auto" w:fill="auto"/>
            <w:vAlign w:val="center"/>
          </w:tcPr>
          <w:p w14:paraId="06FE7C2D" w14:textId="7AB45EBB" w:rsidR="00D762D5" w:rsidRPr="00C4503F" w:rsidRDefault="002516C0" w:rsidP="0075261D">
            <w:pPr>
              <w:pStyle w:val="TableText0"/>
              <w:keepLines/>
              <w:jc w:val="center"/>
            </w:pPr>
            <w:r w:rsidRPr="008F2B19">
              <w:rPr>
                <w:rFonts w:hint="eastAsia"/>
                <w:color w:val="000000"/>
                <w:w w:val="15"/>
                <w:shd w:val="solid" w:color="000000" w:fill="000000"/>
                <w:fitText w:val="19" w:id="-962345971"/>
                <w14:textFill>
                  <w14:solidFill>
                    <w14:srgbClr w14:val="000000">
                      <w14:alpha w14:val="100000"/>
                    </w14:srgbClr>
                  </w14:solidFill>
                </w14:textFill>
              </w:rPr>
              <w:t xml:space="preserve">　</w:t>
            </w:r>
            <w:r w:rsidRPr="008F2B19">
              <w:rPr>
                <w:color w:val="000000"/>
                <w:w w:val="15"/>
                <w:shd w:val="solid" w:color="000000" w:fill="000000"/>
                <w:fitText w:val="19" w:id="-962345971"/>
                <w14:textFill>
                  <w14:solidFill>
                    <w14:srgbClr w14:val="000000">
                      <w14:alpha w14:val="100000"/>
                    </w14:srgbClr>
                  </w14:solidFill>
                </w14:textFill>
              </w:rPr>
              <w:t>|</w:t>
            </w:r>
            <w:r w:rsidRPr="008F2B19">
              <w:rPr>
                <w:rFonts w:hint="eastAsia"/>
                <w:color w:val="000000"/>
                <w:spacing w:val="-47"/>
                <w:w w:val="15"/>
                <w:shd w:val="solid" w:color="000000" w:fill="000000"/>
                <w:fitText w:val="19" w:id="-962345971"/>
                <w14:textFill>
                  <w14:solidFill>
                    <w14:srgbClr w14:val="000000">
                      <w14:alpha w14:val="100000"/>
                    </w14:srgbClr>
                  </w14:solidFill>
                </w14:textFill>
              </w:rPr>
              <w:t xml:space="preserve">　</w:t>
            </w:r>
            <w:r w:rsidR="00D762D5" w:rsidRPr="008C53CC">
              <w:rPr>
                <w:vertAlign w:val="superscript"/>
              </w:rPr>
              <w:t>1</w:t>
            </w:r>
          </w:p>
        </w:tc>
        <w:tc>
          <w:tcPr>
            <w:tcW w:w="646" w:type="pct"/>
            <w:shd w:val="clear" w:color="auto" w:fill="auto"/>
            <w:vAlign w:val="center"/>
          </w:tcPr>
          <w:p w14:paraId="6BEE702F" w14:textId="3CFE6E11" w:rsidR="00D762D5" w:rsidRPr="00C4503F" w:rsidRDefault="002516C0" w:rsidP="0075261D">
            <w:pPr>
              <w:pStyle w:val="TableText0"/>
              <w:keepLines/>
              <w:jc w:val="center"/>
            </w:pPr>
            <w:r w:rsidRPr="008F2B19">
              <w:rPr>
                <w:rFonts w:hint="eastAsia"/>
                <w:color w:val="000000"/>
                <w:w w:val="15"/>
                <w:shd w:val="solid" w:color="000000" w:fill="000000"/>
                <w:fitText w:val="18" w:id="-962345970"/>
                <w14:textFill>
                  <w14:solidFill>
                    <w14:srgbClr w14:val="000000">
                      <w14:alpha w14:val="100000"/>
                    </w14:srgbClr>
                  </w14:solidFill>
                </w14:textFill>
              </w:rPr>
              <w:t xml:space="preserve">　</w:t>
            </w:r>
            <w:r w:rsidRPr="008F2B19">
              <w:rPr>
                <w:color w:val="000000"/>
                <w:w w:val="15"/>
                <w:shd w:val="solid" w:color="000000" w:fill="000000"/>
                <w:fitText w:val="18" w:id="-962345970"/>
                <w14:textFill>
                  <w14:solidFill>
                    <w14:srgbClr w14:val="000000">
                      <w14:alpha w14:val="100000"/>
                    </w14:srgbClr>
                  </w14:solidFill>
                </w14:textFill>
              </w:rPr>
              <w:t>|</w:t>
            </w:r>
            <w:r w:rsidRPr="008F2B19">
              <w:rPr>
                <w:rFonts w:hint="eastAsia"/>
                <w:color w:val="000000"/>
                <w:spacing w:val="-48"/>
                <w:w w:val="15"/>
                <w:shd w:val="solid" w:color="000000" w:fill="000000"/>
                <w:fitText w:val="18" w:id="-962345970"/>
                <w14:textFill>
                  <w14:solidFill>
                    <w14:srgbClr w14:val="000000">
                      <w14:alpha w14:val="100000"/>
                    </w14:srgbClr>
                  </w14:solidFill>
                </w14:textFill>
              </w:rPr>
              <w:t xml:space="preserve">　</w:t>
            </w:r>
            <w:r w:rsidR="00D762D5" w:rsidRPr="008C53CC">
              <w:rPr>
                <w:vertAlign w:val="superscript"/>
              </w:rPr>
              <w:t>1</w:t>
            </w:r>
          </w:p>
        </w:tc>
        <w:tc>
          <w:tcPr>
            <w:tcW w:w="646" w:type="pct"/>
            <w:shd w:val="clear" w:color="auto" w:fill="auto"/>
            <w:vAlign w:val="center"/>
          </w:tcPr>
          <w:p w14:paraId="3552B0DD" w14:textId="09D06186" w:rsidR="00D762D5" w:rsidRPr="00C4503F" w:rsidRDefault="002516C0" w:rsidP="0075261D">
            <w:pPr>
              <w:pStyle w:val="TableText0"/>
              <w:keepLines/>
              <w:jc w:val="center"/>
            </w:pPr>
            <w:r w:rsidRPr="008F2B19">
              <w:rPr>
                <w:rFonts w:hint="eastAsia"/>
                <w:color w:val="000000"/>
                <w:w w:val="15"/>
                <w:shd w:val="solid" w:color="000000" w:fill="000000"/>
                <w:fitText w:val="19" w:id="-962345969"/>
                <w14:textFill>
                  <w14:solidFill>
                    <w14:srgbClr w14:val="000000">
                      <w14:alpha w14:val="100000"/>
                    </w14:srgbClr>
                  </w14:solidFill>
                </w14:textFill>
              </w:rPr>
              <w:t xml:space="preserve">　</w:t>
            </w:r>
            <w:r w:rsidRPr="008F2B19">
              <w:rPr>
                <w:color w:val="000000"/>
                <w:w w:val="15"/>
                <w:shd w:val="solid" w:color="000000" w:fill="000000"/>
                <w:fitText w:val="19" w:id="-962345969"/>
                <w14:textFill>
                  <w14:solidFill>
                    <w14:srgbClr w14:val="000000">
                      <w14:alpha w14:val="100000"/>
                    </w14:srgbClr>
                  </w14:solidFill>
                </w14:textFill>
              </w:rPr>
              <w:t>|</w:t>
            </w:r>
            <w:r w:rsidRPr="008F2B19">
              <w:rPr>
                <w:rFonts w:hint="eastAsia"/>
                <w:color w:val="000000"/>
                <w:spacing w:val="-47"/>
                <w:w w:val="15"/>
                <w:shd w:val="solid" w:color="000000" w:fill="000000"/>
                <w:fitText w:val="19" w:id="-962345969"/>
                <w14:textFill>
                  <w14:solidFill>
                    <w14:srgbClr w14:val="000000">
                      <w14:alpha w14:val="100000"/>
                    </w14:srgbClr>
                  </w14:solidFill>
                </w14:textFill>
              </w:rPr>
              <w:t xml:space="preserve">　</w:t>
            </w:r>
            <w:r w:rsidR="00D762D5" w:rsidRPr="008C53CC">
              <w:rPr>
                <w:vertAlign w:val="superscript"/>
              </w:rPr>
              <w:t>1</w:t>
            </w:r>
          </w:p>
        </w:tc>
        <w:tc>
          <w:tcPr>
            <w:tcW w:w="646" w:type="pct"/>
            <w:shd w:val="clear" w:color="auto" w:fill="auto"/>
            <w:vAlign w:val="center"/>
          </w:tcPr>
          <w:p w14:paraId="4057D671" w14:textId="6B6E6387" w:rsidR="00D762D5" w:rsidRPr="00C4503F" w:rsidRDefault="002516C0" w:rsidP="0075261D">
            <w:pPr>
              <w:pStyle w:val="TableText0"/>
              <w:keepLines/>
              <w:jc w:val="center"/>
            </w:pPr>
            <w:r w:rsidRPr="008F2B19">
              <w:rPr>
                <w:rFonts w:hint="eastAsia"/>
                <w:color w:val="000000"/>
                <w:w w:val="15"/>
                <w:shd w:val="solid" w:color="000000" w:fill="000000"/>
                <w:fitText w:val="19" w:id="-962345968"/>
                <w14:textFill>
                  <w14:solidFill>
                    <w14:srgbClr w14:val="000000">
                      <w14:alpha w14:val="100000"/>
                    </w14:srgbClr>
                  </w14:solidFill>
                </w14:textFill>
              </w:rPr>
              <w:t xml:space="preserve">　</w:t>
            </w:r>
            <w:r w:rsidRPr="008F2B19">
              <w:rPr>
                <w:color w:val="000000"/>
                <w:w w:val="15"/>
                <w:shd w:val="solid" w:color="000000" w:fill="000000"/>
                <w:fitText w:val="19" w:id="-962345968"/>
                <w14:textFill>
                  <w14:solidFill>
                    <w14:srgbClr w14:val="000000">
                      <w14:alpha w14:val="100000"/>
                    </w14:srgbClr>
                  </w14:solidFill>
                </w14:textFill>
              </w:rPr>
              <w:t>|</w:t>
            </w:r>
            <w:r w:rsidRPr="008F2B19">
              <w:rPr>
                <w:rFonts w:hint="eastAsia"/>
                <w:color w:val="000000"/>
                <w:spacing w:val="-47"/>
                <w:w w:val="15"/>
                <w:shd w:val="solid" w:color="000000" w:fill="000000"/>
                <w:fitText w:val="19" w:id="-962345968"/>
                <w14:textFill>
                  <w14:solidFill>
                    <w14:srgbClr w14:val="000000">
                      <w14:alpha w14:val="100000"/>
                    </w14:srgbClr>
                  </w14:solidFill>
                </w14:textFill>
              </w:rPr>
              <w:t xml:space="preserve">　</w:t>
            </w:r>
            <w:r w:rsidR="00D762D5" w:rsidRPr="008C53CC">
              <w:rPr>
                <w:vertAlign w:val="superscript"/>
              </w:rPr>
              <w:t>1</w:t>
            </w:r>
          </w:p>
        </w:tc>
        <w:tc>
          <w:tcPr>
            <w:tcW w:w="653" w:type="pct"/>
            <w:vAlign w:val="center"/>
          </w:tcPr>
          <w:p w14:paraId="04CA83D2" w14:textId="2FEC4F4B" w:rsidR="00D762D5" w:rsidRPr="00C4503F" w:rsidRDefault="002516C0" w:rsidP="0075261D">
            <w:pPr>
              <w:pStyle w:val="TableText0"/>
              <w:keepLines/>
              <w:jc w:val="center"/>
            </w:pPr>
            <w:r w:rsidRPr="002516C0">
              <w:rPr>
                <w:rFonts w:hint="eastAsia"/>
                <w:color w:val="000000"/>
                <w:w w:val="15"/>
                <w:shd w:val="solid" w:color="000000" w:fill="000000"/>
                <w:fitText w:val="38" w:id="-962345984"/>
                <w14:textFill>
                  <w14:solidFill>
                    <w14:srgbClr w14:val="000000">
                      <w14:alpha w14:val="100000"/>
                    </w14:srgbClr>
                  </w14:solidFill>
                </w14:textFill>
              </w:rPr>
              <w:t xml:space="preserve">　</w:t>
            </w:r>
            <w:r w:rsidRPr="002516C0">
              <w:rPr>
                <w:color w:val="000000"/>
                <w:w w:val="15"/>
                <w:shd w:val="solid" w:color="000000" w:fill="000000"/>
                <w:fitText w:val="38" w:id="-962345984"/>
                <w14:textFill>
                  <w14:solidFill>
                    <w14:srgbClr w14:val="000000">
                      <w14:alpha w14:val="100000"/>
                    </w14:srgbClr>
                  </w14:solidFill>
                </w14:textFill>
              </w:rPr>
              <w:t>|</w:t>
            </w:r>
            <w:r w:rsidRPr="002516C0">
              <w:rPr>
                <w:rFonts w:hint="eastAsia"/>
                <w:color w:val="000000"/>
                <w:spacing w:val="-27"/>
                <w:w w:val="15"/>
                <w:shd w:val="solid" w:color="000000" w:fill="000000"/>
                <w:fitText w:val="38" w:id="-962345984"/>
                <w14:textFill>
                  <w14:solidFill>
                    <w14:srgbClr w14:val="000000">
                      <w14:alpha w14:val="100000"/>
                    </w14:srgbClr>
                  </w14:solidFill>
                </w14:textFill>
              </w:rPr>
              <w:t xml:space="preserve">　</w:t>
            </w:r>
            <w:r w:rsidR="00D762D5" w:rsidRPr="008C53CC">
              <w:rPr>
                <w:vertAlign w:val="superscript"/>
              </w:rPr>
              <w:t>1</w:t>
            </w:r>
          </w:p>
        </w:tc>
      </w:tr>
    </w:tbl>
    <w:p w14:paraId="465B74B4" w14:textId="5749FC5F" w:rsidR="005A2EF6" w:rsidRPr="00C4503F" w:rsidRDefault="005A2EF6" w:rsidP="004E10BC">
      <w:pPr>
        <w:pStyle w:val="3-BodyText"/>
        <w:numPr>
          <w:ilvl w:val="0"/>
          <w:numId w:val="0"/>
        </w:numPr>
        <w:spacing w:after="0"/>
        <w:ind w:left="360" w:hanging="360"/>
        <w:rPr>
          <w:rFonts w:ascii="Arial Narrow" w:hAnsi="Arial Narrow"/>
          <w:sz w:val="18"/>
          <w:szCs w:val="18"/>
        </w:rPr>
      </w:pPr>
      <w:r w:rsidRPr="00C4503F">
        <w:rPr>
          <w:rFonts w:ascii="Arial Narrow" w:hAnsi="Arial Narrow"/>
          <w:sz w:val="18"/>
          <w:szCs w:val="18"/>
        </w:rPr>
        <w:t>Source: Table provided by PBS estimates.</w:t>
      </w:r>
    </w:p>
    <w:p w14:paraId="0E12A393" w14:textId="38C83A4F" w:rsidR="005A2EF6" w:rsidRDefault="005A2EF6" w:rsidP="0075261D">
      <w:pPr>
        <w:pStyle w:val="TableNotes0"/>
        <w:tabs>
          <w:tab w:val="clear" w:pos="1134"/>
          <w:tab w:val="left" w:pos="0"/>
        </w:tabs>
        <w:ind w:left="0" w:firstLine="0"/>
        <w:jc w:val="both"/>
        <w:rPr>
          <w:rFonts w:ascii="Arial Narrow" w:hAnsi="Arial Narrow"/>
        </w:rPr>
      </w:pPr>
      <w:r w:rsidRPr="00C4503F">
        <w:rPr>
          <w:rFonts w:ascii="Arial Narrow" w:hAnsi="Arial Narrow"/>
        </w:rPr>
        <w:t>Abbreviations: PBS = Pharmaceutical Benefits Scheme; RPBS = Repatriation Pharmaceutical Benefits Scheme; MBS = Medical Benefits Scheme.</w:t>
      </w:r>
    </w:p>
    <w:p w14:paraId="38F10DA4" w14:textId="77777777" w:rsidR="00016462" w:rsidRPr="0075261D" w:rsidRDefault="00016462" w:rsidP="0075261D">
      <w:pPr>
        <w:pStyle w:val="TableNotes0"/>
        <w:tabs>
          <w:tab w:val="clear" w:pos="1134"/>
          <w:tab w:val="left" w:pos="0"/>
        </w:tabs>
        <w:ind w:left="0" w:firstLine="0"/>
        <w:jc w:val="both"/>
        <w:rPr>
          <w:rFonts w:ascii="Arial Narrow" w:hAnsi="Arial Narrow"/>
          <w:i/>
          <w:iCs/>
        </w:rPr>
      </w:pPr>
      <w:bookmarkStart w:id="17" w:name="_Hlk164260162"/>
      <w:r w:rsidRPr="0075261D">
        <w:rPr>
          <w:rFonts w:ascii="Arial Narrow" w:hAnsi="Arial Narrow"/>
          <w:i/>
          <w:iCs/>
        </w:rPr>
        <w:t xml:space="preserve">The redacted values correspond to the following ranges: </w:t>
      </w:r>
    </w:p>
    <w:p w14:paraId="3F1E5F38" w14:textId="411C1737" w:rsidR="00016462" w:rsidRPr="0075261D" w:rsidRDefault="00016462" w:rsidP="0075261D">
      <w:pPr>
        <w:pStyle w:val="TableNotes0"/>
        <w:tabs>
          <w:tab w:val="clear" w:pos="1134"/>
          <w:tab w:val="left" w:pos="0"/>
        </w:tabs>
        <w:ind w:left="0" w:firstLine="0"/>
        <w:jc w:val="both"/>
        <w:rPr>
          <w:rFonts w:ascii="Arial Narrow" w:hAnsi="Arial Narrow"/>
          <w:i/>
          <w:iCs/>
        </w:rPr>
      </w:pPr>
      <w:r w:rsidRPr="0075261D">
        <w:rPr>
          <w:rFonts w:ascii="Arial Narrow" w:hAnsi="Arial Narrow"/>
          <w:i/>
          <w:iCs/>
          <w:vertAlign w:val="superscript"/>
        </w:rPr>
        <w:t xml:space="preserve">1 </w:t>
      </w:r>
      <w:r w:rsidRPr="0075261D">
        <w:rPr>
          <w:rFonts w:ascii="Arial Narrow" w:hAnsi="Arial Narrow"/>
          <w:i/>
          <w:iCs/>
        </w:rPr>
        <w:t>$0 to &lt; $10 million</w:t>
      </w:r>
    </w:p>
    <w:p w14:paraId="64AEEEDF" w14:textId="637C267F" w:rsidR="00016462" w:rsidRPr="0075261D" w:rsidRDefault="00016462" w:rsidP="0075261D">
      <w:pPr>
        <w:pStyle w:val="TableNotes0"/>
        <w:tabs>
          <w:tab w:val="clear" w:pos="1134"/>
          <w:tab w:val="left" w:pos="0"/>
        </w:tabs>
        <w:ind w:left="0" w:firstLine="0"/>
        <w:jc w:val="both"/>
        <w:rPr>
          <w:rFonts w:ascii="Arial Narrow" w:hAnsi="Arial Narrow"/>
          <w:i/>
          <w:iCs/>
        </w:rPr>
      </w:pPr>
      <w:r w:rsidRPr="0075261D">
        <w:rPr>
          <w:rFonts w:ascii="Arial Narrow" w:hAnsi="Arial Narrow"/>
          <w:i/>
          <w:iCs/>
          <w:vertAlign w:val="superscript"/>
        </w:rPr>
        <w:t>2</w:t>
      </w:r>
      <w:r w:rsidRPr="0075261D">
        <w:rPr>
          <w:rFonts w:ascii="Arial Narrow" w:hAnsi="Arial Narrow"/>
          <w:i/>
          <w:iCs/>
        </w:rPr>
        <w:t xml:space="preserve"> $10 million to &lt; $20 million</w:t>
      </w:r>
    </w:p>
    <w:p w14:paraId="259A8BA0" w14:textId="0B33941C" w:rsidR="00016462" w:rsidRPr="0075261D" w:rsidRDefault="00016462" w:rsidP="004E10BC">
      <w:pPr>
        <w:rPr>
          <w:rFonts w:ascii="Arial Narrow" w:eastAsiaTheme="minorEastAsia" w:hAnsi="Arial Narrow" w:cstheme="minorBidi"/>
          <w:i/>
          <w:iCs/>
          <w:sz w:val="18"/>
          <w:szCs w:val="18"/>
          <w:lang w:eastAsia="en-US"/>
        </w:rPr>
      </w:pPr>
      <w:r w:rsidRPr="0075261D">
        <w:rPr>
          <w:rFonts w:ascii="Arial Narrow" w:eastAsiaTheme="minorEastAsia" w:hAnsi="Arial Narrow" w:cstheme="minorBidi"/>
          <w:i/>
          <w:iCs/>
          <w:sz w:val="18"/>
          <w:szCs w:val="18"/>
          <w:vertAlign w:val="superscript"/>
          <w:lang w:eastAsia="en-US"/>
        </w:rPr>
        <w:t>3</w:t>
      </w:r>
      <w:r w:rsidRPr="0075261D">
        <w:rPr>
          <w:rFonts w:ascii="Arial Narrow" w:eastAsiaTheme="minorEastAsia" w:hAnsi="Arial Narrow" w:cstheme="minorBidi"/>
          <w:i/>
          <w:iCs/>
          <w:sz w:val="18"/>
          <w:szCs w:val="18"/>
          <w:lang w:eastAsia="en-US"/>
        </w:rPr>
        <w:t xml:space="preserve"> net cost saving</w:t>
      </w:r>
    </w:p>
    <w:bookmarkEnd w:id="17"/>
    <w:p w14:paraId="59AE4257" w14:textId="0FF28B28" w:rsidR="003F0770" w:rsidRPr="00C4503F" w:rsidRDefault="003F0770" w:rsidP="009D7B4C">
      <w:pPr>
        <w:pStyle w:val="3-BodyText"/>
        <w:numPr>
          <w:ilvl w:val="1"/>
          <w:numId w:val="2"/>
        </w:numPr>
        <w:spacing w:before="120"/>
      </w:pPr>
      <w:r w:rsidRPr="00C4503F">
        <w:t>If atezolizumab SC w</w:t>
      </w:r>
      <w:r w:rsidR="00CC3CE1" w:rsidRPr="00C4503F">
        <w:t xml:space="preserve">as </w:t>
      </w:r>
      <w:r w:rsidRPr="00C4503F">
        <w:t>lis</w:t>
      </w:r>
      <w:r w:rsidR="00D6017D" w:rsidRPr="00C4503F">
        <w:t>t</w:t>
      </w:r>
      <w:r w:rsidRPr="00C4503F">
        <w:t xml:space="preserve">ed as Section 100 </w:t>
      </w:r>
      <w:r w:rsidR="00D6017D" w:rsidRPr="00C4503F">
        <w:t>(</w:t>
      </w:r>
      <w:r w:rsidR="002C57A0" w:rsidRPr="00C4503F">
        <w:t>EFC-Related Benefits</w:t>
      </w:r>
      <w:r w:rsidRPr="00C4503F">
        <w:t>) and Section 85 General Schedule</w:t>
      </w:r>
      <w:r w:rsidR="00D6360C" w:rsidRPr="00C4503F">
        <w:t xml:space="preserve"> for locally advanced or metastatic NSCLC</w:t>
      </w:r>
      <w:r w:rsidRPr="00C4503F">
        <w:t>, the total</w:t>
      </w:r>
      <w:r w:rsidR="00B37B71">
        <w:t xml:space="preserve"> financial implication</w:t>
      </w:r>
      <w:r w:rsidRPr="00C4503F">
        <w:t xml:space="preserve"> of listing atezolizumab</w:t>
      </w:r>
      <w:r w:rsidR="00D6017D" w:rsidRPr="00C4503F">
        <w:t xml:space="preserve"> SC</w:t>
      </w:r>
      <w:r w:rsidRPr="00C4503F">
        <w:t xml:space="preserve"> </w:t>
      </w:r>
      <w:r w:rsidR="00D6017D" w:rsidRPr="00C4503F">
        <w:t xml:space="preserve">is expected to be </w:t>
      </w:r>
      <w:r w:rsidR="0022522B" w:rsidRPr="0022522B">
        <w:t>net cost saving</w:t>
      </w:r>
      <w:r w:rsidR="004E10BC">
        <w:t xml:space="preserve"> </w:t>
      </w:r>
      <w:r w:rsidR="007C024C" w:rsidRPr="00C4503F">
        <w:t>to the PBS/RPBS</w:t>
      </w:r>
      <w:r w:rsidR="00D6017D" w:rsidRPr="00C4503F">
        <w:t xml:space="preserve"> </w:t>
      </w:r>
      <w:r w:rsidR="00222705">
        <w:t>(</w:t>
      </w:r>
      <w:r w:rsidR="00424819" w:rsidRPr="00C4503F">
        <w:t>at</w:t>
      </w:r>
      <w:r w:rsidR="00F8143B" w:rsidRPr="00C4503F">
        <w:t xml:space="preserve"> </w:t>
      </w:r>
      <w:r w:rsidR="00D6017D" w:rsidRPr="00C4503F">
        <w:t>published price</w:t>
      </w:r>
      <w:r w:rsidR="00424819" w:rsidRPr="00C4503F">
        <w:t xml:space="preserve"> level</w:t>
      </w:r>
      <w:r w:rsidR="00D6017D" w:rsidRPr="00C4503F">
        <w:t xml:space="preserve">) and </w:t>
      </w:r>
      <w:r w:rsidR="0022522B" w:rsidRPr="0022522B">
        <w:t>net cost saving</w:t>
      </w:r>
      <w:r w:rsidR="004E10BC">
        <w:t xml:space="preserve"> </w:t>
      </w:r>
      <w:r w:rsidR="007C024C" w:rsidRPr="00C4503F">
        <w:t>to the PBS/RPBS</w:t>
      </w:r>
      <w:r w:rsidR="00D6017D" w:rsidRPr="00C4503F">
        <w:t xml:space="preserve"> </w:t>
      </w:r>
      <w:r w:rsidR="00222705">
        <w:t>(</w:t>
      </w:r>
      <w:r w:rsidR="00424819" w:rsidRPr="00C4503F">
        <w:t>at</w:t>
      </w:r>
      <w:r w:rsidR="00F8143B" w:rsidRPr="00C4503F">
        <w:t xml:space="preserve"> </w:t>
      </w:r>
      <w:r w:rsidR="00D6017D" w:rsidRPr="00C4503F">
        <w:t>effective price</w:t>
      </w:r>
      <w:r w:rsidR="00424819" w:rsidRPr="00C4503F">
        <w:t xml:space="preserve"> level</w:t>
      </w:r>
      <w:r w:rsidR="00D6017D" w:rsidRPr="00C4503F">
        <w:t xml:space="preserve">). </w:t>
      </w:r>
    </w:p>
    <w:p w14:paraId="49AFDFF2" w14:textId="3DD83B59" w:rsidR="001F76FF" w:rsidRPr="00C4503F" w:rsidRDefault="001F76FF" w:rsidP="0075261D">
      <w:pPr>
        <w:pStyle w:val="Caption"/>
        <w:keepNext/>
        <w:keepLines/>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Pr="000A0D22">
        <w:rPr>
          <w:rFonts w:ascii="Arial Narrow" w:hAnsi="Arial Narrow"/>
          <w:b/>
          <w:bCs/>
          <w:i w:val="0"/>
          <w:iCs w:val="0"/>
          <w:sz w:val="20"/>
          <w:szCs w:val="20"/>
        </w:rPr>
        <w:t>10</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Estimated financial implications for atezolizumab SC as Section 100 (EFC-Related Benefits) and Section 85 General Schedule for Stage IV (metastatic) NSCLC</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Estimated financial implications for atezolizumab SC as Section 100 (EFC-Related Benefits) and Section 85 General Schedule for Stage IV (metastatic) NSCLC"/>
      </w:tblPr>
      <w:tblGrid>
        <w:gridCol w:w="1996"/>
        <w:gridCol w:w="1155"/>
        <w:gridCol w:w="1155"/>
        <w:gridCol w:w="1155"/>
        <w:gridCol w:w="1155"/>
        <w:gridCol w:w="1155"/>
        <w:gridCol w:w="1167"/>
      </w:tblGrid>
      <w:tr w:rsidR="006A26AF" w:rsidRPr="00C4503F" w14:paraId="2FE8CC84" w14:textId="77777777" w:rsidTr="009A2085">
        <w:trPr>
          <w:cantSplit/>
          <w:tblHeader/>
          <w:jc w:val="center"/>
        </w:trPr>
        <w:tc>
          <w:tcPr>
            <w:tcW w:w="1117" w:type="pct"/>
            <w:shd w:val="clear" w:color="auto" w:fill="auto"/>
            <w:vAlign w:val="center"/>
          </w:tcPr>
          <w:p w14:paraId="0A1EB823" w14:textId="77777777" w:rsidR="006A26AF" w:rsidRPr="00C4503F" w:rsidRDefault="006A26AF" w:rsidP="004E10BC">
            <w:pPr>
              <w:pStyle w:val="TableText0"/>
              <w:keepLines/>
            </w:pPr>
          </w:p>
        </w:tc>
        <w:tc>
          <w:tcPr>
            <w:tcW w:w="646" w:type="pct"/>
            <w:shd w:val="clear" w:color="auto" w:fill="auto"/>
            <w:vAlign w:val="center"/>
          </w:tcPr>
          <w:p w14:paraId="578AC6D1" w14:textId="77777777" w:rsidR="006A26AF" w:rsidRPr="00C4503F" w:rsidRDefault="006A26AF" w:rsidP="004E10BC">
            <w:pPr>
              <w:pStyle w:val="TableText0"/>
              <w:keepLines/>
              <w:jc w:val="center"/>
              <w:rPr>
                <w:b/>
              </w:rPr>
            </w:pPr>
            <w:r w:rsidRPr="00C4503F">
              <w:rPr>
                <w:b/>
              </w:rPr>
              <w:t>Year 1</w:t>
            </w:r>
          </w:p>
        </w:tc>
        <w:tc>
          <w:tcPr>
            <w:tcW w:w="646" w:type="pct"/>
            <w:shd w:val="clear" w:color="auto" w:fill="auto"/>
            <w:vAlign w:val="center"/>
          </w:tcPr>
          <w:p w14:paraId="01FA314C" w14:textId="77777777" w:rsidR="006A26AF" w:rsidRPr="00C4503F" w:rsidRDefault="006A26AF" w:rsidP="004E10BC">
            <w:pPr>
              <w:pStyle w:val="TableText0"/>
              <w:keepLines/>
              <w:jc w:val="center"/>
              <w:rPr>
                <w:b/>
              </w:rPr>
            </w:pPr>
            <w:r w:rsidRPr="00C4503F">
              <w:rPr>
                <w:b/>
              </w:rPr>
              <w:t>Year 2</w:t>
            </w:r>
          </w:p>
        </w:tc>
        <w:tc>
          <w:tcPr>
            <w:tcW w:w="646" w:type="pct"/>
            <w:shd w:val="clear" w:color="auto" w:fill="auto"/>
            <w:vAlign w:val="center"/>
          </w:tcPr>
          <w:p w14:paraId="7641DD43" w14:textId="77777777" w:rsidR="006A26AF" w:rsidRPr="00C4503F" w:rsidRDefault="006A26AF" w:rsidP="004E10BC">
            <w:pPr>
              <w:pStyle w:val="TableText0"/>
              <w:keepLines/>
              <w:jc w:val="center"/>
              <w:rPr>
                <w:b/>
              </w:rPr>
            </w:pPr>
            <w:r w:rsidRPr="00C4503F">
              <w:rPr>
                <w:b/>
              </w:rPr>
              <w:t>Year 3</w:t>
            </w:r>
          </w:p>
        </w:tc>
        <w:tc>
          <w:tcPr>
            <w:tcW w:w="646" w:type="pct"/>
            <w:shd w:val="clear" w:color="auto" w:fill="auto"/>
            <w:vAlign w:val="center"/>
          </w:tcPr>
          <w:p w14:paraId="57D25D6F" w14:textId="77777777" w:rsidR="006A26AF" w:rsidRPr="00C4503F" w:rsidRDefault="006A26AF" w:rsidP="004E10BC">
            <w:pPr>
              <w:pStyle w:val="TableText0"/>
              <w:keepLines/>
              <w:jc w:val="center"/>
              <w:rPr>
                <w:b/>
              </w:rPr>
            </w:pPr>
            <w:r w:rsidRPr="00C4503F">
              <w:rPr>
                <w:b/>
              </w:rPr>
              <w:t>Year 4</w:t>
            </w:r>
          </w:p>
        </w:tc>
        <w:tc>
          <w:tcPr>
            <w:tcW w:w="646" w:type="pct"/>
            <w:shd w:val="clear" w:color="auto" w:fill="auto"/>
            <w:vAlign w:val="center"/>
          </w:tcPr>
          <w:p w14:paraId="3C57531A" w14:textId="77777777" w:rsidR="006A26AF" w:rsidRPr="00C4503F" w:rsidRDefault="006A26AF" w:rsidP="004E10BC">
            <w:pPr>
              <w:pStyle w:val="TableText0"/>
              <w:keepLines/>
              <w:jc w:val="center"/>
              <w:rPr>
                <w:b/>
              </w:rPr>
            </w:pPr>
            <w:r w:rsidRPr="00C4503F">
              <w:rPr>
                <w:b/>
              </w:rPr>
              <w:t>Year 5</w:t>
            </w:r>
          </w:p>
        </w:tc>
        <w:tc>
          <w:tcPr>
            <w:tcW w:w="653" w:type="pct"/>
          </w:tcPr>
          <w:p w14:paraId="7D1BD5DF" w14:textId="77777777" w:rsidR="006A26AF" w:rsidRPr="00C4503F" w:rsidRDefault="006A26AF" w:rsidP="004E10BC">
            <w:pPr>
              <w:pStyle w:val="TableText0"/>
              <w:keepLines/>
              <w:jc w:val="center"/>
              <w:rPr>
                <w:b/>
              </w:rPr>
            </w:pPr>
            <w:r w:rsidRPr="00C4503F">
              <w:rPr>
                <w:b/>
              </w:rPr>
              <w:t>Year 6</w:t>
            </w:r>
          </w:p>
        </w:tc>
      </w:tr>
      <w:tr w:rsidR="006A26AF" w:rsidRPr="00C4503F" w14:paraId="7B87067D" w14:textId="77777777" w:rsidTr="009A2085">
        <w:trPr>
          <w:cantSplit/>
          <w:jc w:val="center"/>
        </w:trPr>
        <w:tc>
          <w:tcPr>
            <w:tcW w:w="5000" w:type="pct"/>
            <w:gridSpan w:val="7"/>
            <w:shd w:val="clear" w:color="auto" w:fill="auto"/>
            <w:vAlign w:val="center"/>
          </w:tcPr>
          <w:p w14:paraId="10FAAB37" w14:textId="77777777" w:rsidR="006A26AF" w:rsidRPr="00C4503F" w:rsidRDefault="006A26AF" w:rsidP="004E10BC">
            <w:pPr>
              <w:pStyle w:val="TableText0"/>
              <w:keepLines/>
              <w:rPr>
                <w:b/>
                <w:color w:val="000000"/>
              </w:rPr>
            </w:pPr>
            <w:r w:rsidRPr="00C4503F">
              <w:rPr>
                <w:b/>
                <w:color w:val="000000"/>
              </w:rPr>
              <w:t>Estimated financial implications of atezolizumab SC (published price)</w:t>
            </w:r>
          </w:p>
        </w:tc>
      </w:tr>
      <w:tr w:rsidR="00144CD2" w:rsidRPr="00C4503F" w14:paraId="4A5D330D" w14:textId="77777777" w:rsidTr="009A2085">
        <w:trPr>
          <w:cantSplit/>
          <w:jc w:val="center"/>
        </w:trPr>
        <w:tc>
          <w:tcPr>
            <w:tcW w:w="1117" w:type="pct"/>
            <w:shd w:val="clear" w:color="auto" w:fill="auto"/>
            <w:vAlign w:val="center"/>
          </w:tcPr>
          <w:p w14:paraId="0610DB61" w14:textId="77777777" w:rsidR="00144CD2" w:rsidRPr="00C4503F" w:rsidRDefault="00144CD2" w:rsidP="004E10BC">
            <w:pPr>
              <w:pStyle w:val="TableText0"/>
              <w:keepLines/>
            </w:pPr>
            <w:r w:rsidRPr="00C4503F">
              <w:t>Cost to PBS/RPBS less co-payment</w:t>
            </w:r>
          </w:p>
        </w:tc>
        <w:tc>
          <w:tcPr>
            <w:tcW w:w="646" w:type="pct"/>
            <w:shd w:val="clear" w:color="auto" w:fill="auto"/>
            <w:vAlign w:val="center"/>
          </w:tcPr>
          <w:p w14:paraId="4FBCD65A" w14:textId="642569F9"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83"/>
                <w14:textFill>
                  <w14:solidFill>
                    <w14:srgbClr w14:val="000000">
                      <w14:alpha w14:val="100000"/>
                    </w14:srgbClr>
                  </w14:solidFill>
                </w14:textFill>
              </w:rPr>
              <w:t xml:space="preserve">　</w:t>
            </w:r>
            <w:r w:rsidRPr="008F2B19">
              <w:rPr>
                <w:color w:val="000000"/>
                <w:w w:val="15"/>
                <w:shd w:val="solid" w:color="000000" w:fill="000000"/>
                <w:fitText w:val="18" w:id="-962345983"/>
                <w14:textFill>
                  <w14:solidFill>
                    <w14:srgbClr w14:val="000000">
                      <w14:alpha w14:val="100000"/>
                    </w14:srgbClr>
                  </w14:solidFill>
                </w14:textFill>
              </w:rPr>
              <w:t>|</w:t>
            </w:r>
            <w:r w:rsidRPr="008F2B19">
              <w:rPr>
                <w:rFonts w:hint="eastAsia"/>
                <w:color w:val="000000"/>
                <w:spacing w:val="-48"/>
                <w:w w:val="15"/>
                <w:shd w:val="solid" w:color="000000" w:fill="000000"/>
                <w:fitText w:val="18" w:id="-962345983"/>
                <w14:textFill>
                  <w14:solidFill>
                    <w14:srgbClr w14:val="000000">
                      <w14:alpha w14:val="100000"/>
                    </w14:srgbClr>
                  </w14:solidFill>
                </w14:textFill>
              </w:rPr>
              <w:t xml:space="preserve">　</w:t>
            </w:r>
            <w:r w:rsidR="000B243E" w:rsidRPr="0075261D">
              <w:rPr>
                <w:vertAlign w:val="superscript"/>
              </w:rPr>
              <w:t>1</w:t>
            </w:r>
          </w:p>
        </w:tc>
        <w:tc>
          <w:tcPr>
            <w:tcW w:w="646" w:type="pct"/>
            <w:shd w:val="clear" w:color="auto" w:fill="auto"/>
            <w:vAlign w:val="center"/>
          </w:tcPr>
          <w:p w14:paraId="1A782ACA" w14:textId="54791390"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2"/>
                <w14:textFill>
                  <w14:solidFill>
                    <w14:srgbClr w14:val="000000">
                      <w14:alpha w14:val="100000"/>
                    </w14:srgbClr>
                  </w14:solidFill>
                </w14:textFill>
              </w:rPr>
              <w:t xml:space="preserve">　</w:t>
            </w:r>
            <w:r w:rsidRPr="008F2B19">
              <w:rPr>
                <w:color w:val="000000"/>
                <w:w w:val="15"/>
                <w:shd w:val="solid" w:color="000000" w:fill="000000"/>
                <w:fitText w:val="19" w:id="-962345982"/>
                <w14:textFill>
                  <w14:solidFill>
                    <w14:srgbClr w14:val="000000">
                      <w14:alpha w14:val="100000"/>
                    </w14:srgbClr>
                  </w14:solidFill>
                </w14:textFill>
              </w:rPr>
              <w:t>|</w:t>
            </w:r>
            <w:r w:rsidRPr="008F2B19">
              <w:rPr>
                <w:rFonts w:hint="eastAsia"/>
                <w:color w:val="000000"/>
                <w:spacing w:val="-47"/>
                <w:w w:val="15"/>
                <w:shd w:val="solid" w:color="000000" w:fill="000000"/>
                <w:fitText w:val="19" w:id="-962345982"/>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0F0E5709" w14:textId="73889D4F"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81"/>
                <w14:textFill>
                  <w14:solidFill>
                    <w14:srgbClr w14:val="000000">
                      <w14:alpha w14:val="100000"/>
                    </w14:srgbClr>
                  </w14:solidFill>
                </w14:textFill>
              </w:rPr>
              <w:t xml:space="preserve">　</w:t>
            </w:r>
            <w:r w:rsidRPr="008F2B19">
              <w:rPr>
                <w:color w:val="000000"/>
                <w:w w:val="15"/>
                <w:shd w:val="solid" w:color="000000" w:fill="000000"/>
                <w:fitText w:val="18" w:id="-962345981"/>
                <w14:textFill>
                  <w14:solidFill>
                    <w14:srgbClr w14:val="000000">
                      <w14:alpha w14:val="100000"/>
                    </w14:srgbClr>
                  </w14:solidFill>
                </w14:textFill>
              </w:rPr>
              <w:t>|</w:t>
            </w:r>
            <w:r w:rsidRPr="008F2B19">
              <w:rPr>
                <w:rFonts w:hint="eastAsia"/>
                <w:color w:val="000000"/>
                <w:spacing w:val="-48"/>
                <w:w w:val="15"/>
                <w:shd w:val="solid" w:color="000000" w:fill="000000"/>
                <w:fitText w:val="18" w:id="-962345981"/>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342DAAF8" w14:textId="34962B20"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0"/>
                <w14:textFill>
                  <w14:solidFill>
                    <w14:srgbClr w14:val="000000">
                      <w14:alpha w14:val="100000"/>
                    </w14:srgbClr>
                  </w14:solidFill>
                </w14:textFill>
              </w:rPr>
              <w:t xml:space="preserve">　</w:t>
            </w:r>
            <w:r w:rsidRPr="008F2B19">
              <w:rPr>
                <w:color w:val="000000"/>
                <w:w w:val="15"/>
                <w:shd w:val="solid" w:color="000000" w:fill="000000"/>
                <w:fitText w:val="19" w:id="-962345980"/>
                <w14:textFill>
                  <w14:solidFill>
                    <w14:srgbClr w14:val="000000">
                      <w14:alpha w14:val="100000"/>
                    </w14:srgbClr>
                  </w14:solidFill>
                </w14:textFill>
              </w:rPr>
              <w:t>|</w:t>
            </w:r>
            <w:r w:rsidRPr="008F2B19">
              <w:rPr>
                <w:rFonts w:hint="eastAsia"/>
                <w:color w:val="000000"/>
                <w:spacing w:val="-47"/>
                <w:w w:val="15"/>
                <w:shd w:val="solid" w:color="000000" w:fill="000000"/>
                <w:fitText w:val="19" w:id="-962345980"/>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5704B67F" w14:textId="3C2A5BBB"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9"/>
                <w14:textFill>
                  <w14:solidFill>
                    <w14:srgbClr w14:val="000000">
                      <w14:alpha w14:val="100000"/>
                    </w14:srgbClr>
                  </w14:solidFill>
                </w14:textFill>
              </w:rPr>
              <w:t xml:space="preserve">　</w:t>
            </w:r>
            <w:r w:rsidRPr="008F2B19">
              <w:rPr>
                <w:color w:val="000000"/>
                <w:w w:val="15"/>
                <w:shd w:val="solid" w:color="000000" w:fill="000000"/>
                <w:fitText w:val="19" w:id="-962345979"/>
                <w14:textFill>
                  <w14:solidFill>
                    <w14:srgbClr w14:val="000000">
                      <w14:alpha w14:val="100000"/>
                    </w14:srgbClr>
                  </w14:solidFill>
                </w14:textFill>
              </w:rPr>
              <w:t>|</w:t>
            </w:r>
            <w:r w:rsidRPr="008F2B19">
              <w:rPr>
                <w:rFonts w:hint="eastAsia"/>
                <w:color w:val="000000"/>
                <w:spacing w:val="-47"/>
                <w:w w:val="15"/>
                <w:shd w:val="solid" w:color="000000" w:fill="000000"/>
                <w:fitText w:val="19" w:id="-962345979"/>
                <w14:textFill>
                  <w14:solidFill>
                    <w14:srgbClr w14:val="000000">
                      <w14:alpha w14:val="100000"/>
                    </w14:srgbClr>
                  </w14:solidFill>
                </w14:textFill>
              </w:rPr>
              <w:t xml:space="preserve">　</w:t>
            </w:r>
            <w:r w:rsidR="000B243E" w:rsidRPr="008C53CC">
              <w:rPr>
                <w:vertAlign w:val="superscript"/>
              </w:rPr>
              <w:t>1</w:t>
            </w:r>
          </w:p>
        </w:tc>
        <w:tc>
          <w:tcPr>
            <w:tcW w:w="653" w:type="pct"/>
            <w:vAlign w:val="center"/>
          </w:tcPr>
          <w:p w14:paraId="6ADA0E23" w14:textId="32191B0B"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978"/>
                <w14:textFill>
                  <w14:solidFill>
                    <w14:srgbClr w14:val="000000">
                      <w14:alpha w14:val="100000"/>
                    </w14:srgbClr>
                  </w14:solidFill>
                </w14:textFill>
              </w:rPr>
              <w:t xml:space="preserve">　</w:t>
            </w:r>
            <w:r w:rsidRPr="002516C0">
              <w:rPr>
                <w:color w:val="000000"/>
                <w:w w:val="15"/>
                <w:shd w:val="solid" w:color="000000" w:fill="000000"/>
                <w:fitText w:val="38" w:id="-962345978"/>
                <w14:textFill>
                  <w14:solidFill>
                    <w14:srgbClr w14:val="000000">
                      <w14:alpha w14:val="100000"/>
                    </w14:srgbClr>
                  </w14:solidFill>
                </w14:textFill>
              </w:rPr>
              <w:t>|</w:t>
            </w:r>
            <w:r w:rsidRPr="002516C0">
              <w:rPr>
                <w:rFonts w:hint="eastAsia"/>
                <w:color w:val="000000"/>
                <w:spacing w:val="-27"/>
                <w:w w:val="15"/>
                <w:shd w:val="solid" w:color="000000" w:fill="000000"/>
                <w:fitText w:val="38" w:id="-962345978"/>
                <w14:textFill>
                  <w14:solidFill>
                    <w14:srgbClr w14:val="000000">
                      <w14:alpha w14:val="100000"/>
                    </w14:srgbClr>
                  </w14:solidFill>
                </w14:textFill>
              </w:rPr>
              <w:t xml:space="preserve">　</w:t>
            </w:r>
            <w:r w:rsidR="000B243E" w:rsidRPr="008C53CC">
              <w:rPr>
                <w:vertAlign w:val="superscript"/>
              </w:rPr>
              <w:t>1</w:t>
            </w:r>
          </w:p>
        </w:tc>
      </w:tr>
      <w:tr w:rsidR="006A26AF" w:rsidRPr="00C4503F" w14:paraId="5ED2A1AD" w14:textId="77777777" w:rsidTr="009A2085">
        <w:trPr>
          <w:cantSplit/>
          <w:jc w:val="center"/>
        </w:trPr>
        <w:tc>
          <w:tcPr>
            <w:tcW w:w="5000" w:type="pct"/>
            <w:gridSpan w:val="7"/>
            <w:shd w:val="clear" w:color="auto" w:fill="auto"/>
            <w:vAlign w:val="center"/>
          </w:tcPr>
          <w:p w14:paraId="747C4792" w14:textId="77777777" w:rsidR="006A26AF" w:rsidRPr="00C4503F" w:rsidRDefault="006A26AF" w:rsidP="004E10BC">
            <w:pPr>
              <w:pStyle w:val="TableText0"/>
              <w:keepLines/>
              <w:rPr>
                <w:b/>
                <w:color w:val="000000"/>
              </w:rPr>
            </w:pPr>
            <w:r w:rsidRPr="00C4503F">
              <w:rPr>
                <w:b/>
                <w:color w:val="000000"/>
              </w:rPr>
              <w:t>Estimated financial implications of atezolizumab IV (published price)</w:t>
            </w:r>
          </w:p>
        </w:tc>
      </w:tr>
      <w:tr w:rsidR="00144CD2" w:rsidRPr="00C4503F" w14:paraId="60602FC4" w14:textId="77777777" w:rsidTr="009A2085">
        <w:trPr>
          <w:cantSplit/>
          <w:jc w:val="center"/>
        </w:trPr>
        <w:tc>
          <w:tcPr>
            <w:tcW w:w="1117" w:type="pct"/>
            <w:shd w:val="clear" w:color="auto" w:fill="auto"/>
            <w:vAlign w:val="center"/>
          </w:tcPr>
          <w:p w14:paraId="51914A94" w14:textId="77777777" w:rsidR="00144CD2" w:rsidRPr="00C4503F" w:rsidRDefault="00144CD2" w:rsidP="004E10BC">
            <w:pPr>
              <w:pStyle w:val="TableText0"/>
              <w:keepLines/>
            </w:pPr>
            <w:r w:rsidRPr="00C4503F">
              <w:t>Cost to PBS/RPBS less co-payment</w:t>
            </w:r>
          </w:p>
        </w:tc>
        <w:tc>
          <w:tcPr>
            <w:tcW w:w="646" w:type="pct"/>
            <w:shd w:val="clear" w:color="auto" w:fill="auto"/>
            <w:vAlign w:val="center"/>
          </w:tcPr>
          <w:p w14:paraId="4DE6FCB6" w14:textId="1125739E"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77"/>
                <w14:textFill>
                  <w14:solidFill>
                    <w14:srgbClr w14:val="000000">
                      <w14:alpha w14:val="100000"/>
                    </w14:srgbClr>
                  </w14:solidFill>
                </w14:textFill>
              </w:rPr>
              <w:t xml:space="preserve">　</w:t>
            </w:r>
            <w:r w:rsidRPr="008F2B19">
              <w:rPr>
                <w:color w:val="000000"/>
                <w:w w:val="15"/>
                <w:shd w:val="solid" w:color="000000" w:fill="000000"/>
                <w:fitText w:val="18" w:id="-962345977"/>
                <w14:textFill>
                  <w14:solidFill>
                    <w14:srgbClr w14:val="000000">
                      <w14:alpha w14:val="100000"/>
                    </w14:srgbClr>
                  </w14:solidFill>
                </w14:textFill>
              </w:rPr>
              <w:t>|</w:t>
            </w:r>
            <w:r w:rsidRPr="008F2B19">
              <w:rPr>
                <w:rFonts w:hint="eastAsia"/>
                <w:color w:val="000000"/>
                <w:spacing w:val="-48"/>
                <w:w w:val="15"/>
                <w:shd w:val="solid" w:color="000000" w:fill="000000"/>
                <w:fitText w:val="18" w:id="-962345977"/>
                <w14:textFill>
                  <w14:solidFill>
                    <w14:srgbClr w14:val="000000">
                      <w14:alpha w14:val="100000"/>
                    </w14:srgbClr>
                  </w14:solidFill>
                </w14:textFill>
              </w:rPr>
              <w:t xml:space="preserve">　</w:t>
            </w:r>
            <w:r w:rsidR="000B243E" w:rsidRPr="0075261D">
              <w:rPr>
                <w:vertAlign w:val="superscript"/>
              </w:rPr>
              <w:t>2</w:t>
            </w:r>
          </w:p>
        </w:tc>
        <w:tc>
          <w:tcPr>
            <w:tcW w:w="646" w:type="pct"/>
            <w:shd w:val="clear" w:color="auto" w:fill="auto"/>
            <w:vAlign w:val="center"/>
          </w:tcPr>
          <w:p w14:paraId="3179B001" w14:textId="2C83A54B"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6"/>
                <w14:textFill>
                  <w14:solidFill>
                    <w14:srgbClr w14:val="000000">
                      <w14:alpha w14:val="100000"/>
                    </w14:srgbClr>
                  </w14:solidFill>
                </w14:textFill>
              </w:rPr>
              <w:t xml:space="preserve">　</w:t>
            </w:r>
            <w:r w:rsidRPr="008F2B19">
              <w:rPr>
                <w:color w:val="000000"/>
                <w:w w:val="15"/>
                <w:shd w:val="solid" w:color="000000" w:fill="000000"/>
                <w:fitText w:val="19" w:id="-962345976"/>
                <w14:textFill>
                  <w14:solidFill>
                    <w14:srgbClr w14:val="000000">
                      <w14:alpha w14:val="100000"/>
                    </w14:srgbClr>
                  </w14:solidFill>
                </w14:textFill>
              </w:rPr>
              <w:t>|</w:t>
            </w:r>
            <w:r w:rsidRPr="008F2B19">
              <w:rPr>
                <w:rFonts w:hint="eastAsia"/>
                <w:color w:val="000000"/>
                <w:spacing w:val="-47"/>
                <w:w w:val="15"/>
                <w:shd w:val="solid" w:color="000000" w:fill="000000"/>
                <w:fitText w:val="19" w:id="-962345976"/>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2461E0B2" w14:textId="7794DF9C"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75"/>
                <w14:textFill>
                  <w14:solidFill>
                    <w14:srgbClr w14:val="000000">
                      <w14:alpha w14:val="100000"/>
                    </w14:srgbClr>
                  </w14:solidFill>
                </w14:textFill>
              </w:rPr>
              <w:t xml:space="preserve">　</w:t>
            </w:r>
            <w:r w:rsidRPr="008F2B19">
              <w:rPr>
                <w:color w:val="000000"/>
                <w:w w:val="15"/>
                <w:shd w:val="solid" w:color="000000" w:fill="000000"/>
                <w:fitText w:val="18" w:id="-962345975"/>
                <w14:textFill>
                  <w14:solidFill>
                    <w14:srgbClr w14:val="000000">
                      <w14:alpha w14:val="100000"/>
                    </w14:srgbClr>
                  </w14:solidFill>
                </w14:textFill>
              </w:rPr>
              <w:t>|</w:t>
            </w:r>
            <w:r w:rsidRPr="008F2B19">
              <w:rPr>
                <w:rFonts w:hint="eastAsia"/>
                <w:color w:val="000000"/>
                <w:spacing w:val="-48"/>
                <w:w w:val="15"/>
                <w:shd w:val="solid" w:color="000000" w:fill="000000"/>
                <w:fitText w:val="18" w:id="-962345975"/>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59F5C755" w14:textId="7676DDBB"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4"/>
                <w14:textFill>
                  <w14:solidFill>
                    <w14:srgbClr w14:val="000000">
                      <w14:alpha w14:val="100000"/>
                    </w14:srgbClr>
                  </w14:solidFill>
                </w14:textFill>
              </w:rPr>
              <w:t xml:space="preserve">　</w:t>
            </w:r>
            <w:r w:rsidRPr="008F2B19">
              <w:rPr>
                <w:color w:val="000000"/>
                <w:w w:val="15"/>
                <w:shd w:val="solid" w:color="000000" w:fill="000000"/>
                <w:fitText w:val="19" w:id="-962345974"/>
                <w14:textFill>
                  <w14:solidFill>
                    <w14:srgbClr w14:val="000000">
                      <w14:alpha w14:val="100000"/>
                    </w14:srgbClr>
                  </w14:solidFill>
                </w14:textFill>
              </w:rPr>
              <w:t>|</w:t>
            </w:r>
            <w:r w:rsidRPr="008F2B19">
              <w:rPr>
                <w:rFonts w:hint="eastAsia"/>
                <w:color w:val="000000"/>
                <w:spacing w:val="-47"/>
                <w:w w:val="15"/>
                <w:shd w:val="solid" w:color="000000" w:fill="000000"/>
                <w:fitText w:val="19" w:id="-962345974"/>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44ECEA56" w14:textId="53FC1FD7"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3"/>
                <w14:textFill>
                  <w14:solidFill>
                    <w14:srgbClr w14:val="000000">
                      <w14:alpha w14:val="100000"/>
                    </w14:srgbClr>
                  </w14:solidFill>
                </w14:textFill>
              </w:rPr>
              <w:t xml:space="preserve">　</w:t>
            </w:r>
            <w:r w:rsidRPr="008F2B19">
              <w:rPr>
                <w:color w:val="000000"/>
                <w:w w:val="15"/>
                <w:shd w:val="solid" w:color="000000" w:fill="000000"/>
                <w:fitText w:val="19" w:id="-962345973"/>
                <w14:textFill>
                  <w14:solidFill>
                    <w14:srgbClr w14:val="000000">
                      <w14:alpha w14:val="100000"/>
                    </w14:srgbClr>
                  </w14:solidFill>
                </w14:textFill>
              </w:rPr>
              <w:t>|</w:t>
            </w:r>
            <w:r w:rsidRPr="008F2B19">
              <w:rPr>
                <w:rFonts w:hint="eastAsia"/>
                <w:color w:val="000000"/>
                <w:spacing w:val="-47"/>
                <w:w w:val="15"/>
                <w:shd w:val="solid" w:color="000000" w:fill="000000"/>
                <w:fitText w:val="19" w:id="-962345973"/>
                <w14:textFill>
                  <w14:solidFill>
                    <w14:srgbClr w14:val="000000">
                      <w14:alpha w14:val="100000"/>
                    </w14:srgbClr>
                  </w14:solidFill>
                </w14:textFill>
              </w:rPr>
              <w:t xml:space="preserve">　</w:t>
            </w:r>
            <w:r w:rsidR="000B243E" w:rsidRPr="008C53CC">
              <w:rPr>
                <w:vertAlign w:val="superscript"/>
              </w:rPr>
              <w:t>2</w:t>
            </w:r>
          </w:p>
        </w:tc>
        <w:tc>
          <w:tcPr>
            <w:tcW w:w="653" w:type="pct"/>
            <w:vAlign w:val="center"/>
          </w:tcPr>
          <w:p w14:paraId="4FE6B2A4" w14:textId="4D2D4E6A"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972"/>
                <w14:textFill>
                  <w14:solidFill>
                    <w14:srgbClr w14:val="000000">
                      <w14:alpha w14:val="100000"/>
                    </w14:srgbClr>
                  </w14:solidFill>
                </w14:textFill>
              </w:rPr>
              <w:t xml:space="preserve">　</w:t>
            </w:r>
            <w:r w:rsidRPr="002516C0">
              <w:rPr>
                <w:color w:val="000000"/>
                <w:w w:val="15"/>
                <w:shd w:val="solid" w:color="000000" w:fill="000000"/>
                <w:fitText w:val="38" w:id="-962345972"/>
                <w14:textFill>
                  <w14:solidFill>
                    <w14:srgbClr w14:val="000000">
                      <w14:alpha w14:val="100000"/>
                    </w14:srgbClr>
                  </w14:solidFill>
                </w14:textFill>
              </w:rPr>
              <w:t>|</w:t>
            </w:r>
            <w:r w:rsidRPr="002516C0">
              <w:rPr>
                <w:rFonts w:hint="eastAsia"/>
                <w:color w:val="000000"/>
                <w:spacing w:val="-27"/>
                <w:w w:val="15"/>
                <w:shd w:val="solid" w:color="000000" w:fill="000000"/>
                <w:fitText w:val="38" w:id="-962345972"/>
                <w14:textFill>
                  <w14:solidFill>
                    <w14:srgbClr w14:val="000000">
                      <w14:alpha w14:val="100000"/>
                    </w14:srgbClr>
                  </w14:solidFill>
                </w14:textFill>
              </w:rPr>
              <w:t xml:space="preserve">　</w:t>
            </w:r>
            <w:r w:rsidR="000B243E" w:rsidRPr="008C53CC">
              <w:rPr>
                <w:vertAlign w:val="superscript"/>
              </w:rPr>
              <w:t>2</w:t>
            </w:r>
          </w:p>
        </w:tc>
      </w:tr>
      <w:tr w:rsidR="00144CD2" w:rsidRPr="00C4503F" w14:paraId="15A1B200" w14:textId="77777777" w:rsidTr="009A2085">
        <w:trPr>
          <w:cantSplit/>
          <w:jc w:val="center"/>
        </w:trPr>
        <w:tc>
          <w:tcPr>
            <w:tcW w:w="1117" w:type="pct"/>
            <w:shd w:val="clear" w:color="auto" w:fill="auto"/>
            <w:vAlign w:val="center"/>
          </w:tcPr>
          <w:p w14:paraId="4B6C1A97" w14:textId="77777777" w:rsidR="00144CD2" w:rsidRPr="00C4503F" w:rsidRDefault="00144CD2" w:rsidP="004E10BC">
            <w:pPr>
              <w:pStyle w:val="TableText0"/>
              <w:keepLines/>
              <w:rPr>
                <w:b/>
                <w:bCs w:val="0"/>
              </w:rPr>
            </w:pPr>
            <w:r w:rsidRPr="00C4503F">
              <w:rPr>
                <w:b/>
                <w:bCs w:val="0"/>
              </w:rPr>
              <w:t>Net cost to PBS/RPBS</w:t>
            </w:r>
          </w:p>
        </w:tc>
        <w:tc>
          <w:tcPr>
            <w:tcW w:w="646" w:type="pct"/>
            <w:shd w:val="clear" w:color="auto" w:fill="auto"/>
            <w:vAlign w:val="center"/>
          </w:tcPr>
          <w:p w14:paraId="0D44E4FC" w14:textId="595B615D"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1"/>
                <w14:textFill>
                  <w14:solidFill>
                    <w14:srgbClr w14:val="000000">
                      <w14:alpha w14:val="100000"/>
                    </w14:srgbClr>
                  </w14:solidFill>
                </w14:textFill>
              </w:rPr>
              <w:t xml:space="preserve">　</w:t>
            </w:r>
            <w:r w:rsidRPr="002516C0">
              <w:rPr>
                <w:b/>
                <w:bCs w:val="0"/>
                <w:color w:val="000000"/>
                <w:w w:val="16"/>
                <w:shd w:val="solid" w:color="000000" w:fill="000000"/>
                <w:fitText w:val="75" w:id="-962345971"/>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1"/>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27113EA9" w14:textId="26A670A2"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0"/>
                <w14:textFill>
                  <w14:solidFill>
                    <w14:srgbClr w14:val="000000">
                      <w14:alpha w14:val="100000"/>
                    </w14:srgbClr>
                  </w14:solidFill>
                </w14:textFill>
              </w:rPr>
              <w:t xml:space="preserve">　</w:t>
            </w:r>
            <w:r w:rsidRPr="002516C0">
              <w:rPr>
                <w:b/>
                <w:bCs w:val="0"/>
                <w:color w:val="000000"/>
                <w:w w:val="16"/>
                <w:shd w:val="solid" w:color="000000" w:fill="000000"/>
                <w:fitText w:val="75" w:id="-962345970"/>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0"/>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5B9DAC30" w14:textId="454FC19B"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69"/>
                <w14:textFill>
                  <w14:solidFill>
                    <w14:srgbClr w14:val="000000">
                      <w14:alpha w14:val="100000"/>
                    </w14:srgbClr>
                  </w14:solidFill>
                </w14:textFill>
              </w:rPr>
              <w:t xml:space="preserve">　</w:t>
            </w:r>
            <w:r w:rsidRPr="002516C0">
              <w:rPr>
                <w:b/>
                <w:bCs w:val="0"/>
                <w:color w:val="000000"/>
                <w:w w:val="16"/>
                <w:shd w:val="solid" w:color="000000" w:fill="000000"/>
                <w:fitText w:val="75" w:id="-962345969"/>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69"/>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4AE3A2A0" w14:textId="1632B473"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68"/>
                <w14:textFill>
                  <w14:solidFill>
                    <w14:srgbClr w14:val="000000">
                      <w14:alpha w14:val="100000"/>
                    </w14:srgbClr>
                  </w14:solidFill>
                </w14:textFill>
              </w:rPr>
              <w:t xml:space="preserve">　</w:t>
            </w:r>
            <w:r w:rsidRPr="002516C0">
              <w:rPr>
                <w:b/>
                <w:bCs w:val="0"/>
                <w:color w:val="000000"/>
                <w:w w:val="16"/>
                <w:shd w:val="solid" w:color="000000" w:fill="000000"/>
                <w:fitText w:val="75" w:id="-962345968"/>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68"/>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19E2B143" w14:textId="6A6D4BB9"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84"/>
                <w14:textFill>
                  <w14:solidFill>
                    <w14:srgbClr w14:val="000000">
                      <w14:alpha w14:val="100000"/>
                    </w14:srgbClr>
                  </w14:solidFill>
                </w14:textFill>
              </w:rPr>
              <w:t xml:space="preserve">　</w:t>
            </w:r>
            <w:r w:rsidRPr="002516C0">
              <w:rPr>
                <w:b/>
                <w:bCs w:val="0"/>
                <w:color w:val="000000"/>
                <w:w w:val="16"/>
                <w:shd w:val="solid" w:color="000000" w:fill="000000"/>
                <w:fitText w:val="75" w:id="-962345984"/>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84"/>
                <w14:textFill>
                  <w14:solidFill>
                    <w14:srgbClr w14:val="000000">
                      <w14:alpha w14:val="100000"/>
                    </w14:srgbClr>
                  </w14:solidFill>
                </w14:textFill>
              </w:rPr>
              <w:t xml:space="preserve">　</w:t>
            </w:r>
            <w:r w:rsidR="000B243E" w:rsidRPr="008C53CC">
              <w:rPr>
                <w:vertAlign w:val="superscript"/>
              </w:rPr>
              <w:t>2</w:t>
            </w:r>
          </w:p>
        </w:tc>
        <w:tc>
          <w:tcPr>
            <w:tcW w:w="653" w:type="pct"/>
            <w:vAlign w:val="center"/>
          </w:tcPr>
          <w:p w14:paraId="28B728B7" w14:textId="1221EB0A"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83"/>
                <w14:textFill>
                  <w14:solidFill>
                    <w14:srgbClr w14:val="000000">
                      <w14:alpha w14:val="100000"/>
                    </w14:srgbClr>
                  </w14:solidFill>
                </w14:textFill>
              </w:rPr>
              <w:t xml:space="preserve">　</w:t>
            </w:r>
            <w:r w:rsidRPr="002516C0">
              <w:rPr>
                <w:b/>
                <w:bCs w:val="0"/>
                <w:color w:val="000000"/>
                <w:w w:val="16"/>
                <w:shd w:val="solid" w:color="000000" w:fill="000000"/>
                <w:fitText w:val="75" w:id="-962345983"/>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83"/>
                <w14:textFill>
                  <w14:solidFill>
                    <w14:srgbClr w14:val="000000">
                      <w14:alpha w14:val="100000"/>
                    </w14:srgbClr>
                  </w14:solidFill>
                </w14:textFill>
              </w:rPr>
              <w:t xml:space="preserve">　</w:t>
            </w:r>
            <w:r w:rsidR="000B243E" w:rsidRPr="008C53CC">
              <w:rPr>
                <w:vertAlign w:val="superscript"/>
              </w:rPr>
              <w:t>2</w:t>
            </w:r>
          </w:p>
        </w:tc>
      </w:tr>
      <w:tr w:rsidR="006A26AF" w:rsidRPr="00C4503F" w14:paraId="7C67BA95" w14:textId="77777777" w:rsidTr="009A2085">
        <w:trPr>
          <w:cantSplit/>
          <w:jc w:val="center"/>
        </w:trPr>
        <w:tc>
          <w:tcPr>
            <w:tcW w:w="5000" w:type="pct"/>
            <w:gridSpan w:val="7"/>
            <w:shd w:val="clear" w:color="auto" w:fill="auto"/>
            <w:vAlign w:val="center"/>
          </w:tcPr>
          <w:p w14:paraId="77366258" w14:textId="77777777" w:rsidR="006A26AF" w:rsidRPr="00C4503F" w:rsidRDefault="006A26AF" w:rsidP="004E10BC">
            <w:pPr>
              <w:pStyle w:val="TableText0"/>
              <w:keepLines/>
              <w:rPr>
                <w:b/>
                <w:bCs w:val="0"/>
              </w:rPr>
            </w:pPr>
            <w:r w:rsidRPr="00C4503F">
              <w:rPr>
                <w:b/>
                <w:bCs w:val="0"/>
              </w:rPr>
              <w:t>Estimated financial implications of atezolizumab SC (effective price)</w:t>
            </w:r>
          </w:p>
        </w:tc>
      </w:tr>
      <w:tr w:rsidR="00144CD2" w:rsidRPr="00C4503F" w14:paraId="55DBC139" w14:textId="77777777" w:rsidTr="009A2085">
        <w:trPr>
          <w:cantSplit/>
          <w:jc w:val="center"/>
        </w:trPr>
        <w:tc>
          <w:tcPr>
            <w:tcW w:w="1117" w:type="pct"/>
            <w:shd w:val="clear" w:color="auto" w:fill="auto"/>
            <w:vAlign w:val="center"/>
          </w:tcPr>
          <w:p w14:paraId="326DE6A2" w14:textId="77777777" w:rsidR="00144CD2" w:rsidRPr="00C4503F" w:rsidRDefault="00144CD2" w:rsidP="004E10BC">
            <w:pPr>
              <w:pStyle w:val="TableText0"/>
              <w:keepLines/>
            </w:pPr>
            <w:r w:rsidRPr="00C4503F">
              <w:t>Cost to PBS/RPBS less co-payment</w:t>
            </w:r>
          </w:p>
        </w:tc>
        <w:tc>
          <w:tcPr>
            <w:tcW w:w="646" w:type="pct"/>
            <w:shd w:val="clear" w:color="auto" w:fill="auto"/>
            <w:vAlign w:val="center"/>
          </w:tcPr>
          <w:p w14:paraId="3D359C1C" w14:textId="7F0F9166"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82"/>
                <w14:textFill>
                  <w14:solidFill>
                    <w14:srgbClr w14:val="000000">
                      <w14:alpha w14:val="100000"/>
                    </w14:srgbClr>
                  </w14:solidFill>
                </w14:textFill>
              </w:rPr>
              <w:t xml:space="preserve">　</w:t>
            </w:r>
            <w:r w:rsidRPr="008F2B19">
              <w:rPr>
                <w:color w:val="000000"/>
                <w:w w:val="15"/>
                <w:shd w:val="solid" w:color="000000" w:fill="000000"/>
                <w:fitText w:val="18" w:id="-962345982"/>
                <w14:textFill>
                  <w14:solidFill>
                    <w14:srgbClr w14:val="000000">
                      <w14:alpha w14:val="100000"/>
                    </w14:srgbClr>
                  </w14:solidFill>
                </w14:textFill>
              </w:rPr>
              <w:t>|</w:t>
            </w:r>
            <w:r w:rsidRPr="008F2B19">
              <w:rPr>
                <w:rFonts w:hint="eastAsia"/>
                <w:color w:val="000000"/>
                <w:spacing w:val="-48"/>
                <w:w w:val="15"/>
                <w:shd w:val="solid" w:color="000000" w:fill="000000"/>
                <w:fitText w:val="18" w:id="-962345982"/>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4CB2AE0C" w14:textId="79A14795"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81"/>
                <w14:textFill>
                  <w14:solidFill>
                    <w14:srgbClr w14:val="000000">
                      <w14:alpha w14:val="100000"/>
                    </w14:srgbClr>
                  </w14:solidFill>
                </w14:textFill>
              </w:rPr>
              <w:t xml:space="preserve">　</w:t>
            </w:r>
            <w:r w:rsidRPr="008F2B19">
              <w:rPr>
                <w:color w:val="000000"/>
                <w:w w:val="15"/>
                <w:shd w:val="solid" w:color="000000" w:fill="000000"/>
                <w:fitText w:val="19" w:id="-962345981"/>
                <w14:textFill>
                  <w14:solidFill>
                    <w14:srgbClr w14:val="000000">
                      <w14:alpha w14:val="100000"/>
                    </w14:srgbClr>
                  </w14:solidFill>
                </w14:textFill>
              </w:rPr>
              <w:t>|</w:t>
            </w:r>
            <w:r w:rsidRPr="008F2B19">
              <w:rPr>
                <w:rFonts w:hint="eastAsia"/>
                <w:color w:val="000000"/>
                <w:spacing w:val="-47"/>
                <w:w w:val="15"/>
                <w:shd w:val="solid" w:color="000000" w:fill="000000"/>
                <w:fitText w:val="19" w:id="-962345981"/>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7DCBCDF5" w14:textId="0C08301A"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80"/>
                <w14:textFill>
                  <w14:solidFill>
                    <w14:srgbClr w14:val="000000">
                      <w14:alpha w14:val="100000"/>
                    </w14:srgbClr>
                  </w14:solidFill>
                </w14:textFill>
              </w:rPr>
              <w:t xml:space="preserve">　</w:t>
            </w:r>
            <w:r w:rsidRPr="008F2B19">
              <w:rPr>
                <w:color w:val="000000"/>
                <w:w w:val="15"/>
                <w:shd w:val="solid" w:color="000000" w:fill="000000"/>
                <w:fitText w:val="18" w:id="-962345980"/>
                <w14:textFill>
                  <w14:solidFill>
                    <w14:srgbClr w14:val="000000">
                      <w14:alpha w14:val="100000"/>
                    </w14:srgbClr>
                  </w14:solidFill>
                </w14:textFill>
              </w:rPr>
              <w:t>|</w:t>
            </w:r>
            <w:r w:rsidRPr="008F2B19">
              <w:rPr>
                <w:rFonts w:hint="eastAsia"/>
                <w:color w:val="000000"/>
                <w:spacing w:val="-48"/>
                <w:w w:val="15"/>
                <w:shd w:val="solid" w:color="000000" w:fill="000000"/>
                <w:fitText w:val="18" w:id="-962345980"/>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0EA93AC6" w14:textId="0064C2F7"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9"/>
                <w14:textFill>
                  <w14:solidFill>
                    <w14:srgbClr w14:val="000000">
                      <w14:alpha w14:val="100000"/>
                    </w14:srgbClr>
                  </w14:solidFill>
                </w14:textFill>
              </w:rPr>
              <w:t xml:space="preserve">　</w:t>
            </w:r>
            <w:r w:rsidRPr="008F2B19">
              <w:rPr>
                <w:color w:val="000000"/>
                <w:w w:val="15"/>
                <w:shd w:val="solid" w:color="000000" w:fill="000000"/>
                <w:fitText w:val="19" w:id="-962345979"/>
                <w14:textFill>
                  <w14:solidFill>
                    <w14:srgbClr w14:val="000000">
                      <w14:alpha w14:val="100000"/>
                    </w14:srgbClr>
                  </w14:solidFill>
                </w14:textFill>
              </w:rPr>
              <w:t>|</w:t>
            </w:r>
            <w:r w:rsidRPr="008F2B19">
              <w:rPr>
                <w:rFonts w:hint="eastAsia"/>
                <w:color w:val="000000"/>
                <w:spacing w:val="-47"/>
                <w:w w:val="15"/>
                <w:shd w:val="solid" w:color="000000" w:fill="000000"/>
                <w:fitText w:val="19" w:id="-962345979"/>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0D4080B2" w14:textId="526A9A41"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8"/>
                <w14:textFill>
                  <w14:solidFill>
                    <w14:srgbClr w14:val="000000">
                      <w14:alpha w14:val="100000"/>
                    </w14:srgbClr>
                  </w14:solidFill>
                </w14:textFill>
              </w:rPr>
              <w:t xml:space="preserve">　</w:t>
            </w:r>
            <w:r w:rsidRPr="008F2B19">
              <w:rPr>
                <w:color w:val="000000"/>
                <w:w w:val="15"/>
                <w:shd w:val="solid" w:color="000000" w:fill="000000"/>
                <w:fitText w:val="19" w:id="-962345978"/>
                <w14:textFill>
                  <w14:solidFill>
                    <w14:srgbClr w14:val="000000">
                      <w14:alpha w14:val="100000"/>
                    </w14:srgbClr>
                  </w14:solidFill>
                </w14:textFill>
              </w:rPr>
              <w:t>|</w:t>
            </w:r>
            <w:r w:rsidRPr="008F2B19">
              <w:rPr>
                <w:rFonts w:hint="eastAsia"/>
                <w:color w:val="000000"/>
                <w:spacing w:val="-47"/>
                <w:w w:val="15"/>
                <w:shd w:val="solid" w:color="000000" w:fill="000000"/>
                <w:fitText w:val="19" w:id="-962345978"/>
                <w14:textFill>
                  <w14:solidFill>
                    <w14:srgbClr w14:val="000000">
                      <w14:alpha w14:val="100000"/>
                    </w14:srgbClr>
                  </w14:solidFill>
                </w14:textFill>
              </w:rPr>
              <w:t xml:space="preserve">　</w:t>
            </w:r>
            <w:r w:rsidR="000B243E" w:rsidRPr="008C53CC">
              <w:rPr>
                <w:vertAlign w:val="superscript"/>
              </w:rPr>
              <w:t>1</w:t>
            </w:r>
          </w:p>
        </w:tc>
        <w:tc>
          <w:tcPr>
            <w:tcW w:w="653" w:type="pct"/>
            <w:vAlign w:val="center"/>
          </w:tcPr>
          <w:p w14:paraId="7E95DA11" w14:textId="6942E65E"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977"/>
                <w14:textFill>
                  <w14:solidFill>
                    <w14:srgbClr w14:val="000000">
                      <w14:alpha w14:val="100000"/>
                    </w14:srgbClr>
                  </w14:solidFill>
                </w14:textFill>
              </w:rPr>
              <w:t xml:space="preserve">　</w:t>
            </w:r>
            <w:r w:rsidRPr="002516C0">
              <w:rPr>
                <w:color w:val="000000"/>
                <w:w w:val="15"/>
                <w:shd w:val="solid" w:color="000000" w:fill="000000"/>
                <w:fitText w:val="38" w:id="-962345977"/>
                <w14:textFill>
                  <w14:solidFill>
                    <w14:srgbClr w14:val="000000">
                      <w14:alpha w14:val="100000"/>
                    </w14:srgbClr>
                  </w14:solidFill>
                </w14:textFill>
              </w:rPr>
              <w:t>|</w:t>
            </w:r>
            <w:r w:rsidRPr="002516C0">
              <w:rPr>
                <w:rFonts w:hint="eastAsia"/>
                <w:color w:val="000000"/>
                <w:spacing w:val="-27"/>
                <w:w w:val="15"/>
                <w:shd w:val="solid" w:color="000000" w:fill="000000"/>
                <w:fitText w:val="38" w:id="-962345977"/>
                <w14:textFill>
                  <w14:solidFill>
                    <w14:srgbClr w14:val="000000">
                      <w14:alpha w14:val="100000"/>
                    </w14:srgbClr>
                  </w14:solidFill>
                </w14:textFill>
              </w:rPr>
              <w:t xml:space="preserve">　</w:t>
            </w:r>
            <w:r w:rsidR="000B243E" w:rsidRPr="008C53CC">
              <w:rPr>
                <w:vertAlign w:val="superscript"/>
              </w:rPr>
              <w:t>1</w:t>
            </w:r>
          </w:p>
        </w:tc>
      </w:tr>
      <w:tr w:rsidR="006A26AF" w:rsidRPr="00C4503F" w14:paraId="48C03BC0" w14:textId="77777777" w:rsidTr="009A2085">
        <w:trPr>
          <w:cantSplit/>
          <w:jc w:val="center"/>
        </w:trPr>
        <w:tc>
          <w:tcPr>
            <w:tcW w:w="5000" w:type="pct"/>
            <w:gridSpan w:val="7"/>
            <w:shd w:val="clear" w:color="auto" w:fill="auto"/>
            <w:vAlign w:val="center"/>
          </w:tcPr>
          <w:p w14:paraId="6A909C12" w14:textId="77777777" w:rsidR="006A26AF" w:rsidRPr="00C4503F" w:rsidRDefault="006A26AF" w:rsidP="004E10BC">
            <w:pPr>
              <w:pStyle w:val="TableText0"/>
              <w:keepLines/>
            </w:pPr>
            <w:r w:rsidRPr="00C4503F">
              <w:rPr>
                <w:b/>
                <w:color w:val="000000"/>
              </w:rPr>
              <w:t>Estimated financial implications of atezolizumab IV (effective price)</w:t>
            </w:r>
          </w:p>
        </w:tc>
      </w:tr>
      <w:tr w:rsidR="00144CD2" w:rsidRPr="00C4503F" w14:paraId="7F8D7654" w14:textId="77777777" w:rsidTr="009A2085">
        <w:trPr>
          <w:cantSplit/>
          <w:jc w:val="center"/>
        </w:trPr>
        <w:tc>
          <w:tcPr>
            <w:tcW w:w="1117" w:type="pct"/>
            <w:shd w:val="clear" w:color="auto" w:fill="auto"/>
            <w:vAlign w:val="center"/>
          </w:tcPr>
          <w:p w14:paraId="11C10D18" w14:textId="77777777" w:rsidR="00144CD2" w:rsidRPr="00C4503F" w:rsidRDefault="00144CD2" w:rsidP="004E10BC">
            <w:pPr>
              <w:pStyle w:val="TableText0"/>
              <w:keepLines/>
            </w:pPr>
            <w:r w:rsidRPr="00C4503F">
              <w:t>Cost to PBS/RPBS less co-payment</w:t>
            </w:r>
          </w:p>
        </w:tc>
        <w:tc>
          <w:tcPr>
            <w:tcW w:w="646" w:type="pct"/>
            <w:shd w:val="clear" w:color="auto" w:fill="auto"/>
            <w:vAlign w:val="center"/>
          </w:tcPr>
          <w:p w14:paraId="36200B1D" w14:textId="48C899F0"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76"/>
                <w14:textFill>
                  <w14:solidFill>
                    <w14:srgbClr w14:val="000000">
                      <w14:alpha w14:val="100000"/>
                    </w14:srgbClr>
                  </w14:solidFill>
                </w14:textFill>
              </w:rPr>
              <w:t xml:space="preserve">　</w:t>
            </w:r>
            <w:r w:rsidRPr="008F2B19">
              <w:rPr>
                <w:color w:val="000000"/>
                <w:w w:val="15"/>
                <w:shd w:val="solid" w:color="000000" w:fill="000000"/>
                <w:fitText w:val="18" w:id="-962345976"/>
                <w14:textFill>
                  <w14:solidFill>
                    <w14:srgbClr w14:val="000000">
                      <w14:alpha w14:val="100000"/>
                    </w14:srgbClr>
                  </w14:solidFill>
                </w14:textFill>
              </w:rPr>
              <w:t>|</w:t>
            </w:r>
            <w:r w:rsidRPr="008F2B19">
              <w:rPr>
                <w:rFonts w:hint="eastAsia"/>
                <w:color w:val="000000"/>
                <w:spacing w:val="-48"/>
                <w:w w:val="15"/>
                <w:shd w:val="solid" w:color="000000" w:fill="000000"/>
                <w:fitText w:val="18" w:id="-962345976"/>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0657369F" w14:textId="3D22A321"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5"/>
                <w14:textFill>
                  <w14:solidFill>
                    <w14:srgbClr w14:val="000000">
                      <w14:alpha w14:val="100000"/>
                    </w14:srgbClr>
                  </w14:solidFill>
                </w14:textFill>
              </w:rPr>
              <w:t xml:space="preserve">　</w:t>
            </w:r>
            <w:r w:rsidRPr="008F2B19">
              <w:rPr>
                <w:color w:val="000000"/>
                <w:w w:val="15"/>
                <w:shd w:val="solid" w:color="000000" w:fill="000000"/>
                <w:fitText w:val="19" w:id="-962345975"/>
                <w14:textFill>
                  <w14:solidFill>
                    <w14:srgbClr w14:val="000000">
                      <w14:alpha w14:val="100000"/>
                    </w14:srgbClr>
                  </w14:solidFill>
                </w14:textFill>
              </w:rPr>
              <w:t>|</w:t>
            </w:r>
            <w:r w:rsidRPr="008F2B19">
              <w:rPr>
                <w:rFonts w:hint="eastAsia"/>
                <w:color w:val="000000"/>
                <w:spacing w:val="-47"/>
                <w:w w:val="15"/>
                <w:shd w:val="solid" w:color="000000" w:fill="000000"/>
                <w:fitText w:val="19" w:id="-962345975"/>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5AD7387E" w14:textId="0D3C8103"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974"/>
                <w14:textFill>
                  <w14:solidFill>
                    <w14:srgbClr w14:val="000000">
                      <w14:alpha w14:val="100000"/>
                    </w14:srgbClr>
                  </w14:solidFill>
                </w14:textFill>
              </w:rPr>
              <w:t xml:space="preserve">　</w:t>
            </w:r>
            <w:r w:rsidRPr="008F2B19">
              <w:rPr>
                <w:color w:val="000000"/>
                <w:w w:val="15"/>
                <w:shd w:val="solid" w:color="000000" w:fill="000000"/>
                <w:fitText w:val="18" w:id="-962345974"/>
                <w14:textFill>
                  <w14:solidFill>
                    <w14:srgbClr w14:val="000000">
                      <w14:alpha w14:val="100000"/>
                    </w14:srgbClr>
                  </w14:solidFill>
                </w14:textFill>
              </w:rPr>
              <w:t>|</w:t>
            </w:r>
            <w:r w:rsidRPr="008F2B19">
              <w:rPr>
                <w:rFonts w:hint="eastAsia"/>
                <w:color w:val="000000"/>
                <w:spacing w:val="-48"/>
                <w:w w:val="15"/>
                <w:shd w:val="solid" w:color="000000" w:fill="000000"/>
                <w:fitText w:val="18" w:id="-962345974"/>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0D9F2599" w14:textId="29D25C86"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3"/>
                <w14:textFill>
                  <w14:solidFill>
                    <w14:srgbClr w14:val="000000">
                      <w14:alpha w14:val="100000"/>
                    </w14:srgbClr>
                  </w14:solidFill>
                </w14:textFill>
              </w:rPr>
              <w:t xml:space="preserve">　</w:t>
            </w:r>
            <w:r w:rsidRPr="008F2B19">
              <w:rPr>
                <w:color w:val="000000"/>
                <w:w w:val="15"/>
                <w:shd w:val="solid" w:color="000000" w:fill="000000"/>
                <w:fitText w:val="19" w:id="-962345973"/>
                <w14:textFill>
                  <w14:solidFill>
                    <w14:srgbClr w14:val="000000">
                      <w14:alpha w14:val="100000"/>
                    </w14:srgbClr>
                  </w14:solidFill>
                </w14:textFill>
              </w:rPr>
              <w:t>|</w:t>
            </w:r>
            <w:r w:rsidRPr="008F2B19">
              <w:rPr>
                <w:rFonts w:hint="eastAsia"/>
                <w:color w:val="000000"/>
                <w:spacing w:val="-47"/>
                <w:w w:val="15"/>
                <w:shd w:val="solid" w:color="000000" w:fill="000000"/>
                <w:fitText w:val="19" w:id="-962345973"/>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2D7220AC" w14:textId="776B27C4" w:rsidR="00144CD2"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972"/>
                <w14:textFill>
                  <w14:solidFill>
                    <w14:srgbClr w14:val="000000">
                      <w14:alpha w14:val="100000"/>
                    </w14:srgbClr>
                  </w14:solidFill>
                </w14:textFill>
              </w:rPr>
              <w:t xml:space="preserve">　</w:t>
            </w:r>
            <w:r w:rsidRPr="008F2B19">
              <w:rPr>
                <w:color w:val="000000"/>
                <w:w w:val="15"/>
                <w:shd w:val="solid" w:color="000000" w:fill="000000"/>
                <w:fitText w:val="19" w:id="-962345972"/>
                <w14:textFill>
                  <w14:solidFill>
                    <w14:srgbClr w14:val="000000">
                      <w14:alpha w14:val="100000"/>
                    </w14:srgbClr>
                  </w14:solidFill>
                </w14:textFill>
              </w:rPr>
              <w:t>|</w:t>
            </w:r>
            <w:r w:rsidRPr="008F2B19">
              <w:rPr>
                <w:rFonts w:hint="eastAsia"/>
                <w:color w:val="000000"/>
                <w:spacing w:val="-47"/>
                <w:w w:val="15"/>
                <w:shd w:val="solid" w:color="000000" w:fill="000000"/>
                <w:fitText w:val="19" w:id="-962345972"/>
                <w14:textFill>
                  <w14:solidFill>
                    <w14:srgbClr w14:val="000000">
                      <w14:alpha w14:val="100000"/>
                    </w14:srgbClr>
                  </w14:solidFill>
                </w14:textFill>
              </w:rPr>
              <w:t xml:space="preserve">　</w:t>
            </w:r>
            <w:r w:rsidR="000B243E" w:rsidRPr="008C53CC">
              <w:rPr>
                <w:vertAlign w:val="superscript"/>
              </w:rPr>
              <w:t>2</w:t>
            </w:r>
          </w:p>
        </w:tc>
        <w:tc>
          <w:tcPr>
            <w:tcW w:w="653" w:type="pct"/>
            <w:vAlign w:val="center"/>
          </w:tcPr>
          <w:p w14:paraId="0E5C21E8" w14:textId="11648502"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971"/>
                <w14:textFill>
                  <w14:solidFill>
                    <w14:srgbClr w14:val="000000">
                      <w14:alpha w14:val="100000"/>
                    </w14:srgbClr>
                  </w14:solidFill>
                </w14:textFill>
              </w:rPr>
              <w:t xml:space="preserve">　</w:t>
            </w:r>
            <w:r w:rsidRPr="002516C0">
              <w:rPr>
                <w:color w:val="000000"/>
                <w:w w:val="15"/>
                <w:shd w:val="solid" w:color="000000" w:fill="000000"/>
                <w:fitText w:val="38" w:id="-962345971"/>
                <w14:textFill>
                  <w14:solidFill>
                    <w14:srgbClr w14:val="000000">
                      <w14:alpha w14:val="100000"/>
                    </w14:srgbClr>
                  </w14:solidFill>
                </w14:textFill>
              </w:rPr>
              <w:t>|</w:t>
            </w:r>
            <w:r w:rsidRPr="002516C0">
              <w:rPr>
                <w:rFonts w:hint="eastAsia"/>
                <w:color w:val="000000"/>
                <w:spacing w:val="-27"/>
                <w:w w:val="15"/>
                <w:shd w:val="solid" w:color="000000" w:fill="000000"/>
                <w:fitText w:val="38" w:id="-962345971"/>
                <w14:textFill>
                  <w14:solidFill>
                    <w14:srgbClr w14:val="000000">
                      <w14:alpha w14:val="100000"/>
                    </w14:srgbClr>
                  </w14:solidFill>
                </w14:textFill>
              </w:rPr>
              <w:t xml:space="preserve">　</w:t>
            </w:r>
            <w:r w:rsidR="000B243E" w:rsidRPr="008C53CC">
              <w:rPr>
                <w:vertAlign w:val="superscript"/>
              </w:rPr>
              <w:t>2</w:t>
            </w:r>
          </w:p>
        </w:tc>
      </w:tr>
      <w:tr w:rsidR="00144CD2" w:rsidRPr="00C4503F" w14:paraId="0E6223F7" w14:textId="77777777" w:rsidTr="009A2085">
        <w:trPr>
          <w:cantSplit/>
          <w:jc w:val="center"/>
        </w:trPr>
        <w:tc>
          <w:tcPr>
            <w:tcW w:w="1117" w:type="pct"/>
            <w:shd w:val="clear" w:color="auto" w:fill="auto"/>
            <w:vAlign w:val="center"/>
          </w:tcPr>
          <w:p w14:paraId="70538797" w14:textId="77777777" w:rsidR="00144CD2" w:rsidRPr="00C4503F" w:rsidRDefault="00144CD2" w:rsidP="004E10BC">
            <w:pPr>
              <w:pStyle w:val="TableText0"/>
              <w:keepLines/>
              <w:rPr>
                <w:b/>
                <w:bCs w:val="0"/>
              </w:rPr>
            </w:pPr>
            <w:r w:rsidRPr="00C4503F">
              <w:rPr>
                <w:b/>
                <w:bCs w:val="0"/>
              </w:rPr>
              <w:t>Net cost to PBS/RPBS</w:t>
            </w:r>
          </w:p>
        </w:tc>
        <w:tc>
          <w:tcPr>
            <w:tcW w:w="646" w:type="pct"/>
            <w:shd w:val="clear" w:color="auto" w:fill="auto"/>
            <w:vAlign w:val="center"/>
          </w:tcPr>
          <w:p w14:paraId="4F85A397" w14:textId="71F760CC"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970"/>
                <w14:textFill>
                  <w14:solidFill>
                    <w14:srgbClr w14:val="000000">
                      <w14:alpha w14:val="100000"/>
                    </w14:srgbClr>
                  </w14:solidFill>
                </w14:textFill>
              </w:rPr>
              <w:t xml:space="preserve">　</w:t>
            </w:r>
            <w:r w:rsidRPr="002516C0">
              <w:rPr>
                <w:b/>
                <w:bCs w:val="0"/>
                <w:color w:val="000000"/>
                <w:w w:val="16"/>
                <w:shd w:val="solid" w:color="000000" w:fill="000000"/>
                <w:fitText w:val="75" w:id="-962345970"/>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970"/>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54E1BBE2" w14:textId="38F4230D"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728"/>
                <w14:textFill>
                  <w14:solidFill>
                    <w14:srgbClr w14:val="000000">
                      <w14:alpha w14:val="100000"/>
                    </w14:srgbClr>
                  </w14:solidFill>
                </w14:textFill>
              </w:rPr>
              <w:t xml:space="preserve">　</w:t>
            </w:r>
            <w:r w:rsidRPr="002516C0">
              <w:rPr>
                <w:b/>
                <w:bCs w:val="0"/>
                <w:color w:val="000000"/>
                <w:w w:val="16"/>
                <w:shd w:val="solid" w:color="000000" w:fill="000000"/>
                <w:fitText w:val="75" w:id="-962345728"/>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728"/>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72F1B9BF" w14:textId="1453865E"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727"/>
                <w14:textFill>
                  <w14:solidFill>
                    <w14:srgbClr w14:val="000000">
                      <w14:alpha w14:val="100000"/>
                    </w14:srgbClr>
                  </w14:solidFill>
                </w14:textFill>
              </w:rPr>
              <w:t xml:space="preserve">　</w:t>
            </w:r>
            <w:r w:rsidRPr="002516C0">
              <w:rPr>
                <w:b/>
                <w:bCs w:val="0"/>
                <w:color w:val="000000"/>
                <w:w w:val="16"/>
                <w:shd w:val="solid" w:color="000000" w:fill="000000"/>
                <w:fitText w:val="75" w:id="-962345727"/>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727"/>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3E6FBCC3" w14:textId="37D950CF"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726"/>
                <w14:textFill>
                  <w14:solidFill>
                    <w14:srgbClr w14:val="000000">
                      <w14:alpha w14:val="100000"/>
                    </w14:srgbClr>
                  </w14:solidFill>
                </w14:textFill>
              </w:rPr>
              <w:t xml:space="preserve">　</w:t>
            </w:r>
            <w:r w:rsidRPr="002516C0">
              <w:rPr>
                <w:b/>
                <w:bCs w:val="0"/>
                <w:color w:val="000000"/>
                <w:w w:val="16"/>
                <w:shd w:val="solid" w:color="000000" w:fill="000000"/>
                <w:fitText w:val="75" w:id="-962345726"/>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726"/>
                <w14:textFill>
                  <w14:solidFill>
                    <w14:srgbClr w14:val="000000">
                      <w14:alpha w14:val="100000"/>
                    </w14:srgbClr>
                  </w14:solidFill>
                </w14:textFill>
              </w:rPr>
              <w:t xml:space="preserve">　</w:t>
            </w:r>
            <w:r w:rsidR="000B243E" w:rsidRPr="008C53CC">
              <w:rPr>
                <w:vertAlign w:val="superscript"/>
              </w:rPr>
              <w:t>2</w:t>
            </w:r>
          </w:p>
        </w:tc>
        <w:tc>
          <w:tcPr>
            <w:tcW w:w="646" w:type="pct"/>
            <w:shd w:val="clear" w:color="auto" w:fill="auto"/>
            <w:vAlign w:val="center"/>
          </w:tcPr>
          <w:p w14:paraId="5FA95FBA" w14:textId="52431379"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725"/>
                <w14:textFill>
                  <w14:solidFill>
                    <w14:srgbClr w14:val="000000">
                      <w14:alpha w14:val="100000"/>
                    </w14:srgbClr>
                  </w14:solidFill>
                </w14:textFill>
              </w:rPr>
              <w:t xml:space="preserve">　</w:t>
            </w:r>
            <w:r w:rsidRPr="002516C0">
              <w:rPr>
                <w:b/>
                <w:bCs w:val="0"/>
                <w:color w:val="000000"/>
                <w:w w:val="16"/>
                <w:shd w:val="solid" w:color="000000" w:fill="000000"/>
                <w:fitText w:val="75" w:id="-962345725"/>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725"/>
                <w14:textFill>
                  <w14:solidFill>
                    <w14:srgbClr w14:val="000000">
                      <w14:alpha w14:val="100000"/>
                    </w14:srgbClr>
                  </w14:solidFill>
                </w14:textFill>
              </w:rPr>
              <w:t xml:space="preserve">　</w:t>
            </w:r>
            <w:r w:rsidR="000B243E" w:rsidRPr="008C53CC">
              <w:rPr>
                <w:vertAlign w:val="superscript"/>
              </w:rPr>
              <w:t>2</w:t>
            </w:r>
          </w:p>
        </w:tc>
        <w:tc>
          <w:tcPr>
            <w:tcW w:w="653" w:type="pct"/>
            <w:vAlign w:val="center"/>
          </w:tcPr>
          <w:p w14:paraId="7FCA4912" w14:textId="729B1737" w:rsidR="00144CD2"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724"/>
                <w14:textFill>
                  <w14:solidFill>
                    <w14:srgbClr w14:val="000000">
                      <w14:alpha w14:val="100000"/>
                    </w14:srgbClr>
                  </w14:solidFill>
                </w14:textFill>
              </w:rPr>
              <w:t xml:space="preserve">　</w:t>
            </w:r>
            <w:r w:rsidRPr="002516C0">
              <w:rPr>
                <w:b/>
                <w:bCs w:val="0"/>
                <w:color w:val="000000"/>
                <w:w w:val="16"/>
                <w:shd w:val="solid" w:color="000000" w:fill="000000"/>
                <w:fitText w:val="75" w:id="-962345724"/>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724"/>
                <w14:textFill>
                  <w14:solidFill>
                    <w14:srgbClr w14:val="000000">
                      <w14:alpha w14:val="100000"/>
                    </w14:srgbClr>
                  </w14:solidFill>
                </w14:textFill>
              </w:rPr>
              <w:t xml:space="preserve">　</w:t>
            </w:r>
            <w:r w:rsidR="000B243E" w:rsidRPr="008C53CC">
              <w:rPr>
                <w:vertAlign w:val="superscript"/>
              </w:rPr>
              <w:t>2</w:t>
            </w:r>
          </w:p>
        </w:tc>
      </w:tr>
      <w:tr w:rsidR="002F16A1" w:rsidRPr="00C4503F" w14:paraId="2AC4A75A" w14:textId="77777777" w:rsidTr="009A2085">
        <w:trPr>
          <w:cantSplit/>
          <w:jc w:val="center"/>
        </w:trPr>
        <w:tc>
          <w:tcPr>
            <w:tcW w:w="1117" w:type="pct"/>
            <w:shd w:val="clear" w:color="auto" w:fill="auto"/>
            <w:vAlign w:val="center"/>
          </w:tcPr>
          <w:p w14:paraId="098188C5" w14:textId="3524C2E1" w:rsidR="002F16A1" w:rsidRPr="00C4503F" w:rsidRDefault="002F16A1" w:rsidP="004E10BC">
            <w:pPr>
              <w:pStyle w:val="TableText0"/>
              <w:keepLines/>
            </w:pPr>
            <w:r w:rsidRPr="00C4503F">
              <w:t>Net cost to MBS</w:t>
            </w:r>
          </w:p>
        </w:tc>
        <w:tc>
          <w:tcPr>
            <w:tcW w:w="646" w:type="pct"/>
            <w:shd w:val="clear" w:color="auto" w:fill="auto"/>
            <w:vAlign w:val="center"/>
          </w:tcPr>
          <w:p w14:paraId="49689BA6" w14:textId="0DB58F48"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723"/>
                <w14:textFill>
                  <w14:solidFill>
                    <w14:srgbClr w14:val="000000">
                      <w14:alpha w14:val="100000"/>
                    </w14:srgbClr>
                  </w14:solidFill>
                </w14:textFill>
              </w:rPr>
              <w:t xml:space="preserve">　</w:t>
            </w:r>
            <w:r w:rsidRPr="008F2B19">
              <w:rPr>
                <w:color w:val="000000"/>
                <w:w w:val="15"/>
                <w:shd w:val="solid" w:color="000000" w:fill="000000"/>
                <w:fitText w:val="18" w:id="-962345723"/>
                <w14:textFill>
                  <w14:solidFill>
                    <w14:srgbClr w14:val="000000">
                      <w14:alpha w14:val="100000"/>
                    </w14:srgbClr>
                  </w14:solidFill>
                </w14:textFill>
              </w:rPr>
              <w:t>|</w:t>
            </w:r>
            <w:r w:rsidRPr="008F2B19">
              <w:rPr>
                <w:rFonts w:hint="eastAsia"/>
                <w:color w:val="000000"/>
                <w:spacing w:val="-48"/>
                <w:w w:val="15"/>
                <w:shd w:val="solid" w:color="000000" w:fill="000000"/>
                <w:fitText w:val="18" w:id="-962345723"/>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4D27FDFB" w14:textId="03A012CF"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722"/>
                <w14:textFill>
                  <w14:solidFill>
                    <w14:srgbClr w14:val="000000">
                      <w14:alpha w14:val="100000"/>
                    </w14:srgbClr>
                  </w14:solidFill>
                </w14:textFill>
              </w:rPr>
              <w:t xml:space="preserve">　</w:t>
            </w:r>
            <w:r w:rsidRPr="008F2B19">
              <w:rPr>
                <w:color w:val="000000"/>
                <w:w w:val="15"/>
                <w:shd w:val="solid" w:color="000000" w:fill="000000"/>
                <w:fitText w:val="19" w:id="-962345722"/>
                <w14:textFill>
                  <w14:solidFill>
                    <w14:srgbClr w14:val="000000">
                      <w14:alpha w14:val="100000"/>
                    </w14:srgbClr>
                  </w14:solidFill>
                </w14:textFill>
              </w:rPr>
              <w:t>|</w:t>
            </w:r>
            <w:r w:rsidRPr="008F2B19">
              <w:rPr>
                <w:rFonts w:hint="eastAsia"/>
                <w:color w:val="000000"/>
                <w:spacing w:val="-47"/>
                <w:w w:val="15"/>
                <w:shd w:val="solid" w:color="000000" w:fill="000000"/>
                <w:fitText w:val="19" w:id="-962345722"/>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12475563" w14:textId="568B2B0E"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721"/>
                <w14:textFill>
                  <w14:solidFill>
                    <w14:srgbClr w14:val="000000">
                      <w14:alpha w14:val="100000"/>
                    </w14:srgbClr>
                  </w14:solidFill>
                </w14:textFill>
              </w:rPr>
              <w:t xml:space="preserve">　</w:t>
            </w:r>
            <w:r w:rsidRPr="008F2B19">
              <w:rPr>
                <w:color w:val="000000"/>
                <w:w w:val="15"/>
                <w:shd w:val="solid" w:color="000000" w:fill="000000"/>
                <w:fitText w:val="18" w:id="-962345721"/>
                <w14:textFill>
                  <w14:solidFill>
                    <w14:srgbClr w14:val="000000">
                      <w14:alpha w14:val="100000"/>
                    </w14:srgbClr>
                  </w14:solidFill>
                </w14:textFill>
              </w:rPr>
              <w:t>|</w:t>
            </w:r>
            <w:r w:rsidRPr="008F2B19">
              <w:rPr>
                <w:rFonts w:hint="eastAsia"/>
                <w:color w:val="000000"/>
                <w:spacing w:val="-48"/>
                <w:w w:val="15"/>
                <w:shd w:val="solid" w:color="000000" w:fill="000000"/>
                <w:fitText w:val="18" w:id="-962345721"/>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55A36A37" w14:textId="31FE3B2B"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720"/>
                <w14:textFill>
                  <w14:solidFill>
                    <w14:srgbClr w14:val="000000">
                      <w14:alpha w14:val="100000"/>
                    </w14:srgbClr>
                  </w14:solidFill>
                </w14:textFill>
              </w:rPr>
              <w:t xml:space="preserve">　</w:t>
            </w:r>
            <w:r w:rsidRPr="008F2B19">
              <w:rPr>
                <w:color w:val="000000"/>
                <w:w w:val="15"/>
                <w:shd w:val="solid" w:color="000000" w:fill="000000"/>
                <w:fitText w:val="19" w:id="-962345720"/>
                <w14:textFill>
                  <w14:solidFill>
                    <w14:srgbClr w14:val="000000">
                      <w14:alpha w14:val="100000"/>
                    </w14:srgbClr>
                  </w14:solidFill>
                </w14:textFill>
              </w:rPr>
              <w:t>|</w:t>
            </w:r>
            <w:r w:rsidRPr="008F2B19">
              <w:rPr>
                <w:rFonts w:hint="eastAsia"/>
                <w:color w:val="000000"/>
                <w:spacing w:val="-47"/>
                <w:w w:val="15"/>
                <w:shd w:val="solid" w:color="000000" w:fill="000000"/>
                <w:fitText w:val="19" w:id="-962345720"/>
                <w14:textFill>
                  <w14:solidFill>
                    <w14:srgbClr w14:val="000000">
                      <w14:alpha w14:val="100000"/>
                    </w14:srgbClr>
                  </w14:solidFill>
                </w14:textFill>
              </w:rPr>
              <w:t xml:space="preserve">　</w:t>
            </w:r>
            <w:r w:rsidR="000B243E" w:rsidRPr="008C53CC">
              <w:rPr>
                <w:vertAlign w:val="superscript"/>
              </w:rPr>
              <w:t>1</w:t>
            </w:r>
          </w:p>
        </w:tc>
        <w:tc>
          <w:tcPr>
            <w:tcW w:w="646" w:type="pct"/>
            <w:shd w:val="clear" w:color="auto" w:fill="auto"/>
            <w:vAlign w:val="center"/>
          </w:tcPr>
          <w:p w14:paraId="792EA31C" w14:textId="1B78B345"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719"/>
                <w14:textFill>
                  <w14:solidFill>
                    <w14:srgbClr w14:val="000000">
                      <w14:alpha w14:val="100000"/>
                    </w14:srgbClr>
                  </w14:solidFill>
                </w14:textFill>
              </w:rPr>
              <w:t xml:space="preserve">　</w:t>
            </w:r>
            <w:r w:rsidRPr="008F2B19">
              <w:rPr>
                <w:color w:val="000000"/>
                <w:w w:val="15"/>
                <w:shd w:val="solid" w:color="000000" w:fill="000000"/>
                <w:fitText w:val="19" w:id="-962345719"/>
                <w14:textFill>
                  <w14:solidFill>
                    <w14:srgbClr w14:val="000000">
                      <w14:alpha w14:val="100000"/>
                    </w14:srgbClr>
                  </w14:solidFill>
                </w14:textFill>
              </w:rPr>
              <w:t>|</w:t>
            </w:r>
            <w:r w:rsidRPr="008F2B19">
              <w:rPr>
                <w:rFonts w:hint="eastAsia"/>
                <w:color w:val="000000"/>
                <w:spacing w:val="-47"/>
                <w:w w:val="15"/>
                <w:shd w:val="solid" w:color="000000" w:fill="000000"/>
                <w:fitText w:val="19" w:id="-962345719"/>
                <w14:textFill>
                  <w14:solidFill>
                    <w14:srgbClr w14:val="000000">
                      <w14:alpha w14:val="100000"/>
                    </w14:srgbClr>
                  </w14:solidFill>
                </w14:textFill>
              </w:rPr>
              <w:t xml:space="preserve">　</w:t>
            </w:r>
            <w:r w:rsidR="000B243E" w:rsidRPr="008C53CC">
              <w:rPr>
                <w:vertAlign w:val="superscript"/>
              </w:rPr>
              <w:t>1</w:t>
            </w:r>
          </w:p>
        </w:tc>
        <w:tc>
          <w:tcPr>
            <w:tcW w:w="653" w:type="pct"/>
            <w:vAlign w:val="center"/>
          </w:tcPr>
          <w:p w14:paraId="0D344EEE" w14:textId="07B7A4D4"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8"/>
                <w14:textFill>
                  <w14:solidFill>
                    <w14:srgbClr w14:val="000000">
                      <w14:alpha w14:val="100000"/>
                    </w14:srgbClr>
                  </w14:solidFill>
                </w14:textFill>
              </w:rPr>
              <w:t xml:space="preserve">　</w:t>
            </w:r>
            <w:r w:rsidRPr="002516C0">
              <w:rPr>
                <w:color w:val="000000"/>
                <w:w w:val="15"/>
                <w:shd w:val="solid" w:color="000000" w:fill="000000"/>
                <w:fitText w:val="38" w:id="-962345718"/>
                <w14:textFill>
                  <w14:solidFill>
                    <w14:srgbClr w14:val="000000">
                      <w14:alpha w14:val="100000"/>
                    </w14:srgbClr>
                  </w14:solidFill>
                </w14:textFill>
              </w:rPr>
              <w:t>|</w:t>
            </w:r>
            <w:r w:rsidRPr="002516C0">
              <w:rPr>
                <w:rFonts w:hint="eastAsia"/>
                <w:color w:val="000000"/>
                <w:spacing w:val="-27"/>
                <w:w w:val="15"/>
                <w:shd w:val="solid" w:color="000000" w:fill="000000"/>
                <w:fitText w:val="38" w:id="-962345718"/>
                <w14:textFill>
                  <w14:solidFill>
                    <w14:srgbClr w14:val="000000">
                      <w14:alpha w14:val="100000"/>
                    </w14:srgbClr>
                  </w14:solidFill>
                </w14:textFill>
              </w:rPr>
              <w:t xml:space="preserve">　</w:t>
            </w:r>
            <w:r w:rsidR="000B243E" w:rsidRPr="008C53CC">
              <w:rPr>
                <w:vertAlign w:val="superscript"/>
              </w:rPr>
              <w:t>1</w:t>
            </w:r>
          </w:p>
        </w:tc>
      </w:tr>
    </w:tbl>
    <w:p w14:paraId="45346BAF" w14:textId="57C531B8" w:rsidR="002623ED" w:rsidRPr="00C4503F" w:rsidRDefault="002623ED" w:rsidP="0075261D">
      <w:pPr>
        <w:pStyle w:val="TableNotes0"/>
        <w:keepNext/>
        <w:keepLines/>
        <w:tabs>
          <w:tab w:val="left" w:pos="0"/>
        </w:tabs>
        <w:jc w:val="both"/>
        <w:rPr>
          <w:rFonts w:ascii="Arial Narrow" w:hAnsi="Arial Narrow"/>
        </w:rPr>
      </w:pPr>
      <w:r w:rsidRPr="00C4503F">
        <w:rPr>
          <w:rFonts w:ascii="Arial Narrow" w:hAnsi="Arial Narrow"/>
        </w:rPr>
        <w:t>Source: Table provided by PBS estimates.</w:t>
      </w:r>
    </w:p>
    <w:p w14:paraId="5B7A24DA" w14:textId="0713E2D5" w:rsidR="002623ED" w:rsidRDefault="002623ED" w:rsidP="0075261D">
      <w:pPr>
        <w:pStyle w:val="TableNotes0"/>
        <w:keepNext/>
        <w:keepLines/>
        <w:tabs>
          <w:tab w:val="clear" w:pos="1134"/>
          <w:tab w:val="left" w:pos="0"/>
        </w:tabs>
        <w:ind w:left="0" w:firstLine="0"/>
        <w:jc w:val="both"/>
        <w:rPr>
          <w:rFonts w:ascii="Arial Narrow" w:hAnsi="Arial Narrow"/>
        </w:rPr>
      </w:pPr>
      <w:r w:rsidRPr="00C4503F">
        <w:rPr>
          <w:rFonts w:ascii="Arial Narrow" w:hAnsi="Arial Narrow"/>
        </w:rPr>
        <w:t>Abbreviations: PBS = Pharmaceutical Benefits Scheme; RPBS = Repatriation Pharmaceutical Benefits Scheme; MBS = Medical Benefits Scheme.</w:t>
      </w:r>
    </w:p>
    <w:p w14:paraId="1308BC09" w14:textId="77777777" w:rsidR="000B243E" w:rsidRPr="0075261D" w:rsidRDefault="000B243E" w:rsidP="0075261D">
      <w:pPr>
        <w:pStyle w:val="TableNotes0"/>
        <w:keepNext/>
        <w:keepLines/>
        <w:tabs>
          <w:tab w:val="clear" w:pos="1134"/>
          <w:tab w:val="left" w:pos="0"/>
        </w:tabs>
        <w:ind w:left="0" w:firstLine="0"/>
        <w:jc w:val="both"/>
        <w:rPr>
          <w:rFonts w:ascii="Arial Narrow" w:hAnsi="Arial Narrow"/>
          <w:i/>
          <w:iCs/>
        </w:rPr>
      </w:pPr>
      <w:r w:rsidRPr="0075261D">
        <w:rPr>
          <w:rFonts w:ascii="Arial Narrow" w:hAnsi="Arial Narrow"/>
          <w:i/>
          <w:iCs/>
        </w:rPr>
        <w:t xml:space="preserve">The redacted values correspond to the following ranges: </w:t>
      </w:r>
    </w:p>
    <w:p w14:paraId="51225A51" w14:textId="77777777" w:rsidR="000B243E" w:rsidRPr="0075261D" w:rsidRDefault="000B243E" w:rsidP="0075261D">
      <w:pPr>
        <w:pStyle w:val="TableNotes0"/>
        <w:keepNext/>
        <w:keepLines/>
        <w:tabs>
          <w:tab w:val="clear" w:pos="1134"/>
          <w:tab w:val="left" w:pos="0"/>
        </w:tabs>
        <w:ind w:left="0" w:firstLine="0"/>
        <w:jc w:val="both"/>
        <w:rPr>
          <w:rFonts w:ascii="Arial Narrow" w:hAnsi="Arial Narrow"/>
          <w:i/>
          <w:iCs/>
        </w:rPr>
      </w:pPr>
      <w:r w:rsidRPr="0075261D">
        <w:rPr>
          <w:rFonts w:ascii="Arial Narrow" w:hAnsi="Arial Narrow"/>
          <w:i/>
          <w:iCs/>
          <w:vertAlign w:val="superscript"/>
        </w:rPr>
        <w:t xml:space="preserve">1 </w:t>
      </w:r>
      <w:r w:rsidRPr="0075261D">
        <w:rPr>
          <w:rFonts w:ascii="Arial Narrow" w:hAnsi="Arial Narrow"/>
          <w:i/>
          <w:iCs/>
        </w:rPr>
        <w:t>$0 to &lt; $10 million</w:t>
      </w:r>
    </w:p>
    <w:p w14:paraId="4DF91E6D" w14:textId="66D1435D" w:rsidR="000B243E" w:rsidRPr="0075261D" w:rsidRDefault="000B243E" w:rsidP="0075261D">
      <w:pPr>
        <w:spacing w:after="120"/>
      </w:pPr>
      <w:r w:rsidRPr="0075261D">
        <w:rPr>
          <w:rFonts w:ascii="Arial Narrow" w:eastAsiaTheme="minorEastAsia" w:hAnsi="Arial Narrow" w:cstheme="minorBidi"/>
          <w:i/>
          <w:iCs/>
          <w:sz w:val="18"/>
          <w:szCs w:val="18"/>
          <w:vertAlign w:val="superscript"/>
          <w:lang w:eastAsia="en-US"/>
        </w:rPr>
        <w:t>2</w:t>
      </w:r>
      <w:r w:rsidRPr="0075261D">
        <w:rPr>
          <w:rFonts w:ascii="Arial Narrow" w:eastAsiaTheme="minorEastAsia" w:hAnsi="Arial Narrow" w:cstheme="minorBidi"/>
          <w:i/>
          <w:iCs/>
          <w:sz w:val="18"/>
          <w:szCs w:val="18"/>
          <w:lang w:eastAsia="en-US"/>
        </w:rPr>
        <w:t>net cost saving</w:t>
      </w:r>
    </w:p>
    <w:p w14:paraId="6E862202" w14:textId="318E3327" w:rsidR="004925E1" w:rsidRPr="00C4503F" w:rsidRDefault="004925E1" w:rsidP="0075261D">
      <w:pPr>
        <w:pStyle w:val="3-BodyText"/>
        <w:numPr>
          <w:ilvl w:val="1"/>
          <w:numId w:val="2"/>
        </w:numPr>
      </w:pPr>
      <w:r w:rsidRPr="00C4503F">
        <w:t xml:space="preserve">If atezolizumab SC </w:t>
      </w:r>
      <w:r w:rsidR="007F2254" w:rsidRPr="00C4503F">
        <w:t>was</w:t>
      </w:r>
      <w:r w:rsidRPr="00C4503F">
        <w:t xml:space="preserve"> listed as Section 100 (</w:t>
      </w:r>
      <w:r w:rsidR="002C57A0" w:rsidRPr="00C4503F">
        <w:t>EFC-Related Benefits</w:t>
      </w:r>
      <w:r w:rsidRPr="00C4503F">
        <w:t>) and Section 85 General Schedul</w:t>
      </w:r>
      <w:r w:rsidR="00D6360C" w:rsidRPr="00C4503F">
        <w:t>e for stage IV (metastatic) NSCLC</w:t>
      </w:r>
      <w:r w:rsidRPr="00C4503F">
        <w:t xml:space="preserve">, the total </w:t>
      </w:r>
      <w:r w:rsidR="00B37B71">
        <w:t>financial implication</w:t>
      </w:r>
      <w:r w:rsidR="00B37B71" w:rsidRPr="00C4503F">
        <w:t xml:space="preserve"> </w:t>
      </w:r>
      <w:r w:rsidRPr="00C4503F">
        <w:t xml:space="preserve">of listing atezolizumab SC is expected to be </w:t>
      </w:r>
      <w:r w:rsidR="0022522B" w:rsidRPr="0022522B">
        <w:t>net cost saving</w:t>
      </w:r>
      <w:r w:rsidR="00F65C42">
        <w:t xml:space="preserve"> </w:t>
      </w:r>
      <w:r w:rsidR="007C024C" w:rsidRPr="00C4503F">
        <w:t>to the PBS/RPBS</w:t>
      </w:r>
      <w:r w:rsidRPr="00C4503F">
        <w:t xml:space="preserve"> </w:t>
      </w:r>
      <w:r w:rsidR="00222705">
        <w:t>(</w:t>
      </w:r>
      <w:r w:rsidR="00424819" w:rsidRPr="00C4503F">
        <w:t>at</w:t>
      </w:r>
      <w:r w:rsidR="00F8143B" w:rsidRPr="00C4503F">
        <w:t xml:space="preserve"> </w:t>
      </w:r>
      <w:r w:rsidRPr="00C4503F">
        <w:t>published price</w:t>
      </w:r>
      <w:r w:rsidR="00424819" w:rsidRPr="00C4503F">
        <w:t xml:space="preserve"> level</w:t>
      </w:r>
      <w:r w:rsidRPr="00C4503F">
        <w:t xml:space="preserve">) and </w:t>
      </w:r>
      <w:r w:rsidR="0022522B" w:rsidRPr="0022522B">
        <w:t>net cost saving</w:t>
      </w:r>
      <w:r w:rsidR="00F65C42">
        <w:t xml:space="preserve"> </w:t>
      </w:r>
      <w:r w:rsidR="007C024C" w:rsidRPr="00C4503F">
        <w:t>to the PBS/RPBS</w:t>
      </w:r>
      <w:r w:rsidRPr="00C4503F">
        <w:t xml:space="preserve"> </w:t>
      </w:r>
      <w:r w:rsidR="00222705">
        <w:t>(</w:t>
      </w:r>
      <w:r w:rsidR="00424819" w:rsidRPr="00C4503F">
        <w:t>at</w:t>
      </w:r>
      <w:r w:rsidR="00F8143B" w:rsidRPr="00C4503F">
        <w:t xml:space="preserve"> </w:t>
      </w:r>
      <w:r w:rsidRPr="00C4503F">
        <w:t>effective price</w:t>
      </w:r>
      <w:r w:rsidR="00424819" w:rsidRPr="00C4503F">
        <w:t xml:space="preserve"> level</w:t>
      </w:r>
      <w:r w:rsidRPr="00C4503F">
        <w:t xml:space="preserve">). </w:t>
      </w:r>
    </w:p>
    <w:p w14:paraId="2C505018" w14:textId="5DED622C" w:rsidR="001F76FF" w:rsidRPr="00C4503F" w:rsidRDefault="001F76FF" w:rsidP="0075261D">
      <w:pPr>
        <w:pStyle w:val="Caption"/>
        <w:keepNext/>
        <w:keepLines/>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Pr="000A0D22">
        <w:rPr>
          <w:rFonts w:ascii="Arial Narrow" w:hAnsi="Arial Narrow"/>
          <w:b/>
          <w:bCs/>
          <w:i w:val="0"/>
          <w:iCs w:val="0"/>
          <w:sz w:val="20"/>
          <w:szCs w:val="20"/>
        </w:rPr>
        <w:t>11</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Estimated financial implications for atezolizumab SC as Section 100 (EFC-Related Benefits) and Section 85 General Schedule for ES-SCLC</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Estimated financial implications for atezolizumab SC as Section 100 (EFC-Related Benefits) and Section 85 General Schedule for ES-SCLC"/>
      </w:tblPr>
      <w:tblGrid>
        <w:gridCol w:w="1924"/>
        <w:gridCol w:w="1169"/>
        <w:gridCol w:w="1169"/>
        <w:gridCol w:w="1169"/>
        <w:gridCol w:w="1169"/>
        <w:gridCol w:w="1169"/>
        <w:gridCol w:w="1169"/>
      </w:tblGrid>
      <w:tr w:rsidR="006A26AF" w:rsidRPr="00C4503F" w14:paraId="1F5E29CC" w14:textId="77777777" w:rsidTr="00144CD2">
        <w:trPr>
          <w:cantSplit/>
          <w:tblHeader/>
          <w:jc w:val="center"/>
        </w:trPr>
        <w:tc>
          <w:tcPr>
            <w:tcW w:w="1076" w:type="pct"/>
            <w:shd w:val="clear" w:color="auto" w:fill="auto"/>
            <w:vAlign w:val="center"/>
          </w:tcPr>
          <w:p w14:paraId="1DE9C3BB" w14:textId="77777777" w:rsidR="006A26AF" w:rsidRPr="00C4503F" w:rsidRDefault="006A26AF" w:rsidP="00F65C42">
            <w:pPr>
              <w:pStyle w:val="TableText0"/>
              <w:keepLines/>
            </w:pPr>
          </w:p>
        </w:tc>
        <w:tc>
          <w:tcPr>
            <w:tcW w:w="654" w:type="pct"/>
            <w:shd w:val="clear" w:color="auto" w:fill="auto"/>
            <w:vAlign w:val="center"/>
          </w:tcPr>
          <w:p w14:paraId="2C06AB3C" w14:textId="77777777" w:rsidR="006A26AF" w:rsidRPr="00C4503F" w:rsidRDefault="006A26AF" w:rsidP="00F65C42">
            <w:pPr>
              <w:pStyle w:val="TableText0"/>
              <w:keepLines/>
              <w:jc w:val="center"/>
              <w:rPr>
                <w:b/>
              </w:rPr>
            </w:pPr>
            <w:r w:rsidRPr="00C4503F">
              <w:rPr>
                <w:b/>
              </w:rPr>
              <w:t>Year 1</w:t>
            </w:r>
          </w:p>
        </w:tc>
        <w:tc>
          <w:tcPr>
            <w:tcW w:w="654" w:type="pct"/>
            <w:shd w:val="clear" w:color="auto" w:fill="auto"/>
            <w:vAlign w:val="center"/>
          </w:tcPr>
          <w:p w14:paraId="16E3EF85" w14:textId="77777777" w:rsidR="006A26AF" w:rsidRPr="00C4503F" w:rsidRDefault="006A26AF" w:rsidP="00F65C42">
            <w:pPr>
              <w:pStyle w:val="TableText0"/>
              <w:keepLines/>
              <w:jc w:val="center"/>
              <w:rPr>
                <w:b/>
              </w:rPr>
            </w:pPr>
            <w:r w:rsidRPr="00C4503F">
              <w:rPr>
                <w:b/>
              </w:rPr>
              <w:t>Year 2</w:t>
            </w:r>
          </w:p>
        </w:tc>
        <w:tc>
          <w:tcPr>
            <w:tcW w:w="654" w:type="pct"/>
            <w:shd w:val="clear" w:color="auto" w:fill="auto"/>
            <w:vAlign w:val="center"/>
          </w:tcPr>
          <w:p w14:paraId="4168892C" w14:textId="77777777" w:rsidR="006A26AF" w:rsidRPr="00C4503F" w:rsidRDefault="006A26AF" w:rsidP="00F65C42">
            <w:pPr>
              <w:pStyle w:val="TableText0"/>
              <w:keepLines/>
              <w:jc w:val="center"/>
              <w:rPr>
                <w:b/>
              </w:rPr>
            </w:pPr>
            <w:r w:rsidRPr="00C4503F">
              <w:rPr>
                <w:b/>
              </w:rPr>
              <w:t>Year 3</w:t>
            </w:r>
          </w:p>
        </w:tc>
        <w:tc>
          <w:tcPr>
            <w:tcW w:w="654" w:type="pct"/>
            <w:shd w:val="clear" w:color="auto" w:fill="auto"/>
            <w:vAlign w:val="center"/>
          </w:tcPr>
          <w:p w14:paraId="62633E3D" w14:textId="77777777" w:rsidR="006A26AF" w:rsidRPr="00C4503F" w:rsidRDefault="006A26AF" w:rsidP="00F65C42">
            <w:pPr>
              <w:pStyle w:val="TableText0"/>
              <w:keepLines/>
              <w:jc w:val="center"/>
              <w:rPr>
                <w:b/>
              </w:rPr>
            </w:pPr>
            <w:r w:rsidRPr="00C4503F">
              <w:rPr>
                <w:b/>
              </w:rPr>
              <w:t>Year 4</w:t>
            </w:r>
          </w:p>
        </w:tc>
        <w:tc>
          <w:tcPr>
            <w:tcW w:w="654" w:type="pct"/>
            <w:shd w:val="clear" w:color="auto" w:fill="auto"/>
            <w:vAlign w:val="center"/>
          </w:tcPr>
          <w:p w14:paraId="1457A186" w14:textId="77777777" w:rsidR="006A26AF" w:rsidRPr="00C4503F" w:rsidRDefault="006A26AF" w:rsidP="00F65C42">
            <w:pPr>
              <w:pStyle w:val="TableText0"/>
              <w:keepLines/>
              <w:jc w:val="center"/>
              <w:rPr>
                <w:b/>
              </w:rPr>
            </w:pPr>
            <w:r w:rsidRPr="00C4503F">
              <w:rPr>
                <w:b/>
              </w:rPr>
              <w:t>Year 5</w:t>
            </w:r>
          </w:p>
        </w:tc>
        <w:tc>
          <w:tcPr>
            <w:tcW w:w="654" w:type="pct"/>
          </w:tcPr>
          <w:p w14:paraId="00DC52B9" w14:textId="77777777" w:rsidR="006A26AF" w:rsidRPr="00C4503F" w:rsidRDefault="006A26AF" w:rsidP="00F65C42">
            <w:pPr>
              <w:pStyle w:val="TableText0"/>
              <w:keepLines/>
              <w:jc w:val="center"/>
              <w:rPr>
                <w:b/>
              </w:rPr>
            </w:pPr>
            <w:r w:rsidRPr="00C4503F">
              <w:rPr>
                <w:b/>
              </w:rPr>
              <w:t>Year 6</w:t>
            </w:r>
          </w:p>
        </w:tc>
      </w:tr>
      <w:tr w:rsidR="006A26AF" w:rsidRPr="00C4503F" w14:paraId="256E9596" w14:textId="77777777" w:rsidTr="009A2085">
        <w:trPr>
          <w:cantSplit/>
          <w:jc w:val="center"/>
        </w:trPr>
        <w:tc>
          <w:tcPr>
            <w:tcW w:w="5000" w:type="pct"/>
            <w:gridSpan w:val="7"/>
            <w:shd w:val="clear" w:color="auto" w:fill="auto"/>
            <w:vAlign w:val="center"/>
          </w:tcPr>
          <w:p w14:paraId="7A763F7D" w14:textId="77777777" w:rsidR="006A26AF" w:rsidRPr="00C4503F" w:rsidRDefault="006A26AF" w:rsidP="00F65C42">
            <w:pPr>
              <w:pStyle w:val="TableText0"/>
              <w:keepLines/>
              <w:rPr>
                <w:b/>
                <w:color w:val="000000"/>
              </w:rPr>
            </w:pPr>
            <w:r w:rsidRPr="00C4503F">
              <w:rPr>
                <w:b/>
                <w:color w:val="000000"/>
              </w:rPr>
              <w:t>Estimated financial implications of atezolizumab SC (published price)</w:t>
            </w:r>
          </w:p>
        </w:tc>
      </w:tr>
      <w:tr w:rsidR="00144CD2" w:rsidRPr="00C4503F" w14:paraId="357BF651" w14:textId="77777777" w:rsidTr="00144CD2">
        <w:trPr>
          <w:cantSplit/>
          <w:jc w:val="center"/>
        </w:trPr>
        <w:tc>
          <w:tcPr>
            <w:tcW w:w="1076" w:type="pct"/>
            <w:shd w:val="clear" w:color="auto" w:fill="auto"/>
            <w:vAlign w:val="center"/>
          </w:tcPr>
          <w:p w14:paraId="1E6D5E68"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64CB771F" w14:textId="640BEAAB"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7"/>
                <w14:textFill>
                  <w14:solidFill>
                    <w14:srgbClr w14:val="000000">
                      <w14:alpha w14:val="100000"/>
                    </w14:srgbClr>
                  </w14:solidFill>
                </w14:textFill>
              </w:rPr>
              <w:t xml:space="preserve">　</w:t>
            </w:r>
            <w:r w:rsidRPr="002516C0">
              <w:rPr>
                <w:color w:val="000000"/>
                <w:w w:val="15"/>
                <w:shd w:val="solid" w:color="000000" w:fill="000000"/>
                <w:fitText w:val="38" w:id="-962345717"/>
                <w14:textFill>
                  <w14:solidFill>
                    <w14:srgbClr w14:val="000000">
                      <w14:alpha w14:val="100000"/>
                    </w14:srgbClr>
                  </w14:solidFill>
                </w14:textFill>
              </w:rPr>
              <w:t>|</w:t>
            </w:r>
            <w:r w:rsidRPr="002516C0">
              <w:rPr>
                <w:rFonts w:hint="eastAsia"/>
                <w:color w:val="000000"/>
                <w:spacing w:val="-27"/>
                <w:w w:val="15"/>
                <w:shd w:val="solid" w:color="000000" w:fill="000000"/>
                <w:fitText w:val="38" w:id="-962345717"/>
                <w14:textFill>
                  <w14:solidFill>
                    <w14:srgbClr w14:val="000000">
                      <w14:alpha w14:val="100000"/>
                    </w14:srgbClr>
                  </w14:solidFill>
                </w14:textFill>
              </w:rPr>
              <w:t xml:space="preserve">　</w:t>
            </w:r>
            <w:r w:rsidR="005D18D3" w:rsidRPr="0075261D">
              <w:rPr>
                <w:vertAlign w:val="superscript"/>
              </w:rPr>
              <w:t>1</w:t>
            </w:r>
          </w:p>
        </w:tc>
        <w:tc>
          <w:tcPr>
            <w:tcW w:w="654" w:type="pct"/>
            <w:shd w:val="clear" w:color="auto" w:fill="auto"/>
            <w:vAlign w:val="center"/>
          </w:tcPr>
          <w:p w14:paraId="6CA5DB11" w14:textId="6EAED8BE"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6"/>
                <w14:textFill>
                  <w14:solidFill>
                    <w14:srgbClr w14:val="000000">
                      <w14:alpha w14:val="100000"/>
                    </w14:srgbClr>
                  </w14:solidFill>
                </w14:textFill>
              </w:rPr>
              <w:t xml:space="preserve">　</w:t>
            </w:r>
            <w:r w:rsidRPr="002516C0">
              <w:rPr>
                <w:color w:val="000000"/>
                <w:w w:val="15"/>
                <w:shd w:val="solid" w:color="000000" w:fill="000000"/>
                <w:fitText w:val="37" w:id="-962345716"/>
                <w14:textFill>
                  <w14:solidFill>
                    <w14:srgbClr w14:val="000000">
                      <w14:alpha w14:val="100000"/>
                    </w14:srgbClr>
                  </w14:solidFill>
                </w14:textFill>
              </w:rPr>
              <w:t>|</w:t>
            </w:r>
            <w:r w:rsidRPr="002516C0">
              <w:rPr>
                <w:rFonts w:hint="eastAsia"/>
                <w:color w:val="000000"/>
                <w:spacing w:val="-28"/>
                <w:w w:val="15"/>
                <w:shd w:val="solid" w:color="000000" w:fill="000000"/>
                <w:fitText w:val="37" w:id="-962345716"/>
                <w14:textFill>
                  <w14:solidFill>
                    <w14:srgbClr w14:val="000000">
                      <w14:alpha w14:val="100000"/>
                    </w14:srgbClr>
                  </w14:solidFill>
                </w14:textFill>
              </w:rPr>
              <w:t xml:space="preserve">　</w:t>
            </w:r>
            <w:r w:rsidR="005D18D3" w:rsidRPr="0075261D">
              <w:rPr>
                <w:vertAlign w:val="superscript"/>
              </w:rPr>
              <w:t>2</w:t>
            </w:r>
          </w:p>
        </w:tc>
        <w:tc>
          <w:tcPr>
            <w:tcW w:w="654" w:type="pct"/>
            <w:shd w:val="clear" w:color="auto" w:fill="auto"/>
            <w:vAlign w:val="center"/>
          </w:tcPr>
          <w:p w14:paraId="31D21037" w14:textId="411EFD50"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5"/>
                <w14:textFill>
                  <w14:solidFill>
                    <w14:srgbClr w14:val="000000">
                      <w14:alpha w14:val="100000"/>
                    </w14:srgbClr>
                  </w14:solidFill>
                </w14:textFill>
              </w:rPr>
              <w:t xml:space="preserve">　</w:t>
            </w:r>
            <w:r w:rsidRPr="002516C0">
              <w:rPr>
                <w:color w:val="000000"/>
                <w:w w:val="15"/>
                <w:shd w:val="solid" w:color="000000" w:fill="000000"/>
                <w:fitText w:val="38" w:id="-962345715"/>
                <w14:textFill>
                  <w14:solidFill>
                    <w14:srgbClr w14:val="000000">
                      <w14:alpha w14:val="100000"/>
                    </w14:srgbClr>
                  </w14:solidFill>
                </w14:textFill>
              </w:rPr>
              <w:t>|</w:t>
            </w:r>
            <w:r w:rsidRPr="002516C0">
              <w:rPr>
                <w:rFonts w:hint="eastAsia"/>
                <w:color w:val="000000"/>
                <w:spacing w:val="-27"/>
                <w:w w:val="15"/>
                <w:shd w:val="solid" w:color="000000" w:fill="000000"/>
                <w:fitText w:val="38" w:id="-962345715"/>
                <w14:textFill>
                  <w14:solidFill>
                    <w14:srgbClr w14:val="000000">
                      <w14:alpha w14:val="100000"/>
                    </w14:srgbClr>
                  </w14:solidFill>
                </w14:textFill>
              </w:rPr>
              <w:t xml:space="preserve">　</w:t>
            </w:r>
            <w:r w:rsidR="005D18D3" w:rsidRPr="008C53CC">
              <w:rPr>
                <w:vertAlign w:val="superscript"/>
              </w:rPr>
              <w:t>2</w:t>
            </w:r>
          </w:p>
        </w:tc>
        <w:tc>
          <w:tcPr>
            <w:tcW w:w="654" w:type="pct"/>
            <w:shd w:val="clear" w:color="auto" w:fill="auto"/>
            <w:vAlign w:val="center"/>
          </w:tcPr>
          <w:p w14:paraId="62C4DD54" w14:textId="47866632"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4"/>
                <w14:textFill>
                  <w14:solidFill>
                    <w14:srgbClr w14:val="000000">
                      <w14:alpha w14:val="100000"/>
                    </w14:srgbClr>
                  </w14:solidFill>
                </w14:textFill>
              </w:rPr>
              <w:t xml:space="preserve">　</w:t>
            </w:r>
            <w:r w:rsidRPr="002516C0">
              <w:rPr>
                <w:color w:val="000000"/>
                <w:w w:val="15"/>
                <w:shd w:val="solid" w:color="000000" w:fill="000000"/>
                <w:fitText w:val="37" w:id="-962345714"/>
                <w14:textFill>
                  <w14:solidFill>
                    <w14:srgbClr w14:val="000000">
                      <w14:alpha w14:val="100000"/>
                    </w14:srgbClr>
                  </w14:solidFill>
                </w14:textFill>
              </w:rPr>
              <w:t>|</w:t>
            </w:r>
            <w:r w:rsidRPr="002516C0">
              <w:rPr>
                <w:rFonts w:hint="eastAsia"/>
                <w:color w:val="000000"/>
                <w:spacing w:val="-28"/>
                <w:w w:val="15"/>
                <w:shd w:val="solid" w:color="000000" w:fill="000000"/>
                <w:fitText w:val="37" w:id="-962345714"/>
                <w14:textFill>
                  <w14:solidFill>
                    <w14:srgbClr w14:val="000000">
                      <w14:alpha w14:val="100000"/>
                    </w14:srgbClr>
                  </w14:solidFill>
                </w14:textFill>
              </w:rPr>
              <w:t xml:space="preserve">　</w:t>
            </w:r>
            <w:r w:rsidR="005D18D3" w:rsidRPr="008C53CC">
              <w:rPr>
                <w:vertAlign w:val="superscript"/>
              </w:rPr>
              <w:t>2</w:t>
            </w:r>
          </w:p>
        </w:tc>
        <w:tc>
          <w:tcPr>
            <w:tcW w:w="654" w:type="pct"/>
            <w:shd w:val="clear" w:color="auto" w:fill="auto"/>
            <w:vAlign w:val="center"/>
          </w:tcPr>
          <w:p w14:paraId="356BC711" w14:textId="7EECE762"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3"/>
                <w14:textFill>
                  <w14:solidFill>
                    <w14:srgbClr w14:val="000000">
                      <w14:alpha w14:val="100000"/>
                    </w14:srgbClr>
                  </w14:solidFill>
                </w14:textFill>
              </w:rPr>
              <w:t xml:space="preserve">　</w:t>
            </w:r>
            <w:r w:rsidRPr="002516C0">
              <w:rPr>
                <w:color w:val="000000"/>
                <w:w w:val="15"/>
                <w:shd w:val="solid" w:color="000000" w:fill="000000"/>
                <w:fitText w:val="37" w:id="-962345713"/>
                <w14:textFill>
                  <w14:solidFill>
                    <w14:srgbClr w14:val="000000">
                      <w14:alpha w14:val="100000"/>
                    </w14:srgbClr>
                  </w14:solidFill>
                </w14:textFill>
              </w:rPr>
              <w:t>|</w:t>
            </w:r>
            <w:r w:rsidRPr="002516C0">
              <w:rPr>
                <w:rFonts w:hint="eastAsia"/>
                <w:color w:val="000000"/>
                <w:spacing w:val="-28"/>
                <w:w w:val="15"/>
                <w:shd w:val="solid" w:color="000000" w:fill="000000"/>
                <w:fitText w:val="37" w:id="-962345713"/>
                <w14:textFill>
                  <w14:solidFill>
                    <w14:srgbClr w14:val="000000">
                      <w14:alpha w14:val="100000"/>
                    </w14:srgbClr>
                  </w14:solidFill>
                </w14:textFill>
              </w:rPr>
              <w:t xml:space="preserve">　</w:t>
            </w:r>
            <w:r w:rsidR="005D18D3" w:rsidRPr="008C53CC">
              <w:rPr>
                <w:vertAlign w:val="superscript"/>
              </w:rPr>
              <w:t>2</w:t>
            </w:r>
          </w:p>
        </w:tc>
        <w:tc>
          <w:tcPr>
            <w:tcW w:w="654" w:type="pct"/>
            <w:vAlign w:val="center"/>
          </w:tcPr>
          <w:p w14:paraId="02C0B211" w14:textId="39D58F97"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2"/>
                <w14:textFill>
                  <w14:solidFill>
                    <w14:srgbClr w14:val="000000">
                      <w14:alpha w14:val="100000"/>
                    </w14:srgbClr>
                  </w14:solidFill>
                </w14:textFill>
              </w:rPr>
              <w:t xml:space="preserve">　</w:t>
            </w:r>
            <w:r w:rsidRPr="002516C0">
              <w:rPr>
                <w:color w:val="000000"/>
                <w:w w:val="15"/>
                <w:shd w:val="solid" w:color="000000" w:fill="000000"/>
                <w:fitText w:val="38" w:id="-962345712"/>
                <w14:textFill>
                  <w14:solidFill>
                    <w14:srgbClr w14:val="000000">
                      <w14:alpha w14:val="100000"/>
                    </w14:srgbClr>
                  </w14:solidFill>
                </w14:textFill>
              </w:rPr>
              <w:t>|</w:t>
            </w:r>
            <w:r w:rsidRPr="002516C0">
              <w:rPr>
                <w:rFonts w:hint="eastAsia"/>
                <w:color w:val="000000"/>
                <w:spacing w:val="-27"/>
                <w:w w:val="15"/>
                <w:shd w:val="solid" w:color="000000" w:fill="000000"/>
                <w:fitText w:val="38" w:id="-962345712"/>
                <w14:textFill>
                  <w14:solidFill>
                    <w14:srgbClr w14:val="000000">
                      <w14:alpha w14:val="100000"/>
                    </w14:srgbClr>
                  </w14:solidFill>
                </w14:textFill>
              </w:rPr>
              <w:t xml:space="preserve">　</w:t>
            </w:r>
            <w:r w:rsidR="005D18D3" w:rsidRPr="008C53CC">
              <w:rPr>
                <w:vertAlign w:val="superscript"/>
              </w:rPr>
              <w:t>2</w:t>
            </w:r>
          </w:p>
        </w:tc>
      </w:tr>
      <w:tr w:rsidR="006A26AF" w:rsidRPr="00C4503F" w14:paraId="32B44A85" w14:textId="77777777" w:rsidTr="009A2085">
        <w:trPr>
          <w:cantSplit/>
          <w:jc w:val="center"/>
        </w:trPr>
        <w:tc>
          <w:tcPr>
            <w:tcW w:w="5000" w:type="pct"/>
            <w:gridSpan w:val="7"/>
            <w:shd w:val="clear" w:color="auto" w:fill="auto"/>
            <w:vAlign w:val="center"/>
          </w:tcPr>
          <w:p w14:paraId="6FA5477C" w14:textId="77777777" w:rsidR="006A26AF" w:rsidRPr="00C4503F" w:rsidRDefault="006A26AF" w:rsidP="00F65C42">
            <w:pPr>
              <w:pStyle w:val="TableText0"/>
              <w:keepLines/>
              <w:rPr>
                <w:b/>
                <w:color w:val="000000"/>
              </w:rPr>
            </w:pPr>
            <w:r w:rsidRPr="00C4503F">
              <w:rPr>
                <w:b/>
                <w:color w:val="000000"/>
              </w:rPr>
              <w:t>Estimated financial implications of atezolizumab IV (published price)</w:t>
            </w:r>
          </w:p>
        </w:tc>
      </w:tr>
      <w:tr w:rsidR="00144CD2" w:rsidRPr="00C4503F" w14:paraId="71685F8A" w14:textId="77777777" w:rsidTr="00144CD2">
        <w:trPr>
          <w:cantSplit/>
          <w:jc w:val="center"/>
        </w:trPr>
        <w:tc>
          <w:tcPr>
            <w:tcW w:w="1076" w:type="pct"/>
            <w:shd w:val="clear" w:color="auto" w:fill="auto"/>
            <w:vAlign w:val="center"/>
          </w:tcPr>
          <w:p w14:paraId="499BAE80"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74824AB3" w14:textId="54E8E7E4"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8"/>
                <w14:textFill>
                  <w14:solidFill>
                    <w14:srgbClr w14:val="000000">
                      <w14:alpha w14:val="100000"/>
                    </w14:srgbClr>
                  </w14:solidFill>
                </w14:textFill>
              </w:rPr>
              <w:t xml:space="preserve">　</w:t>
            </w:r>
            <w:r w:rsidRPr="002516C0">
              <w:rPr>
                <w:color w:val="000000"/>
                <w:w w:val="15"/>
                <w:shd w:val="solid" w:color="000000" w:fill="000000"/>
                <w:fitText w:val="38" w:id="-962345728"/>
                <w14:textFill>
                  <w14:solidFill>
                    <w14:srgbClr w14:val="000000">
                      <w14:alpha w14:val="100000"/>
                    </w14:srgbClr>
                  </w14:solidFill>
                </w14:textFill>
              </w:rPr>
              <w:t>|</w:t>
            </w:r>
            <w:r w:rsidRPr="002516C0">
              <w:rPr>
                <w:rFonts w:hint="eastAsia"/>
                <w:color w:val="000000"/>
                <w:spacing w:val="-27"/>
                <w:w w:val="15"/>
                <w:shd w:val="solid" w:color="000000" w:fill="000000"/>
                <w:fitText w:val="38" w:id="-962345728"/>
                <w14:textFill>
                  <w14:solidFill>
                    <w14:srgbClr w14:val="000000">
                      <w14:alpha w14:val="100000"/>
                    </w14:srgbClr>
                  </w14:solidFill>
                </w14:textFill>
              </w:rPr>
              <w:t xml:space="preserve">　</w:t>
            </w:r>
            <w:r w:rsidR="005D18D3" w:rsidRPr="0075261D">
              <w:rPr>
                <w:vertAlign w:val="superscript"/>
              </w:rPr>
              <w:t>3</w:t>
            </w:r>
          </w:p>
        </w:tc>
        <w:tc>
          <w:tcPr>
            <w:tcW w:w="654" w:type="pct"/>
            <w:shd w:val="clear" w:color="auto" w:fill="auto"/>
            <w:vAlign w:val="center"/>
          </w:tcPr>
          <w:p w14:paraId="4578ABF0" w14:textId="10CF3AD2"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7"/>
                <w14:textFill>
                  <w14:solidFill>
                    <w14:srgbClr w14:val="000000">
                      <w14:alpha w14:val="100000"/>
                    </w14:srgbClr>
                  </w14:solidFill>
                </w14:textFill>
              </w:rPr>
              <w:t xml:space="preserve">　</w:t>
            </w:r>
            <w:r w:rsidRPr="002516C0">
              <w:rPr>
                <w:color w:val="000000"/>
                <w:w w:val="15"/>
                <w:shd w:val="solid" w:color="000000" w:fill="000000"/>
                <w:fitText w:val="37" w:id="-962345727"/>
                <w14:textFill>
                  <w14:solidFill>
                    <w14:srgbClr w14:val="000000">
                      <w14:alpha w14:val="100000"/>
                    </w14:srgbClr>
                  </w14:solidFill>
                </w14:textFill>
              </w:rPr>
              <w:t>|</w:t>
            </w:r>
            <w:r w:rsidRPr="002516C0">
              <w:rPr>
                <w:rFonts w:hint="eastAsia"/>
                <w:color w:val="000000"/>
                <w:spacing w:val="-28"/>
                <w:w w:val="15"/>
                <w:shd w:val="solid" w:color="000000" w:fill="000000"/>
                <w:fitText w:val="37" w:id="-962345727"/>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4168FA38" w14:textId="20873283"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6"/>
                <w14:textFill>
                  <w14:solidFill>
                    <w14:srgbClr w14:val="000000">
                      <w14:alpha w14:val="100000"/>
                    </w14:srgbClr>
                  </w14:solidFill>
                </w14:textFill>
              </w:rPr>
              <w:t xml:space="preserve">　</w:t>
            </w:r>
            <w:r w:rsidRPr="002516C0">
              <w:rPr>
                <w:color w:val="000000"/>
                <w:w w:val="15"/>
                <w:shd w:val="solid" w:color="000000" w:fill="000000"/>
                <w:fitText w:val="38" w:id="-962345726"/>
                <w14:textFill>
                  <w14:solidFill>
                    <w14:srgbClr w14:val="000000">
                      <w14:alpha w14:val="100000"/>
                    </w14:srgbClr>
                  </w14:solidFill>
                </w14:textFill>
              </w:rPr>
              <w:t>|</w:t>
            </w:r>
            <w:r w:rsidRPr="002516C0">
              <w:rPr>
                <w:rFonts w:hint="eastAsia"/>
                <w:color w:val="000000"/>
                <w:spacing w:val="-27"/>
                <w:w w:val="15"/>
                <w:shd w:val="solid" w:color="000000" w:fill="000000"/>
                <w:fitText w:val="38" w:id="-962345726"/>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7353FCA0" w14:textId="3B71D9F6"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5"/>
                <w14:textFill>
                  <w14:solidFill>
                    <w14:srgbClr w14:val="000000">
                      <w14:alpha w14:val="100000"/>
                    </w14:srgbClr>
                  </w14:solidFill>
                </w14:textFill>
              </w:rPr>
              <w:t xml:space="preserve">　</w:t>
            </w:r>
            <w:r w:rsidRPr="002516C0">
              <w:rPr>
                <w:color w:val="000000"/>
                <w:w w:val="15"/>
                <w:shd w:val="solid" w:color="000000" w:fill="000000"/>
                <w:fitText w:val="37" w:id="-962345725"/>
                <w14:textFill>
                  <w14:solidFill>
                    <w14:srgbClr w14:val="000000">
                      <w14:alpha w14:val="100000"/>
                    </w14:srgbClr>
                  </w14:solidFill>
                </w14:textFill>
              </w:rPr>
              <w:t>|</w:t>
            </w:r>
            <w:r w:rsidRPr="002516C0">
              <w:rPr>
                <w:rFonts w:hint="eastAsia"/>
                <w:color w:val="000000"/>
                <w:spacing w:val="-28"/>
                <w:w w:val="15"/>
                <w:shd w:val="solid" w:color="000000" w:fill="000000"/>
                <w:fitText w:val="37" w:id="-962345725"/>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780F6E7F" w14:textId="651A61F2"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4"/>
                <w14:textFill>
                  <w14:solidFill>
                    <w14:srgbClr w14:val="000000">
                      <w14:alpha w14:val="100000"/>
                    </w14:srgbClr>
                  </w14:solidFill>
                </w14:textFill>
              </w:rPr>
              <w:t xml:space="preserve">　</w:t>
            </w:r>
            <w:r w:rsidRPr="002516C0">
              <w:rPr>
                <w:color w:val="000000"/>
                <w:w w:val="15"/>
                <w:shd w:val="solid" w:color="000000" w:fill="000000"/>
                <w:fitText w:val="37" w:id="-962345724"/>
                <w14:textFill>
                  <w14:solidFill>
                    <w14:srgbClr w14:val="000000">
                      <w14:alpha w14:val="100000"/>
                    </w14:srgbClr>
                  </w14:solidFill>
                </w14:textFill>
              </w:rPr>
              <w:t>|</w:t>
            </w:r>
            <w:r w:rsidRPr="002516C0">
              <w:rPr>
                <w:rFonts w:hint="eastAsia"/>
                <w:color w:val="000000"/>
                <w:spacing w:val="-28"/>
                <w:w w:val="15"/>
                <w:shd w:val="solid" w:color="000000" w:fill="000000"/>
                <w:fitText w:val="37" w:id="-962345724"/>
                <w14:textFill>
                  <w14:solidFill>
                    <w14:srgbClr w14:val="000000">
                      <w14:alpha w14:val="100000"/>
                    </w14:srgbClr>
                  </w14:solidFill>
                </w14:textFill>
              </w:rPr>
              <w:t xml:space="preserve">　</w:t>
            </w:r>
            <w:r w:rsidR="005D18D3" w:rsidRPr="008C53CC">
              <w:rPr>
                <w:vertAlign w:val="superscript"/>
              </w:rPr>
              <w:t>3</w:t>
            </w:r>
          </w:p>
        </w:tc>
        <w:tc>
          <w:tcPr>
            <w:tcW w:w="654" w:type="pct"/>
            <w:vAlign w:val="center"/>
          </w:tcPr>
          <w:p w14:paraId="030EFF64" w14:textId="5FA84F3B"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3"/>
                <w14:textFill>
                  <w14:solidFill>
                    <w14:srgbClr w14:val="000000">
                      <w14:alpha w14:val="100000"/>
                    </w14:srgbClr>
                  </w14:solidFill>
                </w14:textFill>
              </w:rPr>
              <w:t xml:space="preserve">　</w:t>
            </w:r>
            <w:r w:rsidRPr="002516C0">
              <w:rPr>
                <w:color w:val="000000"/>
                <w:w w:val="15"/>
                <w:shd w:val="solid" w:color="000000" w:fill="000000"/>
                <w:fitText w:val="38" w:id="-962345723"/>
                <w14:textFill>
                  <w14:solidFill>
                    <w14:srgbClr w14:val="000000">
                      <w14:alpha w14:val="100000"/>
                    </w14:srgbClr>
                  </w14:solidFill>
                </w14:textFill>
              </w:rPr>
              <w:t>|</w:t>
            </w:r>
            <w:r w:rsidRPr="002516C0">
              <w:rPr>
                <w:rFonts w:hint="eastAsia"/>
                <w:color w:val="000000"/>
                <w:spacing w:val="-27"/>
                <w:w w:val="15"/>
                <w:shd w:val="solid" w:color="000000" w:fill="000000"/>
                <w:fitText w:val="38" w:id="-962345723"/>
                <w14:textFill>
                  <w14:solidFill>
                    <w14:srgbClr w14:val="000000">
                      <w14:alpha w14:val="100000"/>
                    </w14:srgbClr>
                  </w14:solidFill>
                </w14:textFill>
              </w:rPr>
              <w:t xml:space="preserve">　</w:t>
            </w:r>
            <w:r w:rsidR="005D18D3" w:rsidRPr="008C53CC">
              <w:rPr>
                <w:vertAlign w:val="superscript"/>
              </w:rPr>
              <w:t>3</w:t>
            </w:r>
          </w:p>
        </w:tc>
      </w:tr>
      <w:tr w:rsidR="00144CD2" w:rsidRPr="00C4503F" w14:paraId="215DE06A" w14:textId="77777777" w:rsidTr="00144CD2">
        <w:trPr>
          <w:cantSplit/>
          <w:jc w:val="center"/>
        </w:trPr>
        <w:tc>
          <w:tcPr>
            <w:tcW w:w="1076" w:type="pct"/>
            <w:shd w:val="clear" w:color="auto" w:fill="auto"/>
            <w:vAlign w:val="center"/>
          </w:tcPr>
          <w:p w14:paraId="29D46443" w14:textId="77777777" w:rsidR="00144CD2" w:rsidRPr="00C4503F" w:rsidRDefault="00144CD2" w:rsidP="00F65C42">
            <w:pPr>
              <w:pStyle w:val="TableText0"/>
              <w:keepLines/>
              <w:rPr>
                <w:b/>
                <w:bCs w:val="0"/>
              </w:rPr>
            </w:pPr>
            <w:r w:rsidRPr="00C4503F">
              <w:rPr>
                <w:b/>
                <w:bCs w:val="0"/>
              </w:rPr>
              <w:t>Net cost to PBS/RPBS</w:t>
            </w:r>
          </w:p>
        </w:tc>
        <w:tc>
          <w:tcPr>
            <w:tcW w:w="654" w:type="pct"/>
            <w:shd w:val="clear" w:color="auto" w:fill="auto"/>
            <w:vAlign w:val="center"/>
          </w:tcPr>
          <w:p w14:paraId="54173614" w14:textId="1BB70D53"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7" w:id="-962345722"/>
                <w14:textFill>
                  <w14:solidFill>
                    <w14:srgbClr w14:val="000000">
                      <w14:alpha w14:val="100000"/>
                    </w14:srgbClr>
                  </w14:solidFill>
                </w14:textFill>
              </w:rPr>
              <w:t xml:space="preserve">　</w:t>
            </w:r>
            <w:r w:rsidRPr="002516C0">
              <w:rPr>
                <w:b/>
                <w:bCs w:val="0"/>
                <w:color w:val="000000"/>
                <w:w w:val="15"/>
                <w:shd w:val="solid" w:color="000000" w:fill="000000"/>
                <w:fitText w:val="57" w:id="-962345722"/>
                <w14:textFill>
                  <w14:solidFill>
                    <w14:srgbClr w14:val="000000">
                      <w14:alpha w14:val="100000"/>
                    </w14:srgbClr>
                  </w14:solidFill>
                </w14:textFill>
              </w:rPr>
              <w:t>|</w:t>
            </w:r>
            <w:r w:rsidRPr="002516C0">
              <w:rPr>
                <w:rFonts w:hint="eastAsia"/>
                <w:b/>
                <w:bCs w:val="0"/>
                <w:color w:val="000000"/>
                <w:spacing w:val="-9"/>
                <w:w w:val="15"/>
                <w:shd w:val="solid" w:color="000000" w:fill="000000"/>
                <w:fitText w:val="57" w:id="-962345722"/>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19829202" w14:textId="4003C94F"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21"/>
                <w14:textFill>
                  <w14:solidFill>
                    <w14:srgbClr w14:val="000000">
                      <w14:alpha w14:val="100000"/>
                    </w14:srgbClr>
                  </w14:solidFill>
                </w14:textFill>
              </w:rPr>
              <w:t xml:space="preserve">　</w:t>
            </w:r>
            <w:r w:rsidRPr="002516C0">
              <w:rPr>
                <w:b/>
                <w:bCs w:val="0"/>
                <w:color w:val="000000"/>
                <w:w w:val="15"/>
                <w:shd w:val="solid" w:color="000000" w:fill="000000"/>
                <w:fitText w:val="56" w:id="-962345721"/>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21"/>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41280A0D" w14:textId="668A414C"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20"/>
                <w14:textFill>
                  <w14:solidFill>
                    <w14:srgbClr w14:val="000000">
                      <w14:alpha w14:val="100000"/>
                    </w14:srgbClr>
                  </w14:solidFill>
                </w14:textFill>
              </w:rPr>
              <w:t xml:space="preserve">　</w:t>
            </w:r>
            <w:r w:rsidRPr="002516C0">
              <w:rPr>
                <w:b/>
                <w:bCs w:val="0"/>
                <w:color w:val="000000"/>
                <w:w w:val="15"/>
                <w:shd w:val="solid" w:color="000000" w:fill="000000"/>
                <w:fitText w:val="56" w:id="-962345720"/>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20"/>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38167ED2" w14:textId="4C3EF363"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9"/>
                <w14:textFill>
                  <w14:solidFill>
                    <w14:srgbClr w14:val="000000">
                      <w14:alpha w14:val="100000"/>
                    </w14:srgbClr>
                  </w14:solidFill>
                </w14:textFill>
              </w:rPr>
              <w:t xml:space="preserve">　</w:t>
            </w:r>
            <w:r w:rsidRPr="002516C0">
              <w:rPr>
                <w:b/>
                <w:bCs w:val="0"/>
                <w:color w:val="000000"/>
                <w:w w:val="15"/>
                <w:shd w:val="solid" w:color="000000" w:fill="000000"/>
                <w:fitText w:val="56" w:id="-962345719"/>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9"/>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520C1FEB" w14:textId="710A9BEA"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8"/>
                <w14:textFill>
                  <w14:solidFill>
                    <w14:srgbClr w14:val="000000">
                      <w14:alpha w14:val="100000"/>
                    </w14:srgbClr>
                  </w14:solidFill>
                </w14:textFill>
              </w:rPr>
              <w:t xml:space="preserve">　</w:t>
            </w:r>
            <w:r w:rsidRPr="002516C0">
              <w:rPr>
                <w:b/>
                <w:bCs w:val="0"/>
                <w:color w:val="000000"/>
                <w:w w:val="15"/>
                <w:shd w:val="solid" w:color="000000" w:fill="000000"/>
                <w:fitText w:val="56" w:id="-962345718"/>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8"/>
                <w14:textFill>
                  <w14:solidFill>
                    <w14:srgbClr w14:val="000000">
                      <w14:alpha w14:val="100000"/>
                    </w14:srgbClr>
                  </w14:solidFill>
                </w14:textFill>
              </w:rPr>
              <w:t xml:space="preserve">　</w:t>
            </w:r>
            <w:r w:rsidR="005D18D3" w:rsidRPr="008C53CC">
              <w:rPr>
                <w:vertAlign w:val="superscript"/>
              </w:rPr>
              <w:t>3</w:t>
            </w:r>
          </w:p>
        </w:tc>
        <w:tc>
          <w:tcPr>
            <w:tcW w:w="654" w:type="pct"/>
            <w:vAlign w:val="center"/>
          </w:tcPr>
          <w:p w14:paraId="36316E36" w14:textId="53DE57AE"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7"/>
                <w14:textFill>
                  <w14:solidFill>
                    <w14:srgbClr w14:val="000000">
                      <w14:alpha w14:val="100000"/>
                    </w14:srgbClr>
                  </w14:solidFill>
                </w14:textFill>
              </w:rPr>
              <w:t xml:space="preserve">　</w:t>
            </w:r>
            <w:r w:rsidRPr="002516C0">
              <w:rPr>
                <w:b/>
                <w:bCs w:val="0"/>
                <w:color w:val="000000"/>
                <w:w w:val="15"/>
                <w:shd w:val="solid" w:color="000000" w:fill="000000"/>
                <w:fitText w:val="56" w:id="-962345717"/>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7"/>
                <w14:textFill>
                  <w14:solidFill>
                    <w14:srgbClr w14:val="000000">
                      <w14:alpha w14:val="100000"/>
                    </w14:srgbClr>
                  </w14:solidFill>
                </w14:textFill>
              </w:rPr>
              <w:t xml:space="preserve">　</w:t>
            </w:r>
            <w:r w:rsidR="005D18D3" w:rsidRPr="008C53CC">
              <w:rPr>
                <w:vertAlign w:val="superscript"/>
              </w:rPr>
              <w:t>3</w:t>
            </w:r>
          </w:p>
        </w:tc>
      </w:tr>
      <w:tr w:rsidR="006A26AF" w:rsidRPr="00C4503F" w14:paraId="57E0C703" w14:textId="77777777" w:rsidTr="009A2085">
        <w:trPr>
          <w:cantSplit/>
          <w:jc w:val="center"/>
        </w:trPr>
        <w:tc>
          <w:tcPr>
            <w:tcW w:w="5000" w:type="pct"/>
            <w:gridSpan w:val="7"/>
            <w:shd w:val="clear" w:color="auto" w:fill="auto"/>
            <w:vAlign w:val="center"/>
          </w:tcPr>
          <w:p w14:paraId="29771156" w14:textId="77777777" w:rsidR="006A26AF" w:rsidRPr="00C4503F" w:rsidRDefault="006A26AF" w:rsidP="00F65C42">
            <w:pPr>
              <w:pStyle w:val="TableText0"/>
              <w:keepLines/>
              <w:rPr>
                <w:b/>
                <w:bCs w:val="0"/>
              </w:rPr>
            </w:pPr>
            <w:r w:rsidRPr="00C4503F">
              <w:rPr>
                <w:b/>
                <w:bCs w:val="0"/>
              </w:rPr>
              <w:t>Estimated financial implications of atezolizumab SC (effective price)</w:t>
            </w:r>
          </w:p>
        </w:tc>
      </w:tr>
      <w:tr w:rsidR="00144CD2" w:rsidRPr="00C4503F" w14:paraId="5A7B7A1E" w14:textId="77777777" w:rsidTr="00144CD2">
        <w:trPr>
          <w:cantSplit/>
          <w:jc w:val="center"/>
        </w:trPr>
        <w:tc>
          <w:tcPr>
            <w:tcW w:w="1076" w:type="pct"/>
            <w:shd w:val="clear" w:color="auto" w:fill="auto"/>
            <w:vAlign w:val="center"/>
          </w:tcPr>
          <w:p w14:paraId="653FB5D3"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582F4388" w14:textId="757D7664"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6"/>
                <w14:textFill>
                  <w14:solidFill>
                    <w14:srgbClr w14:val="000000">
                      <w14:alpha w14:val="100000"/>
                    </w14:srgbClr>
                  </w14:solidFill>
                </w14:textFill>
              </w:rPr>
              <w:t xml:space="preserve">　</w:t>
            </w:r>
            <w:r w:rsidRPr="002516C0">
              <w:rPr>
                <w:color w:val="000000"/>
                <w:w w:val="15"/>
                <w:shd w:val="solid" w:color="000000" w:fill="000000"/>
                <w:fitText w:val="38" w:id="-962345716"/>
                <w14:textFill>
                  <w14:solidFill>
                    <w14:srgbClr w14:val="000000">
                      <w14:alpha w14:val="100000"/>
                    </w14:srgbClr>
                  </w14:solidFill>
                </w14:textFill>
              </w:rPr>
              <w:t>|</w:t>
            </w:r>
            <w:r w:rsidRPr="002516C0">
              <w:rPr>
                <w:rFonts w:hint="eastAsia"/>
                <w:color w:val="000000"/>
                <w:spacing w:val="-27"/>
                <w:w w:val="15"/>
                <w:shd w:val="solid" w:color="000000" w:fill="000000"/>
                <w:fitText w:val="38" w:id="-962345716"/>
                <w14:textFill>
                  <w14:solidFill>
                    <w14:srgbClr w14:val="000000">
                      <w14:alpha w14:val="100000"/>
                    </w14:srgbClr>
                  </w14:solidFill>
                </w14:textFill>
              </w:rPr>
              <w:t xml:space="preserve">　</w:t>
            </w:r>
            <w:r w:rsidR="005D18D3" w:rsidRPr="0075261D">
              <w:rPr>
                <w:vertAlign w:val="superscript"/>
              </w:rPr>
              <w:t>4</w:t>
            </w:r>
          </w:p>
        </w:tc>
        <w:tc>
          <w:tcPr>
            <w:tcW w:w="654" w:type="pct"/>
            <w:shd w:val="clear" w:color="auto" w:fill="auto"/>
            <w:vAlign w:val="center"/>
          </w:tcPr>
          <w:p w14:paraId="283E971E" w14:textId="33B0A1A3"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5"/>
                <w14:textFill>
                  <w14:solidFill>
                    <w14:srgbClr w14:val="000000">
                      <w14:alpha w14:val="100000"/>
                    </w14:srgbClr>
                  </w14:solidFill>
                </w14:textFill>
              </w:rPr>
              <w:t xml:space="preserve">　</w:t>
            </w:r>
            <w:r w:rsidRPr="002516C0">
              <w:rPr>
                <w:color w:val="000000"/>
                <w:w w:val="15"/>
                <w:shd w:val="solid" w:color="000000" w:fill="000000"/>
                <w:fitText w:val="37" w:id="-962345715"/>
                <w14:textFill>
                  <w14:solidFill>
                    <w14:srgbClr w14:val="000000">
                      <w14:alpha w14:val="100000"/>
                    </w14:srgbClr>
                  </w14:solidFill>
                </w14:textFill>
              </w:rPr>
              <w:t>|</w:t>
            </w:r>
            <w:r w:rsidRPr="002516C0">
              <w:rPr>
                <w:rFonts w:hint="eastAsia"/>
                <w:color w:val="000000"/>
                <w:spacing w:val="-28"/>
                <w:w w:val="15"/>
                <w:shd w:val="solid" w:color="000000" w:fill="000000"/>
                <w:fitText w:val="37" w:id="-962345715"/>
                <w14:textFill>
                  <w14:solidFill>
                    <w14:srgbClr w14:val="000000">
                      <w14:alpha w14:val="100000"/>
                    </w14:srgbClr>
                  </w14:solidFill>
                </w14:textFill>
              </w:rPr>
              <w:t xml:space="preserve">　</w:t>
            </w:r>
            <w:r w:rsidR="005D18D3" w:rsidRPr="008C53CC">
              <w:rPr>
                <w:vertAlign w:val="superscript"/>
              </w:rPr>
              <w:t>4</w:t>
            </w:r>
          </w:p>
        </w:tc>
        <w:tc>
          <w:tcPr>
            <w:tcW w:w="654" w:type="pct"/>
            <w:shd w:val="clear" w:color="auto" w:fill="auto"/>
            <w:vAlign w:val="center"/>
          </w:tcPr>
          <w:p w14:paraId="04382428" w14:textId="7DBC8D35"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4"/>
                <w14:textFill>
                  <w14:solidFill>
                    <w14:srgbClr w14:val="000000">
                      <w14:alpha w14:val="100000"/>
                    </w14:srgbClr>
                  </w14:solidFill>
                </w14:textFill>
              </w:rPr>
              <w:t xml:space="preserve">　</w:t>
            </w:r>
            <w:r w:rsidRPr="002516C0">
              <w:rPr>
                <w:color w:val="000000"/>
                <w:w w:val="15"/>
                <w:shd w:val="solid" w:color="000000" w:fill="000000"/>
                <w:fitText w:val="38" w:id="-962345714"/>
                <w14:textFill>
                  <w14:solidFill>
                    <w14:srgbClr w14:val="000000">
                      <w14:alpha w14:val="100000"/>
                    </w14:srgbClr>
                  </w14:solidFill>
                </w14:textFill>
              </w:rPr>
              <w:t>|</w:t>
            </w:r>
            <w:r w:rsidRPr="002516C0">
              <w:rPr>
                <w:rFonts w:hint="eastAsia"/>
                <w:color w:val="000000"/>
                <w:spacing w:val="-27"/>
                <w:w w:val="15"/>
                <w:shd w:val="solid" w:color="000000" w:fill="000000"/>
                <w:fitText w:val="38" w:id="-962345714"/>
                <w14:textFill>
                  <w14:solidFill>
                    <w14:srgbClr w14:val="000000">
                      <w14:alpha w14:val="100000"/>
                    </w14:srgbClr>
                  </w14:solidFill>
                </w14:textFill>
              </w:rPr>
              <w:t xml:space="preserve">　</w:t>
            </w:r>
            <w:r w:rsidR="005D18D3" w:rsidRPr="008C53CC">
              <w:rPr>
                <w:vertAlign w:val="superscript"/>
              </w:rPr>
              <w:t>4</w:t>
            </w:r>
          </w:p>
        </w:tc>
        <w:tc>
          <w:tcPr>
            <w:tcW w:w="654" w:type="pct"/>
            <w:shd w:val="clear" w:color="auto" w:fill="auto"/>
            <w:vAlign w:val="center"/>
          </w:tcPr>
          <w:p w14:paraId="78CFC63B" w14:textId="7E61CC27"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3"/>
                <w14:textFill>
                  <w14:solidFill>
                    <w14:srgbClr w14:val="000000">
                      <w14:alpha w14:val="100000"/>
                    </w14:srgbClr>
                  </w14:solidFill>
                </w14:textFill>
              </w:rPr>
              <w:t xml:space="preserve">　</w:t>
            </w:r>
            <w:r w:rsidRPr="002516C0">
              <w:rPr>
                <w:color w:val="000000"/>
                <w:w w:val="15"/>
                <w:shd w:val="solid" w:color="000000" w:fill="000000"/>
                <w:fitText w:val="37" w:id="-962345713"/>
                <w14:textFill>
                  <w14:solidFill>
                    <w14:srgbClr w14:val="000000">
                      <w14:alpha w14:val="100000"/>
                    </w14:srgbClr>
                  </w14:solidFill>
                </w14:textFill>
              </w:rPr>
              <w:t>|</w:t>
            </w:r>
            <w:r w:rsidRPr="002516C0">
              <w:rPr>
                <w:rFonts w:hint="eastAsia"/>
                <w:color w:val="000000"/>
                <w:spacing w:val="-28"/>
                <w:w w:val="15"/>
                <w:shd w:val="solid" w:color="000000" w:fill="000000"/>
                <w:fitText w:val="37" w:id="-962345713"/>
                <w14:textFill>
                  <w14:solidFill>
                    <w14:srgbClr w14:val="000000">
                      <w14:alpha w14:val="100000"/>
                    </w14:srgbClr>
                  </w14:solidFill>
                </w14:textFill>
              </w:rPr>
              <w:t xml:space="preserve">　</w:t>
            </w:r>
            <w:r w:rsidR="005D18D3" w:rsidRPr="008C53CC">
              <w:rPr>
                <w:vertAlign w:val="superscript"/>
              </w:rPr>
              <w:t>4</w:t>
            </w:r>
          </w:p>
        </w:tc>
        <w:tc>
          <w:tcPr>
            <w:tcW w:w="654" w:type="pct"/>
            <w:shd w:val="clear" w:color="auto" w:fill="auto"/>
            <w:vAlign w:val="center"/>
          </w:tcPr>
          <w:p w14:paraId="55F4AC02" w14:textId="69F493BD"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2"/>
                <w14:textFill>
                  <w14:solidFill>
                    <w14:srgbClr w14:val="000000">
                      <w14:alpha w14:val="100000"/>
                    </w14:srgbClr>
                  </w14:solidFill>
                </w14:textFill>
              </w:rPr>
              <w:t xml:space="preserve">　</w:t>
            </w:r>
            <w:r w:rsidRPr="002516C0">
              <w:rPr>
                <w:color w:val="000000"/>
                <w:w w:val="15"/>
                <w:shd w:val="solid" w:color="000000" w:fill="000000"/>
                <w:fitText w:val="37" w:id="-962345712"/>
                <w14:textFill>
                  <w14:solidFill>
                    <w14:srgbClr w14:val="000000">
                      <w14:alpha w14:val="100000"/>
                    </w14:srgbClr>
                  </w14:solidFill>
                </w14:textFill>
              </w:rPr>
              <w:t>|</w:t>
            </w:r>
            <w:r w:rsidRPr="002516C0">
              <w:rPr>
                <w:rFonts w:hint="eastAsia"/>
                <w:color w:val="000000"/>
                <w:spacing w:val="-28"/>
                <w:w w:val="15"/>
                <w:shd w:val="solid" w:color="000000" w:fill="000000"/>
                <w:fitText w:val="37" w:id="-962345712"/>
                <w14:textFill>
                  <w14:solidFill>
                    <w14:srgbClr w14:val="000000">
                      <w14:alpha w14:val="100000"/>
                    </w14:srgbClr>
                  </w14:solidFill>
                </w14:textFill>
              </w:rPr>
              <w:t xml:space="preserve">　</w:t>
            </w:r>
            <w:r w:rsidR="005D18D3" w:rsidRPr="008C53CC">
              <w:rPr>
                <w:vertAlign w:val="superscript"/>
              </w:rPr>
              <w:t>4</w:t>
            </w:r>
          </w:p>
        </w:tc>
        <w:tc>
          <w:tcPr>
            <w:tcW w:w="654" w:type="pct"/>
            <w:vAlign w:val="center"/>
          </w:tcPr>
          <w:p w14:paraId="2677BC31" w14:textId="6C52CAD5"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8"/>
                <w14:textFill>
                  <w14:solidFill>
                    <w14:srgbClr w14:val="000000">
                      <w14:alpha w14:val="100000"/>
                    </w14:srgbClr>
                  </w14:solidFill>
                </w14:textFill>
              </w:rPr>
              <w:t xml:space="preserve">　</w:t>
            </w:r>
            <w:r w:rsidRPr="002516C0">
              <w:rPr>
                <w:color w:val="000000"/>
                <w:w w:val="15"/>
                <w:shd w:val="solid" w:color="000000" w:fill="000000"/>
                <w:fitText w:val="38" w:id="-962345728"/>
                <w14:textFill>
                  <w14:solidFill>
                    <w14:srgbClr w14:val="000000">
                      <w14:alpha w14:val="100000"/>
                    </w14:srgbClr>
                  </w14:solidFill>
                </w14:textFill>
              </w:rPr>
              <w:t>|</w:t>
            </w:r>
            <w:r w:rsidRPr="002516C0">
              <w:rPr>
                <w:rFonts w:hint="eastAsia"/>
                <w:color w:val="000000"/>
                <w:spacing w:val="-27"/>
                <w:w w:val="15"/>
                <w:shd w:val="solid" w:color="000000" w:fill="000000"/>
                <w:fitText w:val="38" w:id="-962345728"/>
                <w14:textFill>
                  <w14:solidFill>
                    <w14:srgbClr w14:val="000000">
                      <w14:alpha w14:val="100000"/>
                    </w14:srgbClr>
                  </w14:solidFill>
                </w14:textFill>
              </w:rPr>
              <w:t xml:space="preserve">　</w:t>
            </w:r>
            <w:r w:rsidR="005D18D3" w:rsidRPr="008C53CC">
              <w:rPr>
                <w:vertAlign w:val="superscript"/>
              </w:rPr>
              <w:t>4</w:t>
            </w:r>
          </w:p>
        </w:tc>
      </w:tr>
      <w:tr w:rsidR="006A26AF" w:rsidRPr="00C4503F" w14:paraId="3EFAD5C7" w14:textId="77777777" w:rsidTr="009A2085">
        <w:trPr>
          <w:cantSplit/>
          <w:jc w:val="center"/>
        </w:trPr>
        <w:tc>
          <w:tcPr>
            <w:tcW w:w="5000" w:type="pct"/>
            <w:gridSpan w:val="7"/>
            <w:shd w:val="clear" w:color="auto" w:fill="auto"/>
            <w:vAlign w:val="center"/>
          </w:tcPr>
          <w:p w14:paraId="4E08B454" w14:textId="77777777" w:rsidR="006A26AF" w:rsidRPr="00C4503F" w:rsidRDefault="006A26AF" w:rsidP="00F65C42">
            <w:pPr>
              <w:pStyle w:val="TableText0"/>
              <w:keepLines/>
            </w:pPr>
            <w:r w:rsidRPr="00C4503F">
              <w:rPr>
                <w:b/>
                <w:color w:val="000000"/>
              </w:rPr>
              <w:t>Estimated financial implications of atezolizumab IV (effective price)</w:t>
            </w:r>
          </w:p>
        </w:tc>
      </w:tr>
      <w:tr w:rsidR="00144CD2" w:rsidRPr="00C4503F" w14:paraId="547F27D0" w14:textId="77777777" w:rsidTr="00144CD2">
        <w:trPr>
          <w:cantSplit/>
          <w:jc w:val="center"/>
        </w:trPr>
        <w:tc>
          <w:tcPr>
            <w:tcW w:w="1076" w:type="pct"/>
            <w:shd w:val="clear" w:color="auto" w:fill="auto"/>
            <w:vAlign w:val="center"/>
          </w:tcPr>
          <w:p w14:paraId="37E81646"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5DAB533F" w14:textId="096B1AE8"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7"/>
                <w14:textFill>
                  <w14:solidFill>
                    <w14:srgbClr w14:val="000000">
                      <w14:alpha w14:val="100000"/>
                    </w14:srgbClr>
                  </w14:solidFill>
                </w14:textFill>
              </w:rPr>
              <w:t xml:space="preserve">　</w:t>
            </w:r>
            <w:r w:rsidRPr="002516C0">
              <w:rPr>
                <w:color w:val="000000"/>
                <w:w w:val="15"/>
                <w:shd w:val="solid" w:color="000000" w:fill="000000"/>
                <w:fitText w:val="38" w:id="-962345727"/>
                <w14:textFill>
                  <w14:solidFill>
                    <w14:srgbClr w14:val="000000">
                      <w14:alpha w14:val="100000"/>
                    </w14:srgbClr>
                  </w14:solidFill>
                </w14:textFill>
              </w:rPr>
              <w:t>|</w:t>
            </w:r>
            <w:r w:rsidRPr="002516C0">
              <w:rPr>
                <w:rFonts w:hint="eastAsia"/>
                <w:color w:val="000000"/>
                <w:spacing w:val="-27"/>
                <w:w w:val="15"/>
                <w:shd w:val="solid" w:color="000000" w:fill="000000"/>
                <w:fitText w:val="38" w:id="-962345727"/>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10A56D3C" w14:textId="12912E9C"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6"/>
                <w14:textFill>
                  <w14:solidFill>
                    <w14:srgbClr w14:val="000000">
                      <w14:alpha w14:val="100000"/>
                    </w14:srgbClr>
                  </w14:solidFill>
                </w14:textFill>
              </w:rPr>
              <w:t xml:space="preserve">　</w:t>
            </w:r>
            <w:r w:rsidRPr="002516C0">
              <w:rPr>
                <w:color w:val="000000"/>
                <w:w w:val="15"/>
                <w:shd w:val="solid" w:color="000000" w:fill="000000"/>
                <w:fitText w:val="37" w:id="-962345726"/>
                <w14:textFill>
                  <w14:solidFill>
                    <w14:srgbClr w14:val="000000">
                      <w14:alpha w14:val="100000"/>
                    </w14:srgbClr>
                  </w14:solidFill>
                </w14:textFill>
              </w:rPr>
              <w:t>|</w:t>
            </w:r>
            <w:r w:rsidRPr="002516C0">
              <w:rPr>
                <w:rFonts w:hint="eastAsia"/>
                <w:color w:val="000000"/>
                <w:spacing w:val="-28"/>
                <w:w w:val="15"/>
                <w:shd w:val="solid" w:color="000000" w:fill="000000"/>
                <w:fitText w:val="37" w:id="-962345726"/>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355C4601" w14:textId="62D5735E"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5"/>
                <w14:textFill>
                  <w14:solidFill>
                    <w14:srgbClr w14:val="000000">
                      <w14:alpha w14:val="100000"/>
                    </w14:srgbClr>
                  </w14:solidFill>
                </w14:textFill>
              </w:rPr>
              <w:t xml:space="preserve">　</w:t>
            </w:r>
            <w:r w:rsidRPr="002516C0">
              <w:rPr>
                <w:color w:val="000000"/>
                <w:w w:val="15"/>
                <w:shd w:val="solid" w:color="000000" w:fill="000000"/>
                <w:fitText w:val="38" w:id="-962345725"/>
                <w14:textFill>
                  <w14:solidFill>
                    <w14:srgbClr w14:val="000000">
                      <w14:alpha w14:val="100000"/>
                    </w14:srgbClr>
                  </w14:solidFill>
                </w14:textFill>
              </w:rPr>
              <w:t>|</w:t>
            </w:r>
            <w:r w:rsidRPr="002516C0">
              <w:rPr>
                <w:rFonts w:hint="eastAsia"/>
                <w:color w:val="000000"/>
                <w:spacing w:val="-27"/>
                <w:w w:val="15"/>
                <w:shd w:val="solid" w:color="000000" w:fill="000000"/>
                <w:fitText w:val="38" w:id="-962345725"/>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2FF65879" w14:textId="74C49ED4"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4"/>
                <w14:textFill>
                  <w14:solidFill>
                    <w14:srgbClr w14:val="000000">
                      <w14:alpha w14:val="100000"/>
                    </w14:srgbClr>
                  </w14:solidFill>
                </w14:textFill>
              </w:rPr>
              <w:t xml:space="preserve">　</w:t>
            </w:r>
            <w:r w:rsidRPr="002516C0">
              <w:rPr>
                <w:color w:val="000000"/>
                <w:w w:val="15"/>
                <w:shd w:val="solid" w:color="000000" w:fill="000000"/>
                <w:fitText w:val="37" w:id="-962345724"/>
                <w14:textFill>
                  <w14:solidFill>
                    <w14:srgbClr w14:val="000000">
                      <w14:alpha w14:val="100000"/>
                    </w14:srgbClr>
                  </w14:solidFill>
                </w14:textFill>
              </w:rPr>
              <w:t>|</w:t>
            </w:r>
            <w:r w:rsidRPr="002516C0">
              <w:rPr>
                <w:rFonts w:hint="eastAsia"/>
                <w:color w:val="000000"/>
                <w:spacing w:val="-28"/>
                <w:w w:val="15"/>
                <w:shd w:val="solid" w:color="000000" w:fill="000000"/>
                <w:fitText w:val="37" w:id="-962345724"/>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18ACF812" w14:textId="01CDEE4E"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3"/>
                <w14:textFill>
                  <w14:solidFill>
                    <w14:srgbClr w14:val="000000">
                      <w14:alpha w14:val="100000"/>
                    </w14:srgbClr>
                  </w14:solidFill>
                </w14:textFill>
              </w:rPr>
              <w:t xml:space="preserve">　</w:t>
            </w:r>
            <w:r w:rsidRPr="002516C0">
              <w:rPr>
                <w:color w:val="000000"/>
                <w:w w:val="15"/>
                <w:shd w:val="solid" w:color="000000" w:fill="000000"/>
                <w:fitText w:val="37" w:id="-962345723"/>
                <w14:textFill>
                  <w14:solidFill>
                    <w14:srgbClr w14:val="000000">
                      <w14:alpha w14:val="100000"/>
                    </w14:srgbClr>
                  </w14:solidFill>
                </w14:textFill>
              </w:rPr>
              <w:t>|</w:t>
            </w:r>
            <w:r w:rsidRPr="002516C0">
              <w:rPr>
                <w:rFonts w:hint="eastAsia"/>
                <w:color w:val="000000"/>
                <w:spacing w:val="-28"/>
                <w:w w:val="15"/>
                <w:shd w:val="solid" w:color="000000" w:fill="000000"/>
                <w:fitText w:val="37" w:id="-962345723"/>
                <w14:textFill>
                  <w14:solidFill>
                    <w14:srgbClr w14:val="000000">
                      <w14:alpha w14:val="100000"/>
                    </w14:srgbClr>
                  </w14:solidFill>
                </w14:textFill>
              </w:rPr>
              <w:t xml:space="preserve">　</w:t>
            </w:r>
            <w:r w:rsidR="005D18D3" w:rsidRPr="008C53CC">
              <w:rPr>
                <w:vertAlign w:val="superscript"/>
              </w:rPr>
              <w:t>3</w:t>
            </w:r>
          </w:p>
        </w:tc>
        <w:tc>
          <w:tcPr>
            <w:tcW w:w="654" w:type="pct"/>
            <w:vAlign w:val="center"/>
          </w:tcPr>
          <w:p w14:paraId="3EB58369" w14:textId="462B2A61"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2"/>
                <w14:textFill>
                  <w14:solidFill>
                    <w14:srgbClr w14:val="000000">
                      <w14:alpha w14:val="100000"/>
                    </w14:srgbClr>
                  </w14:solidFill>
                </w14:textFill>
              </w:rPr>
              <w:t xml:space="preserve">　</w:t>
            </w:r>
            <w:r w:rsidRPr="002516C0">
              <w:rPr>
                <w:color w:val="000000"/>
                <w:w w:val="15"/>
                <w:shd w:val="solid" w:color="000000" w:fill="000000"/>
                <w:fitText w:val="38" w:id="-962345722"/>
                <w14:textFill>
                  <w14:solidFill>
                    <w14:srgbClr w14:val="000000">
                      <w14:alpha w14:val="100000"/>
                    </w14:srgbClr>
                  </w14:solidFill>
                </w14:textFill>
              </w:rPr>
              <w:t>|</w:t>
            </w:r>
            <w:r w:rsidRPr="002516C0">
              <w:rPr>
                <w:rFonts w:hint="eastAsia"/>
                <w:color w:val="000000"/>
                <w:spacing w:val="-27"/>
                <w:w w:val="15"/>
                <w:shd w:val="solid" w:color="000000" w:fill="000000"/>
                <w:fitText w:val="38" w:id="-962345722"/>
                <w14:textFill>
                  <w14:solidFill>
                    <w14:srgbClr w14:val="000000">
                      <w14:alpha w14:val="100000"/>
                    </w14:srgbClr>
                  </w14:solidFill>
                </w14:textFill>
              </w:rPr>
              <w:t xml:space="preserve">　</w:t>
            </w:r>
            <w:r w:rsidR="005D18D3" w:rsidRPr="008C53CC">
              <w:rPr>
                <w:vertAlign w:val="superscript"/>
              </w:rPr>
              <w:t>3</w:t>
            </w:r>
          </w:p>
        </w:tc>
      </w:tr>
      <w:tr w:rsidR="00144CD2" w:rsidRPr="00C4503F" w14:paraId="0548F4DA" w14:textId="77777777" w:rsidTr="00144CD2">
        <w:trPr>
          <w:cantSplit/>
          <w:jc w:val="center"/>
        </w:trPr>
        <w:tc>
          <w:tcPr>
            <w:tcW w:w="1076" w:type="pct"/>
            <w:shd w:val="clear" w:color="auto" w:fill="auto"/>
            <w:vAlign w:val="center"/>
          </w:tcPr>
          <w:p w14:paraId="57F05E88" w14:textId="77777777" w:rsidR="00144CD2" w:rsidRPr="00C4503F" w:rsidRDefault="00144CD2" w:rsidP="00F65C42">
            <w:pPr>
              <w:pStyle w:val="TableText0"/>
              <w:keepLines/>
              <w:rPr>
                <w:b/>
                <w:bCs w:val="0"/>
              </w:rPr>
            </w:pPr>
            <w:r w:rsidRPr="00C4503F">
              <w:rPr>
                <w:b/>
                <w:bCs w:val="0"/>
              </w:rPr>
              <w:t>Net cost to PBS/RPBS</w:t>
            </w:r>
          </w:p>
        </w:tc>
        <w:tc>
          <w:tcPr>
            <w:tcW w:w="654" w:type="pct"/>
            <w:shd w:val="clear" w:color="auto" w:fill="auto"/>
            <w:vAlign w:val="center"/>
          </w:tcPr>
          <w:p w14:paraId="3B675FF9" w14:textId="41F87DE8"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7" w:id="-962345721"/>
                <w14:textFill>
                  <w14:solidFill>
                    <w14:srgbClr w14:val="000000">
                      <w14:alpha w14:val="100000"/>
                    </w14:srgbClr>
                  </w14:solidFill>
                </w14:textFill>
              </w:rPr>
              <w:t xml:space="preserve">　</w:t>
            </w:r>
            <w:r w:rsidRPr="002516C0">
              <w:rPr>
                <w:b/>
                <w:bCs w:val="0"/>
                <w:color w:val="000000"/>
                <w:w w:val="15"/>
                <w:shd w:val="solid" w:color="000000" w:fill="000000"/>
                <w:fitText w:val="57" w:id="-962345721"/>
                <w14:textFill>
                  <w14:solidFill>
                    <w14:srgbClr w14:val="000000">
                      <w14:alpha w14:val="100000"/>
                    </w14:srgbClr>
                  </w14:solidFill>
                </w14:textFill>
              </w:rPr>
              <w:t>|</w:t>
            </w:r>
            <w:r w:rsidRPr="002516C0">
              <w:rPr>
                <w:rFonts w:hint="eastAsia"/>
                <w:b/>
                <w:bCs w:val="0"/>
                <w:color w:val="000000"/>
                <w:spacing w:val="-9"/>
                <w:w w:val="15"/>
                <w:shd w:val="solid" w:color="000000" w:fill="000000"/>
                <w:fitText w:val="57" w:id="-962345721"/>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07D9A1C3" w14:textId="23EF6EDA"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20"/>
                <w14:textFill>
                  <w14:solidFill>
                    <w14:srgbClr w14:val="000000">
                      <w14:alpha w14:val="100000"/>
                    </w14:srgbClr>
                  </w14:solidFill>
                </w14:textFill>
              </w:rPr>
              <w:t xml:space="preserve">　</w:t>
            </w:r>
            <w:r w:rsidRPr="002516C0">
              <w:rPr>
                <w:b/>
                <w:bCs w:val="0"/>
                <w:color w:val="000000"/>
                <w:w w:val="15"/>
                <w:shd w:val="solid" w:color="000000" w:fill="000000"/>
                <w:fitText w:val="56" w:id="-962345720"/>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20"/>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431F6233" w14:textId="743FCC37"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9"/>
                <w14:textFill>
                  <w14:solidFill>
                    <w14:srgbClr w14:val="000000">
                      <w14:alpha w14:val="100000"/>
                    </w14:srgbClr>
                  </w14:solidFill>
                </w14:textFill>
              </w:rPr>
              <w:t xml:space="preserve">　</w:t>
            </w:r>
            <w:r w:rsidRPr="002516C0">
              <w:rPr>
                <w:b/>
                <w:bCs w:val="0"/>
                <w:color w:val="000000"/>
                <w:w w:val="15"/>
                <w:shd w:val="solid" w:color="000000" w:fill="000000"/>
                <w:fitText w:val="56" w:id="-962345719"/>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9"/>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26070663" w14:textId="2CFB532E"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8"/>
                <w14:textFill>
                  <w14:solidFill>
                    <w14:srgbClr w14:val="000000">
                      <w14:alpha w14:val="100000"/>
                    </w14:srgbClr>
                  </w14:solidFill>
                </w14:textFill>
              </w:rPr>
              <w:t xml:space="preserve">　</w:t>
            </w:r>
            <w:r w:rsidRPr="002516C0">
              <w:rPr>
                <w:b/>
                <w:bCs w:val="0"/>
                <w:color w:val="000000"/>
                <w:w w:val="15"/>
                <w:shd w:val="solid" w:color="000000" w:fill="000000"/>
                <w:fitText w:val="56" w:id="-962345718"/>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8"/>
                <w14:textFill>
                  <w14:solidFill>
                    <w14:srgbClr w14:val="000000">
                      <w14:alpha w14:val="100000"/>
                    </w14:srgbClr>
                  </w14:solidFill>
                </w14:textFill>
              </w:rPr>
              <w:t xml:space="preserve">　</w:t>
            </w:r>
            <w:r w:rsidR="005D18D3" w:rsidRPr="008C53CC">
              <w:rPr>
                <w:vertAlign w:val="superscript"/>
              </w:rPr>
              <w:t>3</w:t>
            </w:r>
          </w:p>
        </w:tc>
        <w:tc>
          <w:tcPr>
            <w:tcW w:w="654" w:type="pct"/>
            <w:shd w:val="clear" w:color="auto" w:fill="auto"/>
            <w:vAlign w:val="center"/>
          </w:tcPr>
          <w:p w14:paraId="768CBEDB" w14:textId="482C2458"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7"/>
                <w14:textFill>
                  <w14:solidFill>
                    <w14:srgbClr w14:val="000000">
                      <w14:alpha w14:val="100000"/>
                    </w14:srgbClr>
                  </w14:solidFill>
                </w14:textFill>
              </w:rPr>
              <w:t xml:space="preserve">　</w:t>
            </w:r>
            <w:r w:rsidRPr="002516C0">
              <w:rPr>
                <w:b/>
                <w:bCs w:val="0"/>
                <w:color w:val="000000"/>
                <w:w w:val="15"/>
                <w:shd w:val="solid" w:color="000000" w:fill="000000"/>
                <w:fitText w:val="56" w:id="-962345717"/>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7"/>
                <w14:textFill>
                  <w14:solidFill>
                    <w14:srgbClr w14:val="000000">
                      <w14:alpha w14:val="100000"/>
                    </w14:srgbClr>
                  </w14:solidFill>
                </w14:textFill>
              </w:rPr>
              <w:t xml:space="preserve">　</w:t>
            </w:r>
            <w:r w:rsidR="005D18D3" w:rsidRPr="008C53CC">
              <w:rPr>
                <w:vertAlign w:val="superscript"/>
              </w:rPr>
              <w:t>3</w:t>
            </w:r>
          </w:p>
        </w:tc>
        <w:tc>
          <w:tcPr>
            <w:tcW w:w="654" w:type="pct"/>
            <w:vAlign w:val="center"/>
          </w:tcPr>
          <w:p w14:paraId="1082CEEC" w14:textId="41987378"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6"/>
                <w14:textFill>
                  <w14:solidFill>
                    <w14:srgbClr w14:val="000000">
                      <w14:alpha w14:val="100000"/>
                    </w14:srgbClr>
                  </w14:solidFill>
                </w14:textFill>
              </w:rPr>
              <w:t xml:space="preserve">　</w:t>
            </w:r>
            <w:r w:rsidRPr="002516C0">
              <w:rPr>
                <w:b/>
                <w:bCs w:val="0"/>
                <w:color w:val="000000"/>
                <w:w w:val="15"/>
                <w:shd w:val="solid" w:color="000000" w:fill="000000"/>
                <w:fitText w:val="56" w:id="-962345716"/>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6"/>
                <w14:textFill>
                  <w14:solidFill>
                    <w14:srgbClr w14:val="000000">
                      <w14:alpha w14:val="100000"/>
                    </w14:srgbClr>
                  </w14:solidFill>
                </w14:textFill>
              </w:rPr>
              <w:t xml:space="preserve">　</w:t>
            </w:r>
            <w:r w:rsidR="005D18D3" w:rsidRPr="008C53CC">
              <w:rPr>
                <w:vertAlign w:val="superscript"/>
              </w:rPr>
              <w:t>3</w:t>
            </w:r>
          </w:p>
        </w:tc>
      </w:tr>
      <w:tr w:rsidR="002F16A1" w:rsidRPr="00C4503F" w14:paraId="2E46D9BC" w14:textId="77777777" w:rsidTr="00144CD2">
        <w:trPr>
          <w:cantSplit/>
          <w:jc w:val="center"/>
        </w:trPr>
        <w:tc>
          <w:tcPr>
            <w:tcW w:w="1076" w:type="pct"/>
            <w:shd w:val="clear" w:color="auto" w:fill="auto"/>
            <w:vAlign w:val="center"/>
          </w:tcPr>
          <w:p w14:paraId="48892723" w14:textId="7BB4C5FA" w:rsidR="002F16A1" w:rsidRPr="00C4503F" w:rsidRDefault="002F16A1" w:rsidP="00F65C42">
            <w:pPr>
              <w:pStyle w:val="TableText0"/>
              <w:keepLines/>
            </w:pPr>
            <w:r w:rsidRPr="00C4503F">
              <w:t>Net cost to MBS</w:t>
            </w:r>
          </w:p>
        </w:tc>
        <w:tc>
          <w:tcPr>
            <w:tcW w:w="654" w:type="pct"/>
            <w:shd w:val="clear" w:color="auto" w:fill="auto"/>
            <w:vAlign w:val="center"/>
          </w:tcPr>
          <w:p w14:paraId="50AF4799" w14:textId="1635C55D"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5"/>
                <w14:textFill>
                  <w14:solidFill>
                    <w14:srgbClr w14:val="000000">
                      <w14:alpha w14:val="100000"/>
                    </w14:srgbClr>
                  </w14:solidFill>
                </w14:textFill>
              </w:rPr>
              <w:t xml:space="preserve">　</w:t>
            </w:r>
            <w:r w:rsidRPr="002516C0">
              <w:rPr>
                <w:color w:val="000000"/>
                <w:w w:val="15"/>
                <w:shd w:val="solid" w:color="000000" w:fill="000000"/>
                <w:fitText w:val="38" w:id="-962345715"/>
                <w14:textFill>
                  <w14:solidFill>
                    <w14:srgbClr w14:val="000000">
                      <w14:alpha w14:val="100000"/>
                    </w14:srgbClr>
                  </w14:solidFill>
                </w14:textFill>
              </w:rPr>
              <w:t>|</w:t>
            </w:r>
            <w:r w:rsidRPr="002516C0">
              <w:rPr>
                <w:rFonts w:hint="eastAsia"/>
                <w:color w:val="000000"/>
                <w:spacing w:val="-27"/>
                <w:w w:val="15"/>
                <w:shd w:val="solid" w:color="000000" w:fill="000000"/>
                <w:fitText w:val="38" w:id="-962345715"/>
                <w14:textFill>
                  <w14:solidFill>
                    <w14:srgbClr w14:val="000000">
                      <w14:alpha w14:val="100000"/>
                    </w14:srgbClr>
                  </w14:solidFill>
                </w14:textFill>
              </w:rPr>
              <w:t xml:space="preserve">　</w:t>
            </w:r>
            <w:r w:rsidR="005D18D3" w:rsidRPr="008C53CC">
              <w:rPr>
                <w:vertAlign w:val="superscript"/>
              </w:rPr>
              <w:t>4</w:t>
            </w:r>
          </w:p>
        </w:tc>
        <w:tc>
          <w:tcPr>
            <w:tcW w:w="654" w:type="pct"/>
            <w:shd w:val="clear" w:color="auto" w:fill="auto"/>
            <w:vAlign w:val="center"/>
          </w:tcPr>
          <w:p w14:paraId="6F5AA946" w14:textId="60CC20D5"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4"/>
                <w14:textFill>
                  <w14:solidFill>
                    <w14:srgbClr w14:val="000000">
                      <w14:alpha w14:val="100000"/>
                    </w14:srgbClr>
                  </w14:solidFill>
                </w14:textFill>
              </w:rPr>
              <w:t xml:space="preserve">　</w:t>
            </w:r>
            <w:r w:rsidRPr="002516C0">
              <w:rPr>
                <w:color w:val="000000"/>
                <w:w w:val="15"/>
                <w:shd w:val="solid" w:color="000000" w:fill="000000"/>
                <w:fitText w:val="37" w:id="-962345714"/>
                <w14:textFill>
                  <w14:solidFill>
                    <w14:srgbClr w14:val="000000">
                      <w14:alpha w14:val="100000"/>
                    </w14:srgbClr>
                  </w14:solidFill>
                </w14:textFill>
              </w:rPr>
              <w:t>|</w:t>
            </w:r>
            <w:r w:rsidRPr="002516C0">
              <w:rPr>
                <w:rFonts w:hint="eastAsia"/>
                <w:color w:val="000000"/>
                <w:spacing w:val="-28"/>
                <w:w w:val="15"/>
                <w:shd w:val="solid" w:color="000000" w:fill="000000"/>
                <w:fitText w:val="37" w:id="-962345714"/>
                <w14:textFill>
                  <w14:solidFill>
                    <w14:srgbClr w14:val="000000">
                      <w14:alpha w14:val="100000"/>
                    </w14:srgbClr>
                  </w14:solidFill>
                </w14:textFill>
              </w:rPr>
              <w:t xml:space="preserve">　</w:t>
            </w:r>
            <w:r w:rsidR="005D18D3" w:rsidRPr="008C53CC">
              <w:rPr>
                <w:vertAlign w:val="superscript"/>
              </w:rPr>
              <w:t>4</w:t>
            </w:r>
          </w:p>
        </w:tc>
        <w:tc>
          <w:tcPr>
            <w:tcW w:w="654" w:type="pct"/>
            <w:shd w:val="clear" w:color="auto" w:fill="auto"/>
            <w:vAlign w:val="center"/>
          </w:tcPr>
          <w:p w14:paraId="041CC377" w14:textId="4D374EB3"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3"/>
                <w14:textFill>
                  <w14:solidFill>
                    <w14:srgbClr w14:val="000000">
                      <w14:alpha w14:val="100000"/>
                    </w14:srgbClr>
                  </w14:solidFill>
                </w14:textFill>
              </w:rPr>
              <w:t xml:space="preserve">　</w:t>
            </w:r>
            <w:r w:rsidRPr="002516C0">
              <w:rPr>
                <w:color w:val="000000"/>
                <w:w w:val="15"/>
                <w:shd w:val="solid" w:color="000000" w:fill="000000"/>
                <w:fitText w:val="38" w:id="-962345713"/>
                <w14:textFill>
                  <w14:solidFill>
                    <w14:srgbClr w14:val="000000">
                      <w14:alpha w14:val="100000"/>
                    </w14:srgbClr>
                  </w14:solidFill>
                </w14:textFill>
              </w:rPr>
              <w:t>|</w:t>
            </w:r>
            <w:r w:rsidRPr="002516C0">
              <w:rPr>
                <w:rFonts w:hint="eastAsia"/>
                <w:color w:val="000000"/>
                <w:spacing w:val="-27"/>
                <w:w w:val="15"/>
                <w:shd w:val="solid" w:color="000000" w:fill="000000"/>
                <w:fitText w:val="38" w:id="-962345713"/>
                <w14:textFill>
                  <w14:solidFill>
                    <w14:srgbClr w14:val="000000">
                      <w14:alpha w14:val="100000"/>
                    </w14:srgbClr>
                  </w14:solidFill>
                </w14:textFill>
              </w:rPr>
              <w:t xml:space="preserve">　</w:t>
            </w:r>
            <w:r w:rsidR="005D18D3" w:rsidRPr="008C53CC">
              <w:rPr>
                <w:vertAlign w:val="superscript"/>
              </w:rPr>
              <w:t>4</w:t>
            </w:r>
          </w:p>
        </w:tc>
        <w:tc>
          <w:tcPr>
            <w:tcW w:w="654" w:type="pct"/>
            <w:shd w:val="clear" w:color="auto" w:fill="auto"/>
            <w:vAlign w:val="center"/>
          </w:tcPr>
          <w:p w14:paraId="5E836865" w14:textId="56F44804"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2"/>
                <w14:textFill>
                  <w14:solidFill>
                    <w14:srgbClr w14:val="000000">
                      <w14:alpha w14:val="100000"/>
                    </w14:srgbClr>
                  </w14:solidFill>
                </w14:textFill>
              </w:rPr>
              <w:t xml:space="preserve">　</w:t>
            </w:r>
            <w:r w:rsidRPr="002516C0">
              <w:rPr>
                <w:color w:val="000000"/>
                <w:w w:val="15"/>
                <w:shd w:val="solid" w:color="000000" w:fill="000000"/>
                <w:fitText w:val="37" w:id="-962345712"/>
                <w14:textFill>
                  <w14:solidFill>
                    <w14:srgbClr w14:val="000000">
                      <w14:alpha w14:val="100000"/>
                    </w14:srgbClr>
                  </w14:solidFill>
                </w14:textFill>
              </w:rPr>
              <w:t>|</w:t>
            </w:r>
            <w:r w:rsidRPr="002516C0">
              <w:rPr>
                <w:rFonts w:hint="eastAsia"/>
                <w:color w:val="000000"/>
                <w:spacing w:val="-28"/>
                <w:w w:val="15"/>
                <w:shd w:val="solid" w:color="000000" w:fill="000000"/>
                <w:fitText w:val="37" w:id="-962345712"/>
                <w14:textFill>
                  <w14:solidFill>
                    <w14:srgbClr w14:val="000000">
                      <w14:alpha w14:val="100000"/>
                    </w14:srgbClr>
                  </w14:solidFill>
                </w14:textFill>
              </w:rPr>
              <w:t xml:space="preserve">　</w:t>
            </w:r>
            <w:r w:rsidR="005D18D3" w:rsidRPr="008C53CC">
              <w:rPr>
                <w:vertAlign w:val="superscript"/>
              </w:rPr>
              <w:t>4</w:t>
            </w:r>
          </w:p>
        </w:tc>
        <w:tc>
          <w:tcPr>
            <w:tcW w:w="654" w:type="pct"/>
            <w:shd w:val="clear" w:color="auto" w:fill="auto"/>
            <w:vAlign w:val="center"/>
          </w:tcPr>
          <w:p w14:paraId="7248E56C" w14:textId="7E12D341"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8"/>
                <w14:textFill>
                  <w14:solidFill>
                    <w14:srgbClr w14:val="000000">
                      <w14:alpha w14:val="100000"/>
                    </w14:srgbClr>
                  </w14:solidFill>
                </w14:textFill>
              </w:rPr>
              <w:t xml:space="preserve">　</w:t>
            </w:r>
            <w:r w:rsidRPr="002516C0">
              <w:rPr>
                <w:color w:val="000000"/>
                <w:w w:val="15"/>
                <w:shd w:val="solid" w:color="000000" w:fill="000000"/>
                <w:fitText w:val="37" w:id="-962345728"/>
                <w14:textFill>
                  <w14:solidFill>
                    <w14:srgbClr w14:val="000000">
                      <w14:alpha w14:val="100000"/>
                    </w14:srgbClr>
                  </w14:solidFill>
                </w14:textFill>
              </w:rPr>
              <w:t>|</w:t>
            </w:r>
            <w:r w:rsidRPr="002516C0">
              <w:rPr>
                <w:rFonts w:hint="eastAsia"/>
                <w:color w:val="000000"/>
                <w:spacing w:val="-28"/>
                <w:w w:val="15"/>
                <w:shd w:val="solid" w:color="000000" w:fill="000000"/>
                <w:fitText w:val="37" w:id="-962345728"/>
                <w14:textFill>
                  <w14:solidFill>
                    <w14:srgbClr w14:val="000000">
                      <w14:alpha w14:val="100000"/>
                    </w14:srgbClr>
                  </w14:solidFill>
                </w14:textFill>
              </w:rPr>
              <w:t xml:space="preserve">　</w:t>
            </w:r>
            <w:r w:rsidR="005D18D3" w:rsidRPr="008C53CC">
              <w:rPr>
                <w:vertAlign w:val="superscript"/>
              </w:rPr>
              <w:t>4</w:t>
            </w:r>
          </w:p>
        </w:tc>
        <w:tc>
          <w:tcPr>
            <w:tcW w:w="654" w:type="pct"/>
            <w:vAlign w:val="center"/>
          </w:tcPr>
          <w:p w14:paraId="71964E4D" w14:textId="04617A52"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7"/>
                <w14:textFill>
                  <w14:solidFill>
                    <w14:srgbClr w14:val="000000">
                      <w14:alpha w14:val="100000"/>
                    </w14:srgbClr>
                  </w14:solidFill>
                </w14:textFill>
              </w:rPr>
              <w:t xml:space="preserve">　</w:t>
            </w:r>
            <w:r w:rsidRPr="002516C0">
              <w:rPr>
                <w:color w:val="000000"/>
                <w:w w:val="15"/>
                <w:shd w:val="solid" w:color="000000" w:fill="000000"/>
                <w:fitText w:val="38" w:id="-962345727"/>
                <w14:textFill>
                  <w14:solidFill>
                    <w14:srgbClr w14:val="000000">
                      <w14:alpha w14:val="100000"/>
                    </w14:srgbClr>
                  </w14:solidFill>
                </w14:textFill>
              </w:rPr>
              <w:t>|</w:t>
            </w:r>
            <w:r w:rsidRPr="002516C0">
              <w:rPr>
                <w:rFonts w:hint="eastAsia"/>
                <w:color w:val="000000"/>
                <w:spacing w:val="-27"/>
                <w:w w:val="15"/>
                <w:shd w:val="solid" w:color="000000" w:fill="000000"/>
                <w:fitText w:val="38" w:id="-962345727"/>
                <w14:textFill>
                  <w14:solidFill>
                    <w14:srgbClr w14:val="000000">
                      <w14:alpha w14:val="100000"/>
                    </w14:srgbClr>
                  </w14:solidFill>
                </w14:textFill>
              </w:rPr>
              <w:t xml:space="preserve">　</w:t>
            </w:r>
            <w:r w:rsidR="005D18D3" w:rsidRPr="008C53CC">
              <w:rPr>
                <w:vertAlign w:val="superscript"/>
              </w:rPr>
              <w:t>4</w:t>
            </w:r>
          </w:p>
        </w:tc>
      </w:tr>
    </w:tbl>
    <w:p w14:paraId="2A83A436" w14:textId="703FA39D" w:rsidR="002623ED" w:rsidRPr="00C4503F" w:rsidRDefault="002623ED" w:rsidP="0075261D">
      <w:pPr>
        <w:pStyle w:val="TableNotes0"/>
        <w:keepNext/>
        <w:keepLines/>
        <w:tabs>
          <w:tab w:val="left" w:pos="0"/>
        </w:tabs>
        <w:jc w:val="both"/>
        <w:rPr>
          <w:rFonts w:ascii="Arial Narrow" w:hAnsi="Arial Narrow"/>
        </w:rPr>
      </w:pPr>
      <w:r w:rsidRPr="00C4503F">
        <w:rPr>
          <w:rFonts w:ascii="Arial Narrow" w:hAnsi="Arial Narrow"/>
        </w:rPr>
        <w:t>Source: Table provided by PBS estimates.</w:t>
      </w:r>
    </w:p>
    <w:p w14:paraId="7374F61A" w14:textId="173F7F04" w:rsidR="002623ED" w:rsidRDefault="002623ED" w:rsidP="0075261D">
      <w:pPr>
        <w:pStyle w:val="TableNotes0"/>
        <w:keepNext/>
        <w:keepLines/>
        <w:tabs>
          <w:tab w:val="clear" w:pos="1134"/>
          <w:tab w:val="left" w:pos="0"/>
        </w:tabs>
        <w:ind w:left="0" w:firstLine="0"/>
        <w:jc w:val="both"/>
        <w:rPr>
          <w:rFonts w:ascii="Arial Narrow" w:hAnsi="Arial Narrow"/>
        </w:rPr>
      </w:pPr>
      <w:r w:rsidRPr="00C4503F">
        <w:rPr>
          <w:rFonts w:ascii="Arial Narrow" w:hAnsi="Arial Narrow"/>
        </w:rPr>
        <w:t>Abbreviations: PBS = Pharmaceutical Benefits Scheme; RPBS = Repatriation Pharmaceutical Benefits Scheme; MBS = Medical Benefits Scheme.</w:t>
      </w:r>
    </w:p>
    <w:p w14:paraId="18F2CF45" w14:textId="77777777" w:rsidR="007D4031" w:rsidRPr="0075261D" w:rsidRDefault="000B243E" w:rsidP="0075261D">
      <w:pPr>
        <w:pStyle w:val="TableNotes0"/>
        <w:keepNext/>
        <w:keepLines/>
        <w:tabs>
          <w:tab w:val="clear" w:pos="1134"/>
          <w:tab w:val="left" w:pos="0"/>
        </w:tabs>
        <w:ind w:left="0" w:firstLine="0"/>
        <w:jc w:val="both"/>
        <w:rPr>
          <w:rFonts w:ascii="Arial Narrow" w:hAnsi="Arial Narrow"/>
          <w:i/>
          <w:iCs/>
        </w:rPr>
      </w:pPr>
      <w:r w:rsidRPr="0075261D">
        <w:rPr>
          <w:rFonts w:ascii="Arial Narrow" w:hAnsi="Arial Narrow"/>
          <w:i/>
          <w:iCs/>
        </w:rPr>
        <w:t>The redacted values correspond to the following ranges:</w:t>
      </w:r>
    </w:p>
    <w:p w14:paraId="2D749CAB" w14:textId="374D2321" w:rsidR="007D4031" w:rsidRPr="0075261D" w:rsidRDefault="007D4031" w:rsidP="0075261D">
      <w:pPr>
        <w:pStyle w:val="TableNotes0"/>
        <w:keepNext/>
        <w:keepLines/>
        <w:tabs>
          <w:tab w:val="left" w:pos="0"/>
        </w:tabs>
        <w:jc w:val="both"/>
        <w:rPr>
          <w:rFonts w:ascii="Arial Narrow" w:hAnsi="Arial Narrow"/>
          <w:i/>
          <w:iCs/>
        </w:rPr>
      </w:pPr>
      <w:r w:rsidRPr="0075261D">
        <w:rPr>
          <w:rFonts w:ascii="Arial Narrow" w:hAnsi="Arial Narrow"/>
          <w:i/>
          <w:iCs/>
          <w:vertAlign w:val="superscript"/>
        </w:rPr>
        <w:t xml:space="preserve">1 </w:t>
      </w:r>
      <w:r w:rsidRPr="0075261D">
        <w:rPr>
          <w:rFonts w:ascii="Arial Narrow" w:hAnsi="Arial Narrow"/>
          <w:i/>
          <w:iCs/>
        </w:rPr>
        <w:t>$20 million to &lt; $30 million</w:t>
      </w:r>
    </w:p>
    <w:p w14:paraId="6DAB1CAB" w14:textId="5ADFAC23" w:rsidR="007D4031" w:rsidRPr="0075261D" w:rsidRDefault="007D4031" w:rsidP="0075261D">
      <w:pPr>
        <w:pStyle w:val="TableNotes0"/>
        <w:keepNext/>
        <w:keepLines/>
        <w:tabs>
          <w:tab w:val="left" w:pos="0"/>
        </w:tabs>
        <w:jc w:val="both"/>
        <w:rPr>
          <w:rFonts w:ascii="Arial Narrow" w:hAnsi="Arial Narrow"/>
          <w:i/>
          <w:iCs/>
        </w:rPr>
      </w:pPr>
      <w:r w:rsidRPr="0075261D">
        <w:rPr>
          <w:rFonts w:ascii="Arial Narrow" w:hAnsi="Arial Narrow"/>
          <w:i/>
          <w:iCs/>
          <w:vertAlign w:val="superscript"/>
        </w:rPr>
        <w:t>2</w:t>
      </w:r>
      <w:r w:rsidRPr="0075261D">
        <w:rPr>
          <w:rFonts w:ascii="Arial Narrow" w:hAnsi="Arial Narrow"/>
          <w:i/>
          <w:iCs/>
        </w:rPr>
        <w:t xml:space="preserve"> $30 million to &lt; $40 million</w:t>
      </w:r>
    </w:p>
    <w:p w14:paraId="351E84F7" w14:textId="037996F3" w:rsidR="005D18D3" w:rsidRPr="0075261D" w:rsidRDefault="005D18D3" w:rsidP="0075261D">
      <w:pPr>
        <w:keepNext/>
        <w:keepLines/>
        <w:rPr>
          <w:rFonts w:ascii="Arial Narrow" w:eastAsiaTheme="minorEastAsia" w:hAnsi="Arial Narrow" w:cstheme="minorBidi"/>
          <w:i/>
          <w:iCs/>
          <w:sz w:val="18"/>
          <w:szCs w:val="18"/>
          <w:lang w:eastAsia="en-US"/>
        </w:rPr>
      </w:pPr>
      <w:r w:rsidRPr="0075261D">
        <w:rPr>
          <w:rFonts w:ascii="Arial Narrow" w:eastAsiaTheme="minorEastAsia" w:hAnsi="Arial Narrow" w:cstheme="minorBidi"/>
          <w:i/>
          <w:iCs/>
          <w:sz w:val="18"/>
          <w:szCs w:val="18"/>
          <w:vertAlign w:val="superscript"/>
          <w:lang w:eastAsia="en-US"/>
        </w:rPr>
        <w:t>3</w:t>
      </w:r>
      <w:r w:rsidRPr="0075261D">
        <w:rPr>
          <w:rFonts w:ascii="Arial Narrow" w:eastAsiaTheme="minorEastAsia" w:hAnsi="Arial Narrow" w:cstheme="minorBidi"/>
          <w:i/>
          <w:iCs/>
          <w:sz w:val="18"/>
          <w:szCs w:val="18"/>
          <w:lang w:eastAsia="en-US"/>
        </w:rPr>
        <w:t>net cost saving</w:t>
      </w:r>
    </w:p>
    <w:p w14:paraId="6BB4FBF5" w14:textId="40072A7A" w:rsidR="000B243E" w:rsidRPr="0075261D" w:rsidRDefault="005D18D3" w:rsidP="0075261D">
      <w:pPr>
        <w:pStyle w:val="TableNotes0"/>
        <w:tabs>
          <w:tab w:val="clear" w:pos="1134"/>
          <w:tab w:val="left" w:pos="0"/>
        </w:tabs>
        <w:spacing w:after="120"/>
        <w:ind w:left="0" w:firstLine="0"/>
        <w:jc w:val="both"/>
        <w:rPr>
          <w:rFonts w:ascii="Arial Narrow" w:hAnsi="Arial Narrow"/>
          <w:i/>
          <w:iCs/>
        </w:rPr>
      </w:pPr>
      <w:r w:rsidRPr="0075261D">
        <w:rPr>
          <w:rFonts w:ascii="Arial Narrow" w:hAnsi="Arial Narrow"/>
          <w:i/>
          <w:iCs/>
          <w:vertAlign w:val="superscript"/>
        </w:rPr>
        <w:t>4</w:t>
      </w:r>
      <w:r w:rsidR="000B243E" w:rsidRPr="0075261D">
        <w:rPr>
          <w:rFonts w:ascii="Arial Narrow" w:hAnsi="Arial Narrow"/>
          <w:i/>
          <w:iCs/>
        </w:rPr>
        <w:t>$0 to &lt; $10 million</w:t>
      </w:r>
    </w:p>
    <w:p w14:paraId="248E2237" w14:textId="13562685" w:rsidR="007C024C" w:rsidRPr="00C4503F" w:rsidRDefault="007C024C" w:rsidP="0075261D">
      <w:pPr>
        <w:pStyle w:val="3-BodyText"/>
        <w:numPr>
          <w:ilvl w:val="1"/>
          <w:numId w:val="2"/>
        </w:numPr>
      </w:pPr>
      <w:r w:rsidRPr="00C4503F">
        <w:t>If atezolizumab SC were dual listed as Section 100 (</w:t>
      </w:r>
      <w:r w:rsidR="002C57A0" w:rsidRPr="00C4503F">
        <w:t>EFC-Related Benefits</w:t>
      </w:r>
      <w:r w:rsidRPr="00C4503F">
        <w:t>) and Section 85 General Schedule</w:t>
      </w:r>
      <w:r w:rsidR="00D6360C" w:rsidRPr="00C4503F">
        <w:t xml:space="preserve"> for ES-SCLC</w:t>
      </w:r>
      <w:r w:rsidRPr="00C4503F">
        <w:t xml:space="preserve">, the total </w:t>
      </w:r>
      <w:r w:rsidR="00B37B71">
        <w:t>financial implication</w:t>
      </w:r>
      <w:r w:rsidRPr="00C4503F">
        <w:t xml:space="preserve"> of listing atezolizumab SC is expected to be </w:t>
      </w:r>
      <w:r w:rsidR="0022522B" w:rsidRPr="0022522B">
        <w:t>net cost saving</w:t>
      </w:r>
      <w:r w:rsidR="00F65C42">
        <w:t xml:space="preserve"> </w:t>
      </w:r>
      <w:r w:rsidRPr="00C4503F">
        <w:t xml:space="preserve">to the PBS/RPBS </w:t>
      </w:r>
      <w:r w:rsidR="00222705">
        <w:t>(</w:t>
      </w:r>
      <w:r w:rsidR="00424819" w:rsidRPr="00C4503F">
        <w:t>at</w:t>
      </w:r>
      <w:r w:rsidR="00F8143B" w:rsidRPr="00C4503F">
        <w:t xml:space="preserve"> </w:t>
      </w:r>
      <w:r w:rsidRPr="00C4503F">
        <w:t>published price</w:t>
      </w:r>
      <w:r w:rsidR="00424819" w:rsidRPr="00C4503F">
        <w:t xml:space="preserve"> level</w:t>
      </w:r>
      <w:r w:rsidRPr="00C4503F">
        <w:t xml:space="preserve">) and </w:t>
      </w:r>
      <w:r w:rsidR="0022522B" w:rsidRPr="0022522B">
        <w:t>net cost saving</w:t>
      </w:r>
      <w:r w:rsidR="00F65C42">
        <w:t xml:space="preserve"> </w:t>
      </w:r>
      <w:r w:rsidRPr="00C4503F">
        <w:t>to the PBS/RPBS</w:t>
      </w:r>
      <w:r w:rsidR="00424819" w:rsidRPr="00C4503F">
        <w:t xml:space="preserve"> </w:t>
      </w:r>
      <w:r w:rsidR="00222705">
        <w:t>(</w:t>
      </w:r>
      <w:r w:rsidR="00424819" w:rsidRPr="00C4503F">
        <w:t>at</w:t>
      </w:r>
      <w:r w:rsidR="00F8143B" w:rsidRPr="00C4503F">
        <w:t xml:space="preserve"> </w:t>
      </w:r>
      <w:r w:rsidRPr="00C4503F">
        <w:t>effective price</w:t>
      </w:r>
      <w:r w:rsidR="00424819" w:rsidRPr="00C4503F">
        <w:t xml:space="preserve"> level</w:t>
      </w:r>
      <w:r w:rsidRPr="00C4503F">
        <w:t xml:space="preserve">). </w:t>
      </w:r>
    </w:p>
    <w:p w14:paraId="69CB4508" w14:textId="7422DF49" w:rsidR="001F76FF" w:rsidRPr="00C4503F" w:rsidRDefault="001F76FF" w:rsidP="00F65C42">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Pr="000A0D22">
        <w:rPr>
          <w:rFonts w:ascii="Arial Narrow" w:hAnsi="Arial Narrow"/>
          <w:b/>
          <w:bCs/>
          <w:i w:val="0"/>
          <w:iCs w:val="0"/>
          <w:sz w:val="20"/>
          <w:szCs w:val="20"/>
        </w:rPr>
        <w:t>12</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Estimated financial implications for atezolizumab SC as Section 100 (EFC-Related Benefits) and Section 85 General Schedule for HCC</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financial implications for atezolizumab SC as Section 100 (EFC-Related Benefits) and Section 85 General Schedule for HCC"/>
      </w:tblPr>
      <w:tblGrid>
        <w:gridCol w:w="1924"/>
        <w:gridCol w:w="1169"/>
        <w:gridCol w:w="1169"/>
        <w:gridCol w:w="1169"/>
        <w:gridCol w:w="1169"/>
        <w:gridCol w:w="1169"/>
        <w:gridCol w:w="1169"/>
      </w:tblGrid>
      <w:tr w:rsidR="006A26AF" w:rsidRPr="00C4503F" w14:paraId="14E5ECB0" w14:textId="77777777" w:rsidTr="00144CD2">
        <w:trPr>
          <w:cantSplit/>
          <w:tblHeader/>
          <w:jc w:val="center"/>
        </w:trPr>
        <w:tc>
          <w:tcPr>
            <w:tcW w:w="1076" w:type="pct"/>
            <w:shd w:val="clear" w:color="auto" w:fill="auto"/>
            <w:vAlign w:val="center"/>
          </w:tcPr>
          <w:p w14:paraId="472C0307" w14:textId="77777777" w:rsidR="006A26AF" w:rsidRPr="00C4503F" w:rsidRDefault="006A26AF" w:rsidP="00F65C42">
            <w:pPr>
              <w:pStyle w:val="TableText0"/>
              <w:keepLines/>
            </w:pPr>
          </w:p>
        </w:tc>
        <w:tc>
          <w:tcPr>
            <w:tcW w:w="654" w:type="pct"/>
            <w:shd w:val="clear" w:color="auto" w:fill="auto"/>
            <w:vAlign w:val="center"/>
          </w:tcPr>
          <w:p w14:paraId="7E7D003A" w14:textId="77777777" w:rsidR="006A26AF" w:rsidRPr="00C4503F" w:rsidRDefault="006A26AF" w:rsidP="00F65C42">
            <w:pPr>
              <w:pStyle w:val="TableText0"/>
              <w:keepLines/>
              <w:jc w:val="center"/>
              <w:rPr>
                <w:b/>
              </w:rPr>
            </w:pPr>
            <w:r w:rsidRPr="00C4503F">
              <w:rPr>
                <w:b/>
              </w:rPr>
              <w:t>Year 1</w:t>
            </w:r>
          </w:p>
        </w:tc>
        <w:tc>
          <w:tcPr>
            <w:tcW w:w="654" w:type="pct"/>
            <w:shd w:val="clear" w:color="auto" w:fill="auto"/>
            <w:vAlign w:val="center"/>
          </w:tcPr>
          <w:p w14:paraId="1C7EA55D" w14:textId="77777777" w:rsidR="006A26AF" w:rsidRPr="00C4503F" w:rsidRDefault="006A26AF" w:rsidP="00F65C42">
            <w:pPr>
              <w:pStyle w:val="TableText0"/>
              <w:keepLines/>
              <w:jc w:val="center"/>
              <w:rPr>
                <w:b/>
              </w:rPr>
            </w:pPr>
            <w:r w:rsidRPr="00C4503F">
              <w:rPr>
                <w:b/>
              </w:rPr>
              <w:t>Year 2</w:t>
            </w:r>
          </w:p>
        </w:tc>
        <w:tc>
          <w:tcPr>
            <w:tcW w:w="654" w:type="pct"/>
            <w:shd w:val="clear" w:color="auto" w:fill="auto"/>
            <w:vAlign w:val="center"/>
          </w:tcPr>
          <w:p w14:paraId="419A90AA" w14:textId="77777777" w:rsidR="006A26AF" w:rsidRPr="00C4503F" w:rsidRDefault="006A26AF" w:rsidP="00F65C42">
            <w:pPr>
              <w:pStyle w:val="TableText0"/>
              <w:keepLines/>
              <w:jc w:val="center"/>
              <w:rPr>
                <w:b/>
              </w:rPr>
            </w:pPr>
            <w:r w:rsidRPr="00C4503F">
              <w:rPr>
                <w:b/>
              </w:rPr>
              <w:t>Year 3</w:t>
            </w:r>
          </w:p>
        </w:tc>
        <w:tc>
          <w:tcPr>
            <w:tcW w:w="654" w:type="pct"/>
            <w:shd w:val="clear" w:color="auto" w:fill="auto"/>
            <w:vAlign w:val="center"/>
          </w:tcPr>
          <w:p w14:paraId="61ACA638" w14:textId="77777777" w:rsidR="006A26AF" w:rsidRPr="00C4503F" w:rsidRDefault="006A26AF" w:rsidP="00F65C42">
            <w:pPr>
              <w:pStyle w:val="TableText0"/>
              <w:keepLines/>
              <w:jc w:val="center"/>
              <w:rPr>
                <w:b/>
              </w:rPr>
            </w:pPr>
            <w:r w:rsidRPr="00C4503F">
              <w:rPr>
                <w:b/>
              </w:rPr>
              <w:t>Year 4</w:t>
            </w:r>
          </w:p>
        </w:tc>
        <w:tc>
          <w:tcPr>
            <w:tcW w:w="654" w:type="pct"/>
            <w:shd w:val="clear" w:color="auto" w:fill="auto"/>
            <w:vAlign w:val="center"/>
          </w:tcPr>
          <w:p w14:paraId="377191BA" w14:textId="77777777" w:rsidR="006A26AF" w:rsidRPr="00C4503F" w:rsidRDefault="006A26AF" w:rsidP="00F65C42">
            <w:pPr>
              <w:pStyle w:val="TableText0"/>
              <w:keepLines/>
              <w:jc w:val="center"/>
              <w:rPr>
                <w:b/>
              </w:rPr>
            </w:pPr>
            <w:r w:rsidRPr="00C4503F">
              <w:rPr>
                <w:b/>
              </w:rPr>
              <w:t>Year 5</w:t>
            </w:r>
          </w:p>
        </w:tc>
        <w:tc>
          <w:tcPr>
            <w:tcW w:w="654" w:type="pct"/>
          </w:tcPr>
          <w:p w14:paraId="1AF06F2E" w14:textId="77777777" w:rsidR="006A26AF" w:rsidRPr="00C4503F" w:rsidRDefault="006A26AF" w:rsidP="00F65C42">
            <w:pPr>
              <w:pStyle w:val="TableText0"/>
              <w:keepLines/>
              <w:jc w:val="center"/>
              <w:rPr>
                <w:b/>
              </w:rPr>
            </w:pPr>
            <w:r w:rsidRPr="00C4503F">
              <w:rPr>
                <w:b/>
              </w:rPr>
              <w:t>Year 6</w:t>
            </w:r>
          </w:p>
        </w:tc>
      </w:tr>
      <w:tr w:rsidR="006A26AF" w:rsidRPr="00C4503F" w14:paraId="034CEB61" w14:textId="77777777" w:rsidTr="009A2085">
        <w:trPr>
          <w:cantSplit/>
          <w:jc w:val="center"/>
        </w:trPr>
        <w:tc>
          <w:tcPr>
            <w:tcW w:w="5000" w:type="pct"/>
            <w:gridSpan w:val="7"/>
            <w:shd w:val="clear" w:color="auto" w:fill="auto"/>
            <w:vAlign w:val="center"/>
          </w:tcPr>
          <w:p w14:paraId="53B5DF86" w14:textId="77777777" w:rsidR="006A26AF" w:rsidRPr="00C4503F" w:rsidRDefault="006A26AF" w:rsidP="00F65C42">
            <w:pPr>
              <w:pStyle w:val="TableText0"/>
              <w:keepLines/>
              <w:rPr>
                <w:b/>
                <w:color w:val="000000"/>
              </w:rPr>
            </w:pPr>
            <w:r w:rsidRPr="00C4503F">
              <w:rPr>
                <w:b/>
                <w:color w:val="000000"/>
              </w:rPr>
              <w:t>Estimated financial implications of atezolizumab SC (published price)</w:t>
            </w:r>
          </w:p>
        </w:tc>
      </w:tr>
      <w:tr w:rsidR="00144CD2" w:rsidRPr="00C4503F" w14:paraId="045481EE" w14:textId="77777777" w:rsidTr="00144CD2">
        <w:trPr>
          <w:cantSplit/>
          <w:jc w:val="center"/>
        </w:trPr>
        <w:tc>
          <w:tcPr>
            <w:tcW w:w="1076" w:type="pct"/>
            <w:shd w:val="clear" w:color="auto" w:fill="auto"/>
            <w:vAlign w:val="center"/>
          </w:tcPr>
          <w:p w14:paraId="38EE9798"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343A7445" w14:textId="4B8C7F86"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6"/>
                <w14:textFill>
                  <w14:solidFill>
                    <w14:srgbClr w14:val="000000">
                      <w14:alpha w14:val="100000"/>
                    </w14:srgbClr>
                  </w14:solidFill>
                </w14:textFill>
              </w:rPr>
              <w:t xml:space="preserve">　</w:t>
            </w:r>
            <w:r w:rsidRPr="002516C0">
              <w:rPr>
                <w:color w:val="000000"/>
                <w:w w:val="15"/>
                <w:shd w:val="solid" w:color="000000" w:fill="000000"/>
                <w:fitText w:val="38" w:id="-962345726"/>
                <w14:textFill>
                  <w14:solidFill>
                    <w14:srgbClr w14:val="000000">
                      <w14:alpha w14:val="100000"/>
                    </w14:srgbClr>
                  </w14:solidFill>
                </w14:textFill>
              </w:rPr>
              <w:t>|</w:t>
            </w:r>
            <w:r w:rsidRPr="002516C0">
              <w:rPr>
                <w:rFonts w:hint="eastAsia"/>
                <w:color w:val="000000"/>
                <w:spacing w:val="-27"/>
                <w:w w:val="15"/>
                <w:shd w:val="solid" w:color="000000" w:fill="000000"/>
                <w:fitText w:val="38" w:id="-962345726"/>
                <w14:textFill>
                  <w14:solidFill>
                    <w14:srgbClr w14:val="000000">
                      <w14:alpha w14:val="100000"/>
                    </w14:srgbClr>
                  </w14:solidFill>
                </w14:textFill>
              </w:rPr>
              <w:t xml:space="preserve">　</w:t>
            </w:r>
            <w:r w:rsidR="007D4031" w:rsidRPr="0075261D">
              <w:rPr>
                <w:vertAlign w:val="superscript"/>
              </w:rPr>
              <w:t>1</w:t>
            </w:r>
          </w:p>
        </w:tc>
        <w:tc>
          <w:tcPr>
            <w:tcW w:w="654" w:type="pct"/>
            <w:shd w:val="clear" w:color="auto" w:fill="auto"/>
            <w:vAlign w:val="center"/>
          </w:tcPr>
          <w:p w14:paraId="418B4193" w14:textId="1218B98C"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5"/>
                <w14:textFill>
                  <w14:solidFill>
                    <w14:srgbClr w14:val="000000">
                      <w14:alpha w14:val="100000"/>
                    </w14:srgbClr>
                  </w14:solidFill>
                </w14:textFill>
              </w:rPr>
              <w:t xml:space="preserve">　</w:t>
            </w:r>
            <w:r w:rsidRPr="002516C0">
              <w:rPr>
                <w:color w:val="000000"/>
                <w:w w:val="15"/>
                <w:shd w:val="solid" w:color="000000" w:fill="000000"/>
                <w:fitText w:val="37" w:id="-962345725"/>
                <w14:textFill>
                  <w14:solidFill>
                    <w14:srgbClr w14:val="000000">
                      <w14:alpha w14:val="100000"/>
                    </w14:srgbClr>
                  </w14:solidFill>
                </w14:textFill>
              </w:rPr>
              <w:t>|</w:t>
            </w:r>
            <w:r w:rsidRPr="002516C0">
              <w:rPr>
                <w:rFonts w:hint="eastAsia"/>
                <w:color w:val="000000"/>
                <w:spacing w:val="-28"/>
                <w:w w:val="15"/>
                <w:shd w:val="solid" w:color="000000" w:fill="000000"/>
                <w:fitText w:val="37" w:id="-962345725"/>
                <w14:textFill>
                  <w14:solidFill>
                    <w14:srgbClr w14:val="000000">
                      <w14:alpha w14:val="100000"/>
                    </w14:srgbClr>
                  </w14:solidFill>
                </w14:textFill>
              </w:rPr>
              <w:t xml:space="preserve">　</w:t>
            </w:r>
            <w:r w:rsidR="007D4031" w:rsidRPr="008C53CC">
              <w:rPr>
                <w:vertAlign w:val="superscript"/>
              </w:rPr>
              <w:t>1</w:t>
            </w:r>
          </w:p>
        </w:tc>
        <w:tc>
          <w:tcPr>
            <w:tcW w:w="654" w:type="pct"/>
            <w:shd w:val="clear" w:color="auto" w:fill="auto"/>
            <w:vAlign w:val="center"/>
          </w:tcPr>
          <w:p w14:paraId="165F7B52" w14:textId="3AB0D4FD"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4"/>
                <w14:textFill>
                  <w14:solidFill>
                    <w14:srgbClr w14:val="000000">
                      <w14:alpha w14:val="100000"/>
                    </w14:srgbClr>
                  </w14:solidFill>
                </w14:textFill>
              </w:rPr>
              <w:t xml:space="preserve">　</w:t>
            </w:r>
            <w:r w:rsidRPr="002516C0">
              <w:rPr>
                <w:color w:val="000000"/>
                <w:w w:val="15"/>
                <w:shd w:val="solid" w:color="000000" w:fill="000000"/>
                <w:fitText w:val="38" w:id="-962345724"/>
                <w14:textFill>
                  <w14:solidFill>
                    <w14:srgbClr w14:val="000000">
                      <w14:alpha w14:val="100000"/>
                    </w14:srgbClr>
                  </w14:solidFill>
                </w14:textFill>
              </w:rPr>
              <w:t>|</w:t>
            </w:r>
            <w:r w:rsidRPr="002516C0">
              <w:rPr>
                <w:rFonts w:hint="eastAsia"/>
                <w:color w:val="000000"/>
                <w:spacing w:val="-27"/>
                <w:w w:val="15"/>
                <w:shd w:val="solid" w:color="000000" w:fill="000000"/>
                <w:fitText w:val="38" w:id="-962345724"/>
                <w14:textFill>
                  <w14:solidFill>
                    <w14:srgbClr w14:val="000000">
                      <w14:alpha w14:val="100000"/>
                    </w14:srgbClr>
                  </w14:solidFill>
                </w14:textFill>
              </w:rPr>
              <w:t xml:space="preserve">　</w:t>
            </w:r>
            <w:r w:rsidR="007D4031" w:rsidRPr="008C53CC">
              <w:rPr>
                <w:vertAlign w:val="superscript"/>
              </w:rPr>
              <w:t>1</w:t>
            </w:r>
          </w:p>
        </w:tc>
        <w:tc>
          <w:tcPr>
            <w:tcW w:w="654" w:type="pct"/>
            <w:shd w:val="clear" w:color="auto" w:fill="auto"/>
            <w:vAlign w:val="center"/>
          </w:tcPr>
          <w:p w14:paraId="680AC73D" w14:textId="09781287"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3"/>
                <w14:textFill>
                  <w14:solidFill>
                    <w14:srgbClr w14:val="000000">
                      <w14:alpha w14:val="100000"/>
                    </w14:srgbClr>
                  </w14:solidFill>
                </w14:textFill>
              </w:rPr>
              <w:t xml:space="preserve">　</w:t>
            </w:r>
            <w:r w:rsidRPr="002516C0">
              <w:rPr>
                <w:color w:val="000000"/>
                <w:w w:val="15"/>
                <w:shd w:val="solid" w:color="000000" w:fill="000000"/>
                <w:fitText w:val="37" w:id="-962345723"/>
                <w14:textFill>
                  <w14:solidFill>
                    <w14:srgbClr w14:val="000000">
                      <w14:alpha w14:val="100000"/>
                    </w14:srgbClr>
                  </w14:solidFill>
                </w14:textFill>
              </w:rPr>
              <w:t>|</w:t>
            </w:r>
            <w:r w:rsidRPr="002516C0">
              <w:rPr>
                <w:rFonts w:hint="eastAsia"/>
                <w:color w:val="000000"/>
                <w:spacing w:val="-28"/>
                <w:w w:val="15"/>
                <w:shd w:val="solid" w:color="000000" w:fill="000000"/>
                <w:fitText w:val="37" w:id="-962345723"/>
                <w14:textFill>
                  <w14:solidFill>
                    <w14:srgbClr w14:val="000000">
                      <w14:alpha w14:val="100000"/>
                    </w14:srgbClr>
                  </w14:solidFill>
                </w14:textFill>
              </w:rPr>
              <w:t xml:space="preserve">　</w:t>
            </w:r>
            <w:r w:rsidR="007D4031" w:rsidRPr="008C53CC">
              <w:rPr>
                <w:vertAlign w:val="superscript"/>
              </w:rPr>
              <w:t>1</w:t>
            </w:r>
          </w:p>
        </w:tc>
        <w:tc>
          <w:tcPr>
            <w:tcW w:w="654" w:type="pct"/>
            <w:shd w:val="clear" w:color="auto" w:fill="auto"/>
            <w:vAlign w:val="center"/>
          </w:tcPr>
          <w:p w14:paraId="008A4FD2" w14:textId="50BBC8DC"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2"/>
                <w14:textFill>
                  <w14:solidFill>
                    <w14:srgbClr w14:val="000000">
                      <w14:alpha w14:val="100000"/>
                    </w14:srgbClr>
                  </w14:solidFill>
                </w14:textFill>
              </w:rPr>
              <w:t xml:space="preserve">　</w:t>
            </w:r>
            <w:r w:rsidRPr="002516C0">
              <w:rPr>
                <w:color w:val="000000"/>
                <w:w w:val="15"/>
                <w:shd w:val="solid" w:color="000000" w:fill="000000"/>
                <w:fitText w:val="37" w:id="-962345722"/>
                <w14:textFill>
                  <w14:solidFill>
                    <w14:srgbClr w14:val="000000">
                      <w14:alpha w14:val="100000"/>
                    </w14:srgbClr>
                  </w14:solidFill>
                </w14:textFill>
              </w:rPr>
              <w:t>|</w:t>
            </w:r>
            <w:r w:rsidRPr="002516C0">
              <w:rPr>
                <w:rFonts w:hint="eastAsia"/>
                <w:color w:val="000000"/>
                <w:spacing w:val="-28"/>
                <w:w w:val="15"/>
                <w:shd w:val="solid" w:color="000000" w:fill="000000"/>
                <w:fitText w:val="37" w:id="-962345722"/>
                <w14:textFill>
                  <w14:solidFill>
                    <w14:srgbClr w14:val="000000">
                      <w14:alpha w14:val="100000"/>
                    </w14:srgbClr>
                  </w14:solidFill>
                </w14:textFill>
              </w:rPr>
              <w:t xml:space="preserve">　</w:t>
            </w:r>
            <w:r w:rsidR="007D4031" w:rsidRPr="008C53CC">
              <w:rPr>
                <w:vertAlign w:val="superscript"/>
              </w:rPr>
              <w:t>1</w:t>
            </w:r>
          </w:p>
        </w:tc>
        <w:tc>
          <w:tcPr>
            <w:tcW w:w="654" w:type="pct"/>
            <w:vAlign w:val="center"/>
          </w:tcPr>
          <w:p w14:paraId="5524EAE7" w14:textId="71260CBC"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1"/>
                <w14:textFill>
                  <w14:solidFill>
                    <w14:srgbClr w14:val="000000">
                      <w14:alpha w14:val="100000"/>
                    </w14:srgbClr>
                  </w14:solidFill>
                </w14:textFill>
              </w:rPr>
              <w:t xml:space="preserve">　</w:t>
            </w:r>
            <w:r w:rsidRPr="002516C0">
              <w:rPr>
                <w:color w:val="000000"/>
                <w:w w:val="15"/>
                <w:shd w:val="solid" w:color="000000" w:fill="000000"/>
                <w:fitText w:val="38" w:id="-962345721"/>
                <w14:textFill>
                  <w14:solidFill>
                    <w14:srgbClr w14:val="000000">
                      <w14:alpha w14:val="100000"/>
                    </w14:srgbClr>
                  </w14:solidFill>
                </w14:textFill>
              </w:rPr>
              <w:t>|</w:t>
            </w:r>
            <w:r w:rsidRPr="002516C0">
              <w:rPr>
                <w:rFonts w:hint="eastAsia"/>
                <w:color w:val="000000"/>
                <w:spacing w:val="-27"/>
                <w:w w:val="15"/>
                <w:shd w:val="solid" w:color="000000" w:fill="000000"/>
                <w:fitText w:val="38" w:id="-962345721"/>
                <w14:textFill>
                  <w14:solidFill>
                    <w14:srgbClr w14:val="000000">
                      <w14:alpha w14:val="100000"/>
                    </w14:srgbClr>
                  </w14:solidFill>
                </w14:textFill>
              </w:rPr>
              <w:t xml:space="preserve">　</w:t>
            </w:r>
            <w:r w:rsidR="007D4031" w:rsidRPr="008C53CC">
              <w:rPr>
                <w:vertAlign w:val="superscript"/>
              </w:rPr>
              <w:t>1</w:t>
            </w:r>
          </w:p>
        </w:tc>
      </w:tr>
      <w:tr w:rsidR="006A26AF" w:rsidRPr="00C4503F" w14:paraId="317D427E" w14:textId="77777777" w:rsidTr="009A2085">
        <w:trPr>
          <w:cantSplit/>
          <w:jc w:val="center"/>
        </w:trPr>
        <w:tc>
          <w:tcPr>
            <w:tcW w:w="5000" w:type="pct"/>
            <w:gridSpan w:val="7"/>
            <w:shd w:val="clear" w:color="auto" w:fill="auto"/>
            <w:vAlign w:val="center"/>
          </w:tcPr>
          <w:p w14:paraId="39093684" w14:textId="77777777" w:rsidR="006A26AF" w:rsidRPr="00C4503F" w:rsidRDefault="006A26AF" w:rsidP="00F65C42">
            <w:pPr>
              <w:pStyle w:val="TableText0"/>
              <w:keepLines/>
              <w:rPr>
                <w:b/>
                <w:color w:val="000000"/>
              </w:rPr>
            </w:pPr>
            <w:r w:rsidRPr="00C4503F">
              <w:rPr>
                <w:b/>
                <w:color w:val="000000"/>
              </w:rPr>
              <w:t>Estimated financial implications of atezolizumab IV (published price)</w:t>
            </w:r>
          </w:p>
        </w:tc>
      </w:tr>
      <w:tr w:rsidR="00144CD2" w:rsidRPr="00C4503F" w14:paraId="6B467BD0" w14:textId="77777777" w:rsidTr="00144CD2">
        <w:trPr>
          <w:cantSplit/>
          <w:jc w:val="center"/>
        </w:trPr>
        <w:tc>
          <w:tcPr>
            <w:tcW w:w="1076" w:type="pct"/>
            <w:shd w:val="clear" w:color="auto" w:fill="auto"/>
            <w:vAlign w:val="center"/>
          </w:tcPr>
          <w:p w14:paraId="2D6C9BC3"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3AA06653" w14:textId="6CD333CE" w:rsidR="00144CD2" w:rsidRPr="0075261D" w:rsidRDefault="002516C0" w:rsidP="0075261D">
            <w:pPr>
              <w:pStyle w:val="TableText0"/>
              <w:keepLines/>
              <w:jc w:val="center"/>
              <w:rPr>
                <w:highlight w:val="lightGray"/>
                <w:vertAlign w:val="superscript"/>
              </w:rPr>
            </w:pPr>
            <w:r w:rsidRPr="002516C0">
              <w:rPr>
                <w:rFonts w:hint="eastAsia"/>
                <w:color w:val="000000"/>
                <w:w w:val="15"/>
                <w:shd w:val="solid" w:color="000000" w:fill="000000"/>
                <w:fitText w:val="38" w:id="-962345720"/>
                <w14:textFill>
                  <w14:solidFill>
                    <w14:srgbClr w14:val="000000">
                      <w14:alpha w14:val="100000"/>
                    </w14:srgbClr>
                  </w14:solidFill>
                </w14:textFill>
              </w:rPr>
              <w:t xml:space="preserve">　</w:t>
            </w:r>
            <w:r w:rsidRPr="002516C0">
              <w:rPr>
                <w:color w:val="000000"/>
                <w:w w:val="15"/>
                <w:shd w:val="solid" w:color="000000" w:fill="000000"/>
                <w:fitText w:val="38" w:id="-962345720"/>
                <w14:textFill>
                  <w14:solidFill>
                    <w14:srgbClr w14:val="000000">
                      <w14:alpha w14:val="100000"/>
                    </w14:srgbClr>
                  </w14:solidFill>
                </w14:textFill>
              </w:rPr>
              <w:t>|</w:t>
            </w:r>
            <w:r w:rsidRPr="002516C0">
              <w:rPr>
                <w:rFonts w:hint="eastAsia"/>
                <w:color w:val="000000"/>
                <w:spacing w:val="-27"/>
                <w:w w:val="15"/>
                <w:shd w:val="solid" w:color="000000" w:fill="000000"/>
                <w:fitText w:val="38" w:id="-962345720"/>
                <w14:textFill>
                  <w14:solidFill>
                    <w14:srgbClr w14:val="000000">
                      <w14:alpha w14:val="100000"/>
                    </w14:srgbClr>
                  </w14:solidFill>
                </w14:textFill>
              </w:rPr>
              <w:t xml:space="preserve">　</w:t>
            </w:r>
            <w:r w:rsidR="007D4031" w:rsidRPr="0075261D">
              <w:rPr>
                <w:vertAlign w:val="superscript"/>
              </w:rPr>
              <w:t>2</w:t>
            </w:r>
          </w:p>
        </w:tc>
        <w:tc>
          <w:tcPr>
            <w:tcW w:w="654" w:type="pct"/>
            <w:shd w:val="clear" w:color="auto" w:fill="auto"/>
            <w:vAlign w:val="center"/>
          </w:tcPr>
          <w:p w14:paraId="368259DE" w14:textId="036FDE5E"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9"/>
                <w14:textFill>
                  <w14:solidFill>
                    <w14:srgbClr w14:val="000000">
                      <w14:alpha w14:val="100000"/>
                    </w14:srgbClr>
                  </w14:solidFill>
                </w14:textFill>
              </w:rPr>
              <w:t xml:space="preserve">　</w:t>
            </w:r>
            <w:r w:rsidRPr="002516C0">
              <w:rPr>
                <w:color w:val="000000"/>
                <w:w w:val="15"/>
                <w:shd w:val="solid" w:color="000000" w:fill="000000"/>
                <w:fitText w:val="37" w:id="-962345719"/>
                <w14:textFill>
                  <w14:solidFill>
                    <w14:srgbClr w14:val="000000">
                      <w14:alpha w14:val="100000"/>
                    </w14:srgbClr>
                  </w14:solidFill>
                </w14:textFill>
              </w:rPr>
              <w:t>|</w:t>
            </w:r>
            <w:r w:rsidRPr="002516C0">
              <w:rPr>
                <w:rFonts w:hint="eastAsia"/>
                <w:color w:val="000000"/>
                <w:spacing w:val="-28"/>
                <w:w w:val="15"/>
                <w:shd w:val="solid" w:color="000000" w:fill="000000"/>
                <w:fitText w:val="37" w:id="-962345719"/>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41BE59B6" w14:textId="12D23B59"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8"/>
                <w14:textFill>
                  <w14:solidFill>
                    <w14:srgbClr w14:val="000000">
                      <w14:alpha w14:val="100000"/>
                    </w14:srgbClr>
                  </w14:solidFill>
                </w14:textFill>
              </w:rPr>
              <w:t xml:space="preserve">　</w:t>
            </w:r>
            <w:r w:rsidRPr="002516C0">
              <w:rPr>
                <w:color w:val="000000"/>
                <w:w w:val="15"/>
                <w:shd w:val="solid" w:color="000000" w:fill="000000"/>
                <w:fitText w:val="38" w:id="-962345718"/>
                <w14:textFill>
                  <w14:solidFill>
                    <w14:srgbClr w14:val="000000">
                      <w14:alpha w14:val="100000"/>
                    </w14:srgbClr>
                  </w14:solidFill>
                </w14:textFill>
              </w:rPr>
              <w:t>|</w:t>
            </w:r>
            <w:r w:rsidRPr="002516C0">
              <w:rPr>
                <w:rFonts w:hint="eastAsia"/>
                <w:color w:val="000000"/>
                <w:spacing w:val="-27"/>
                <w:w w:val="15"/>
                <w:shd w:val="solid" w:color="000000" w:fill="000000"/>
                <w:fitText w:val="38" w:id="-962345718"/>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3E848092" w14:textId="233AE9DA"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7"/>
                <w14:textFill>
                  <w14:solidFill>
                    <w14:srgbClr w14:val="000000">
                      <w14:alpha w14:val="100000"/>
                    </w14:srgbClr>
                  </w14:solidFill>
                </w14:textFill>
              </w:rPr>
              <w:t xml:space="preserve">　</w:t>
            </w:r>
            <w:r w:rsidRPr="002516C0">
              <w:rPr>
                <w:color w:val="000000"/>
                <w:w w:val="15"/>
                <w:shd w:val="solid" w:color="000000" w:fill="000000"/>
                <w:fitText w:val="37" w:id="-962345717"/>
                <w14:textFill>
                  <w14:solidFill>
                    <w14:srgbClr w14:val="000000">
                      <w14:alpha w14:val="100000"/>
                    </w14:srgbClr>
                  </w14:solidFill>
                </w14:textFill>
              </w:rPr>
              <w:t>|</w:t>
            </w:r>
            <w:r w:rsidRPr="002516C0">
              <w:rPr>
                <w:rFonts w:hint="eastAsia"/>
                <w:color w:val="000000"/>
                <w:spacing w:val="-28"/>
                <w:w w:val="15"/>
                <w:shd w:val="solid" w:color="000000" w:fill="000000"/>
                <w:fitText w:val="37" w:id="-962345717"/>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7C4538A0" w14:textId="6AA3E85C"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16"/>
                <w14:textFill>
                  <w14:solidFill>
                    <w14:srgbClr w14:val="000000">
                      <w14:alpha w14:val="100000"/>
                    </w14:srgbClr>
                  </w14:solidFill>
                </w14:textFill>
              </w:rPr>
              <w:t xml:space="preserve">　</w:t>
            </w:r>
            <w:r w:rsidRPr="002516C0">
              <w:rPr>
                <w:color w:val="000000"/>
                <w:w w:val="15"/>
                <w:shd w:val="solid" w:color="000000" w:fill="000000"/>
                <w:fitText w:val="37" w:id="-962345716"/>
                <w14:textFill>
                  <w14:solidFill>
                    <w14:srgbClr w14:val="000000">
                      <w14:alpha w14:val="100000"/>
                    </w14:srgbClr>
                  </w14:solidFill>
                </w14:textFill>
              </w:rPr>
              <w:t>|</w:t>
            </w:r>
            <w:r w:rsidRPr="002516C0">
              <w:rPr>
                <w:rFonts w:hint="eastAsia"/>
                <w:color w:val="000000"/>
                <w:spacing w:val="-28"/>
                <w:w w:val="15"/>
                <w:shd w:val="solid" w:color="000000" w:fill="000000"/>
                <w:fitText w:val="37" w:id="-962345716"/>
                <w14:textFill>
                  <w14:solidFill>
                    <w14:srgbClr w14:val="000000">
                      <w14:alpha w14:val="100000"/>
                    </w14:srgbClr>
                  </w14:solidFill>
                </w14:textFill>
              </w:rPr>
              <w:t xml:space="preserve">　</w:t>
            </w:r>
            <w:r w:rsidR="007D4031" w:rsidRPr="008C53CC">
              <w:rPr>
                <w:vertAlign w:val="superscript"/>
              </w:rPr>
              <w:t>2</w:t>
            </w:r>
          </w:p>
        </w:tc>
        <w:tc>
          <w:tcPr>
            <w:tcW w:w="654" w:type="pct"/>
            <w:vAlign w:val="center"/>
          </w:tcPr>
          <w:p w14:paraId="069A5F4B" w14:textId="413F454C"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15"/>
                <w14:textFill>
                  <w14:solidFill>
                    <w14:srgbClr w14:val="000000">
                      <w14:alpha w14:val="100000"/>
                    </w14:srgbClr>
                  </w14:solidFill>
                </w14:textFill>
              </w:rPr>
              <w:t xml:space="preserve">　</w:t>
            </w:r>
            <w:r w:rsidRPr="002516C0">
              <w:rPr>
                <w:color w:val="000000"/>
                <w:w w:val="15"/>
                <w:shd w:val="solid" w:color="000000" w:fill="000000"/>
                <w:fitText w:val="38" w:id="-962345715"/>
                <w14:textFill>
                  <w14:solidFill>
                    <w14:srgbClr w14:val="000000">
                      <w14:alpha w14:val="100000"/>
                    </w14:srgbClr>
                  </w14:solidFill>
                </w14:textFill>
              </w:rPr>
              <w:t>|</w:t>
            </w:r>
            <w:r w:rsidRPr="002516C0">
              <w:rPr>
                <w:rFonts w:hint="eastAsia"/>
                <w:color w:val="000000"/>
                <w:spacing w:val="-27"/>
                <w:w w:val="15"/>
                <w:shd w:val="solid" w:color="000000" w:fill="000000"/>
                <w:fitText w:val="38" w:id="-962345715"/>
                <w14:textFill>
                  <w14:solidFill>
                    <w14:srgbClr w14:val="000000">
                      <w14:alpha w14:val="100000"/>
                    </w14:srgbClr>
                  </w14:solidFill>
                </w14:textFill>
              </w:rPr>
              <w:t xml:space="preserve">　</w:t>
            </w:r>
            <w:r w:rsidR="007D4031" w:rsidRPr="008C53CC">
              <w:rPr>
                <w:vertAlign w:val="superscript"/>
              </w:rPr>
              <w:t>2</w:t>
            </w:r>
          </w:p>
        </w:tc>
      </w:tr>
      <w:tr w:rsidR="00144CD2" w:rsidRPr="00C4503F" w14:paraId="6B9CB4F9" w14:textId="77777777" w:rsidTr="00144CD2">
        <w:trPr>
          <w:cantSplit/>
          <w:jc w:val="center"/>
        </w:trPr>
        <w:tc>
          <w:tcPr>
            <w:tcW w:w="1076" w:type="pct"/>
            <w:shd w:val="clear" w:color="auto" w:fill="auto"/>
            <w:vAlign w:val="center"/>
          </w:tcPr>
          <w:p w14:paraId="6AA89BDA" w14:textId="77777777" w:rsidR="00144CD2" w:rsidRPr="00C4503F" w:rsidRDefault="00144CD2" w:rsidP="00F65C42">
            <w:pPr>
              <w:pStyle w:val="TableText0"/>
              <w:keepLines/>
              <w:rPr>
                <w:b/>
                <w:bCs w:val="0"/>
              </w:rPr>
            </w:pPr>
            <w:r w:rsidRPr="00C4503F">
              <w:rPr>
                <w:b/>
                <w:bCs w:val="0"/>
              </w:rPr>
              <w:t>Net cost to PBS/RPBS</w:t>
            </w:r>
          </w:p>
        </w:tc>
        <w:tc>
          <w:tcPr>
            <w:tcW w:w="654" w:type="pct"/>
            <w:shd w:val="clear" w:color="auto" w:fill="auto"/>
            <w:vAlign w:val="center"/>
          </w:tcPr>
          <w:p w14:paraId="616FE75D" w14:textId="4124FB8E"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7" w:id="-962345714"/>
                <w14:textFill>
                  <w14:solidFill>
                    <w14:srgbClr w14:val="000000">
                      <w14:alpha w14:val="100000"/>
                    </w14:srgbClr>
                  </w14:solidFill>
                </w14:textFill>
              </w:rPr>
              <w:t xml:space="preserve">　</w:t>
            </w:r>
            <w:r w:rsidRPr="002516C0">
              <w:rPr>
                <w:b/>
                <w:bCs w:val="0"/>
                <w:color w:val="000000"/>
                <w:w w:val="15"/>
                <w:shd w:val="solid" w:color="000000" w:fill="000000"/>
                <w:fitText w:val="57" w:id="-962345714"/>
                <w14:textFill>
                  <w14:solidFill>
                    <w14:srgbClr w14:val="000000">
                      <w14:alpha w14:val="100000"/>
                    </w14:srgbClr>
                  </w14:solidFill>
                </w14:textFill>
              </w:rPr>
              <w:t>|</w:t>
            </w:r>
            <w:r w:rsidRPr="002516C0">
              <w:rPr>
                <w:rFonts w:hint="eastAsia"/>
                <w:b/>
                <w:bCs w:val="0"/>
                <w:color w:val="000000"/>
                <w:spacing w:val="-9"/>
                <w:w w:val="15"/>
                <w:shd w:val="solid" w:color="000000" w:fill="000000"/>
                <w:fitText w:val="57" w:id="-962345714"/>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1D0BCD94" w14:textId="7F3EBF80"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3"/>
                <w14:textFill>
                  <w14:solidFill>
                    <w14:srgbClr w14:val="000000">
                      <w14:alpha w14:val="100000"/>
                    </w14:srgbClr>
                  </w14:solidFill>
                </w14:textFill>
              </w:rPr>
              <w:t xml:space="preserve">　</w:t>
            </w:r>
            <w:r w:rsidRPr="002516C0">
              <w:rPr>
                <w:b/>
                <w:bCs w:val="0"/>
                <w:color w:val="000000"/>
                <w:w w:val="15"/>
                <w:shd w:val="solid" w:color="000000" w:fill="000000"/>
                <w:fitText w:val="56" w:id="-962345713"/>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3"/>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68DA64BB" w14:textId="48E1FC26"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12"/>
                <w14:textFill>
                  <w14:solidFill>
                    <w14:srgbClr w14:val="000000">
                      <w14:alpha w14:val="100000"/>
                    </w14:srgbClr>
                  </w14:solidFill>
                </w14:textFill>
              </w:rPr>
              <w:t xml:space="preserve">　</w:t>
            </w:r>
            <w:r w:rsidRPr="002516C0">
              <w:rPr>
                <w:b/>
                <w:bCs w:val="0"/>
                <w:color w:val="000000"/>
                <w:w w:val="15"/>
                <w:shd w:val="solid" w:color="000000" w:fill="000000"/>
                <w:fitText w:val="56" w:id="-962345712"/>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12"/>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1D573C18" w14:textId="1DD7E990"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28"/>
                <w14:textFill>
                  <w14:solidFill>
                    <w14:srgbClr w14:val="000000">
                      <w14:alpha w14:val="100000"/>
                    </w14:srgbClr>
                  </w14:solidFill>
                </w14:textFill>
              </w:rPr>
              <w:t xml:space="preserve">　</w:t>
            </w:r>
            <w:r w:rsidRPr="002516C0">
              <w:rPr>
                <w:b/>
                <w:bCs w:val="0"/>
                <w:color w:val="000000"/>
                <w:w w:val="15"/>
                <w:shd w:val="solid" w:color="000000" w:fill="000000"/>
                <w:fitText w:val="56" w:id="-962345728"/>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28"/>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36A9163F" w14:textId="22876A25"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27"/>
                <w14:textFill>
                  <w14:solidFill>
                    <w14:srgbClr w14:val="000000">
                      <w14:alpha w14:val="100000"/>
                    </w14:srgbClr>
                  </w14:solidFill>
                </w14:textFill>
              </w:rPr>
              <w:t xml:space="preserve">　</w:t>
            </w:r>
            <w:r w:rsidRPr="002516C0">
              <w:rPr>
                <w:b/>
                <w:bCs w:val="0"/>
                <w:color w:val="000000"/>
                <w:w w:val="15"/>
                <w:shd w:val="solid" w:color="000000" w:fill="000000"/>
                <w:fitText w:val="56" w:id="-962345727"/>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27"/>
                <w14:textFill>
                  <w14:solidFill>
                    <w14:srgbClr w14:val="000000">
                      <w14:alpha w14:val="100000"/>
                    </w14:srgbClr>
                  </w14:solidFill>
                </w14:textFill>
              </w:rPr>
              <w:t xml:space="preserve">　</w:t>
            </w:r>
            <w:r w:rsidR="007D4031" w:rsidRPr="008C53CC">
              <w:rPr>
                <w:vertAlign w:val="superscript"/>
              </w:rPr>
              <w:t>2</w:t>
            </w:r>
          </w:p>
        </w:tc>
        <w:tc>
          <w:tcPr>
            <w:tcW w:w="654" w:type="pct"/>
            <w:vAlign w:val="center"/>
          </w:tcPr>
          <w:p w14:paraId="0FC74B34" w14:textId="19331C78"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726"/>
                <w14:textFill>
                  <w14:solidFill>
                    <w14:srgbClr w14:val="000000">
                      <w14:alpha w14:val="100000"/>
                    </w14:srgbClr>
                  </w14:solidFill>
                </w14:textFill>
              </w:rPr>
              <w:t xml:space="preserve">　</w:t>
            </w:r>
            <w:r w:rsidRPr="002516C0">
              <w:rPr>
                <w:b/>
                <w:bCs w:val="0"/>
                <w:color w:val="000000"/>
                <w:w w:val="15"/>
                <w:shd w:val="solid" w:color="000000" w:fill="000000"/>
                <w:fitText w:val="56" w:id="-962345726"/>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726"/>
                <w14:textFill>
                  <w14:solidFill>
                    <w14:srgbClr w14:val="000000">
                      <w14:alpha w14:val="100000"/>
                    </w14:srgbClr>
                  </w14:solidFill>
                </w14:textFill>
              </w:rPr>
              <w:t xml:space="preserve">　</w:t>
            </w:r>
            <w:r w:rsidR="007D4031" w:rsidRPr="008C53CC">
              <w:rPr>
                <w:vertAlign w:val="superscript"/>
              </w:rPr>
              <w:t>2</w:t>
            </w:r>
          </w:p>
        </w:tc>
      </w:tr>
      <w:tr w:rsidR="006A26AF" w:rsidRPr="00C4503F" w14:paraId="6C074E12" w14:textId="77777777" w:rsidTr="009A2085">
        <w:trPr>
          <w:cantSplit/>
          <w:jc w:val="center"/>
        </w:trPr>
        <w:tc>
          <w:tcPr>
            <w:tcW w:w="5000" w:type="pct"/>
            <w:gridSpan w:val="7"/>
            <w:shd w:val="clear" w:color="auto" w:fill="auto"/>
            <w:vAlign w:val="center"/>
          </w:tcPr>
          <w:p w14:paraId="75D79F4D" w14:textId="77777777" w:rsidR="006A26AF" w:rsidRPr="00C4503F" w:rsidRDefault="006A26AF" w:rsidP="00F65C42">
            <w:pPr>
              <w:pStyle w:val="TableText0"/>
              <w:keepLines/>
              <w:rPr>
                <w:b/>
                <w:bCs w:val="0"/>
              </w:rPr>
            </w:pPr>
            <w:r w:rsidRPr="00C4503F">
              <w:rPr>
                <w:b/>
                <w:bCs w:val="0"/>
              </w:rPr>
              <w:t>Estimated financial implications of atezolizumab SC (effective price)</w:t>
            </w:r>
          </w:p>
        </w:tc>
      </w:tr>
      <w:tr w:rsidR="00144CD2" w:rsidRPr="00C4503F" w14:paraId="772CA572" w14:textId="77777777" w:rsidTr="00144CD2">
        <w:trPr>
          <w:cantSplit/>
          <w:jc w:val="center"/>
        </w:trPr>
        <w:tc>
          <w:tcPr>
            <w:tcW w:w="1076" w:type="pct"/>
            <w:shd w:val="clear" w:color="auto" w:fill="auto"/>
            <w:vAlign w:val="center"/>
          </w:tcPr>
          <w:p w14:paraId="6F4B078A"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2C6D34D7" w14:textId="667BBE66"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5"/>
                <w14:textFill>
                  <w14:solidFill>
                    <w14:srgbClr w14:val="000000">
                      <w14:alpha w14:val="100000"/>
                    </w14:srgbClr>
                  </w14:solidFill>
                </w14:textFill>
              </w:rPr>
              <w:t xml:space="preserve">　</w:t>
            </w:r>
            <w:r w:rsidRPr="002516C0">
              <w:rPr>
                <w:color w:val="000000"/>
                <w:w w:val="15"/>
                <w:shd w:val="solid" w:color="000000" w:fill="000000"/>
                <w:fitText w:val="38" w:id="-962345725"/>
                <w14:textFill>
                  <w14:solidFill>
                    <w14:srgbClr w14:val="000000">
                      <w14:alpha w14:val="100000"/>
                    </w14:srgbClr>
                  </w14:solidFill>
                </w14:textFill>
              </w:rPr>
              <w:t>|</w:t>
            </w:r>
            <w:r w:rsidRPr="002516C0">
              <w:rPr>
                <w:rFonts w:hint="eastAsia"/>
                <w:color w:val="000000"/>
                <w:spacing w:val="-27"/>
                <w:w w:val="15"/>
                <w:shd w:val="solid" w:color="000000" w:fill="000000"/>
                <w:fitText w:val="38" w:id="-962345725"/>
                <w14:textFill>
                  <w14:solidFill>
                    <w14:srgbClr w14:val="000000">
                      <w14:alpha w14:val="100000"/>
                    </w14:srgbClr>
                  </w14:solidFill>
                </w14:textFill>
              </w:rPr>
              <w:t xml:space="preserve">　</w:t>
            </w:r>
            <w:r w:rsidR="007D4031" w:rsidRPr="0075261D">
              <w:rPr>
                <w:vertAlign w:val="superscript"/>
              </w:rPr>
              <w:t>3</w:t>
            </w:r>
          </w:p>
        </w:tc>
        <w:tc>
          <w:tcPr>
            <w:tcW w:w="654" w:type="pct"/>
            <w:shd w:val="clear" w:color="auto" w:fill="auto"/>
            <w:vAlign w:val="center"/>
          </w:tcPr>
          <w:p w14:paraId="7490F1BF" w14:textId="6F4AC3A6"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4"/>
                <w14:textFill>
                  <w14:solidFill>
                    <w14:srgbClr w14:val="000000">
                      <w14:alpha w14:val="100000"/>
                    </w14:srgbClr>
                  </w14:solidFill>
                </w14:textFill>
              </w:rPr>
              <w:t xml:space="preserve">　</w:t>
            </w:r>
            <w:r w:rsidRPr="002516C0">
              <w:rPr>
                <w:color w:val="000000"/>
                <w:w w:val="15"/>
                <w:shd w:val="solid" w:color="000000" w:fill="000000"/>
                <w:fitText w:val="37" w:id="-962345724"/>
                <w14:textFill>
                  <w14:solidFill>
                    <w14:srgbClr w14:val="000000">
                      <w14:alpha w14:val="100000"/>
                    </w14:srgbClr>
                  </w14:solidFill>
                </w14:textFill>
              </w:rPr>
              <w:t>|</w:t>
            </w:r>
            <w:r w:rsidRPr="002516C0">
              <w:rPr>
                <w:rFonts w:hint="eastAsia"/>
                <w:color w:val="000000"/>
                <w:spacing w:val="-28"/>
                <w:w w:val="15"/>
                <w:shd w:val="solid" w:color="000000" w:fill="000000"/>
                <w:fitText w:val="37" w:id="-962345724"/>
                <w14:textFill>
                  <w14:solidFill>
                    <w14:srgbClr w14:val="000000">
                      <w14:alpha w14:val="100000"/>
                    </w14:srgbClr>
                  </w14:solidFill>
                </w14:textFill>
              </w:rPr>
              <w:t xml:space="preserve">　</w:t>
            </w:r>
            <w:r w:rsidR="007D4031" w:rsidRPr="008C53CC">
              <w:rPr>
                <w:vertAlign w:val="superscript"/>
              </w:rPr>
              <w:t>3</w:t>
            </w:r>
          </w:p>
        </w:tc>
        <w:tc>
          <w:tcPr>
            <w:tcW w:w="654" w:type="pct"/>
            <w:shd w:val="clear" w:color="auto" w:fill="auto"/>
            <w:vAlign w:val="center"/>
          </w:tcPr>
          <w:p w14:paraId="77971DD3" w14:textId="71A3F2CD"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723"/>
                <w14:textFill>
                  <w14:solidFill>
                    <w14:srgbClr w14:val="000000">
                      <w14:alpha w14:val="100000"/>
                    </w14:srgbClr>
                  </w14:solidFill>
                </w14:textFill>
              </w:rPr>
              <w:t xml:space="preserve">　</w:t>
            </w:r>
            <w:r w:rsidRPr="002516C0">
              <w:rPr>
                <w:color w:val="000000"/>
                <w:w w:val="15"/>
                <w:shd w:val="solid" w:color="000000" w:fill="000000"/>
                <w:fitText w:val="38" w:id="-962345723"/>
                <w14:textFill>
                  <w14:solidFill>
                    <w14:srgbClr w14:val="000000">
                      <w14:alpha w14:val="100000"/>
                    </w14:srgbClr>
                  </w14:solidFill>
                </w14:textFill>
              </w:rPr>
              <w:t>|</w:t>
            </w:r>
            <w:r w:rsidRPr="002516C0">
              <w:rPr>
                <w:rFonts w:hint="eastAsia"/>
                <w:color w:val="000000"/>
                <w:spacing w:val="-27"/>
                <w:w w:val="15"/>
                <w:shd w:val="solid" w:color="000000" w:fill="000000"/>
                <w:fitText w:val="38" w:id="-962345723"/>
                <w14:textFill>
                  <w14:solidFill>
                    <w14:srgbClr w14:val="000000">
                      <w14:alpha w14:val="100000"/>
                    </w14:srgbClr>
                  </w14:solidFill>
                </w14:textFill>
              </w:rPr>
              <w:t xml:space="preserve">　</w:t>
            </w:r>
            <w:r w:rsidR="007D4031" w:rsidRPr="008C53CC">
              <w:rPr>
                <w:vertAlign w:val="superscript"/>
              </w:rPr>
              <w:t>3</w:t>
            </w:r>
          </w:p>
        </w:tc>
        <w:tc>
          <w:tcPr>
            <w:tcW w:w="654" w:type="pct"/>
            <w:shd w:val="clear" w:color="auto" w:fill="auto"/>
            <w:vAlign w:val="center"/>
          </w:tcPr>
          <w:p w14:paraId="7B602827" w14:textId="1D83029A"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722"/>
                <w14:textFill>
                  <w14:solidFill>
                    <w14:srgbClr w14:val="000000">
                      <w14:alpha w14:val="100000"/>
                    </w14:srgbClr>
                  </w14:solidFill>
                </w14:textFill>
              </w:rPr>
              <w:t xml:space="preserve">　</w:t>
            </w:r>
            <w:r w:rsidRPr="002516C0">
              <w:rPr>
                <w:color w:val="000000"/>
                <w:w w:val="15"/>
                <w:shd w:val="solid" w:color="000000" w:fill="000000"/>
                <w:fitText w:val="37" w:id="-962345722"/>
                <w14:textFill>
                  <w14:solidFill>
                    <w14:srgbClr w14:val="000000">
                      <w14:alpha w14:val="100000"/>
                    </w14:srgbClr>
                  </w14:solidFill>
                </w14:textFill>
              </w:rPr>
              <w:t>|</w:t>
            </w:r>
            <w:r w:rsidRPr="002516C0">
              <w:rPr>
                <w:rFonts w:hint="eastAsia"/>
                <w:color w:val="000000"/>
                <w:spacing w:val="-28"/>
                <w:w w:val="15"/>
                <w:shd w:val="solid" w:color="000000" w:fill="000000"/>
                <w:fitText w:val="37" w:id="-962345722"/>
                <w14:textFill>
                  <w14:solidFill>
                    <w14:srgbClr w14:val="000000">
                      <w14:alpha w14:val="100000"/>
                    </w14:srgbClr>
                  </w14:solidFill>
                </w14:textFill>
              </w:rPr>
              <w:t xml:space="preserve">　</w:t>
            </w:r>
            <w:r w:rsidR="007D4031" w:rsidRPr="008C53CC">
              <w:rPr>
                <w:vertAlign w:val="superscript"/>
              </w:rPr>
              <w:t>3</w:t>
            </w:r>
          </w:p>
        </w:tc>
        <w:tc>
          <w:tcPr>
            <w:tcW w:w="654" w:type="pct"/>
            <w:shd w:val="clear" w:color="auto" w:fill="auto"/>
            <w:vAlign w:val="center"/>
          </w:tcPr>
          <w:p w14:paraId="32F14DCA" w14:textId="02640FE3"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472"/>
                <w14:textFill>
                  <w14:solidFill>
                    <w14:srgbClr w14:val="000000">
                      <w14:alpha w14:val="100000"/>
                    </w14:srgbClr>
                  </w14:solidFill>
                </w14:textFill>
              </w:rPr>
              <w:t xml:space="preserve">　</w:t>
            </w:r>
            <w:r w:rsidRPr="002516C0">
              <w:rPr>
                <w:color w:val="000000"/>
                <w:w w:val="15"/>
                <w:shd w:val="solid" w:color="000000" w:fill="000000"/>
                <w:fitText w:val="37" w:id="-962345472"/>
                <w14:textFill>
                  <w14:solidFill>
                    <w14:srgbClr w14:val="000000">
                      <w14:alpha w14:val="100000"/>
                    </w14:srgbClr>
                  </w14:solidFill>
                </w14:textFill>
              </w:rPr>
              <w:t>|</w:t>
            </w:r>
            <w:r w:rsidRPr="002516C0">
              <w:rPr>
                <w:rFonts w:hint="eastAsia"/>
                <w:color w:val="000000"/>
                <w:spacing w:val="-28"/>
                <w:w w:val="15"/>
                <w:shd w:val="solid" w:color="000000" w:fill="000000"/>
                <w:fitText w:val="37" w:id="-962345472"/>
                <w14:textFill>
                  <w14:solidFill>
                    <w14:srgbClr w14:val="000000">
                      <w14:alpha w14:val="100000"/>
                    </w14:srgbClr>
                  </w14:solidFill>
                </w14:textFill>
              </w:rPr>
              <w:t xml:space="preserve">　</w:t>
            </w:r>
            <w:r w:rsidR="007D4031" w:rsidRPr="008C53CC">
              <w:rPr>
                <w:vertAlign w:val="superscript"/>
              </w:rPr>
              <w:t>3</w:t>
            </w:r>
          </w:p>
        </w:tc>
        <w:tc>
          <w:tcPr>
            <w:tcW w:w="654" w:type="pct"/>
            <w:vAlign w:val="center"/>
          </w:tcPr>
          <w:p w14:paraId="6E420E54" w14:textId="0E8E74BD"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71"/>
                <w14:textFill>
                  <w14:solidFill>
                    <w14:srgbClr w14:val="000000">
                      <w14:alpha w14:val="100000"/>
                    </w14:srgbClr>
                  </w14:solidFill>
                </w14:textFill>
              </w:rPr>
              <w:t xml:space="preserve">　</w:t>
            </w:r>
            <w:r w:rsidRPr="002516C0">
              <w:rPr>
                <w:color w:val="000000"/>
                <w:w w:val="15"/>
                <w:shd w:val="solid" w:color="000000" w:fill="000000"/>
                <w:fitText w:val="38" w:id="-962345471"/>
                <w14:textFill>
                  <w14:solidFill>
                    <w14:srgbClr w14:val="000000">
                      <w14:alpha w14:val="100000"/>
                    </w14:srgbClr>
                  </w14:solidFill>
                </w14:textFill>
              </w:rPr>
              <w:t>|</w:t>
            </w:r>
            <w:r w:rsidRPr="002516C0">
              <w:rPr>
                <w:rFonts w:hint="eastAsia"/>
                <w:color w:val="000000"/>
                <w:spacing w:val="-27"/>
                <w:w w:val="15"/>
                <w:shd w:val="solid" w:color="000000" w:fill="000000"/>
                <w:fitText w:val="38" w:id="-962345471"/>
                <w14:textFill>
                  <w14:solidFill>
                    <w14:srgbClr w14:val="000000">
                      <w14:alpha w14:val="100000"/>
                    </w14:srgbClr>
                  </w14:solidFill>
                </w14:textFill>
              </w:rPr>
              <w:t xml:space="preserve">　</w:t>
            </w:r>
            <w:r w:rsidR="007D4031" w:rsidRPr="008C53CC">
              <w:rPr>
                <w:vertAlign w:val="superscript"/>
              </w:rPr>
              <w:t>3</w:t>
            </w:r>
          </w:p>
        </w:tc>
      </w:tr>
      <w:tr w:rsidR="006A26AF" w:rsidRPr="00C4503F" w14:paraId="100BA1C5" w14:textId="77777777" w:rsidTr="009A2085">
        <w:trPr>
          <w:cantSplit/>
          <w:jc w:val="center"/>
        </w:trPr>
        <w:tc>
          <w:tcPr>
            <w:tcW w:w="5000" w:type="pct"/>
            <w:gridSpan w:val="7"/>
            <w:shd w:val="clear" w:color="auto" w:fill="auto"/>
            <w:vAlign w:val="center"/>
          </w:tcPr>
          <w:p w14:paraId="06D40D37" w14:textId="77777777" w:rsidR="006A26AF" w:rsidRPr="00C4503F" w:rsidRDefault="006A26AF" w:rsidP="00F65C42">
            <w:pPr>
              <w:pStyle w:val="TableText0"/>
              <w:keepLines/>
            </w:pPr>
            <w:r w:rsidRPr="00C4503F">
              <w:rPr>
                <w:b/>
                <w:color w:val="000000"/>
              </w:rPr>
              <w:t>Estimated financial implications of atezolizumab IV (effective price)</w:t>
            </w:r>
          </w:p>
        </w:tc>
      </w:tr>
      <w:tr w:rsidR="00144CD2" w:rsidRPr="00C4503F" w14:paraId="1D55633E" w14:textId="77777777" w:rsidTr="00144CD2">
        <w:trPr>
          <w:cantSplit/>
          <w:jc w:val="center"/>
        </w:trPr>
        <w:tc>
          <w:tcPr>
            <w:tcW w:w="1076" w:type="pct"/>
            <w:shd w:val="clear" w:color="auto" w:fill="auto"/>
            <w:vAlign w:val="center"/>
          </w:tcPr>
          <w:p w14:paraId="2949AB2E" w14:textId="77777777" w:rsidR="00144CD2" w:rsidRPr="00C4503F" w:rsidRDefault="00144CD2" w:rsidP="00F65C42">
            <w:pPr>
              <w:pStyle w:val="TableText0"/>
              <w:keepLines/>
            </w:pPr>
            <w:r w:rsidRPr="00C4503F">
              <w:t>Cost to PBS/RPBS less co-payment</w:t>
            </w:r>
          </w:p>
        </w:tc>
        <w:tc>
          <w:tcPr>
            <w:tcW w:w="654" w:type="pct"/>
            <w:shd w:val="clear" w:color="auto" w:fill="auto"/>
            <w:vAlign w:val="center"/>
          </w:tcPr>
          <w:p w14:paraId="0A38C86C" w14:textId="1D8D0A18"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70"/>
                <w14:textFill>
                  <w14:solidFill>
                    <w14:srgbClr w14:val="000000">
                      <w14:alpha w14:val="100000"/>
                    </w14:srgbClr>
                  </w14:solidFill>
                </w14:textFill>
              </w:rPr>
              <w:t xml:space="preserve">　</w:t>
            </w:r>
            <w:r w:rsidRPr="002516C0">
              <w:rPr>
                <w:color w:val="000000"/>
                <w:w w:val="15"/>
                <w:shd w:val="solid" w:color="000000" w:fill="000000"/>
                <w:fitText w:val="38" w:id="-962345470"/>
                <w14:textFill>
                  <w14:solidFill>
                    <w14:srgbClr w14:val="000000">
                      <w14:alpha w14:val="100000"/>
                    </w14:srgbClr>
                  </w14:solidFill>
                </w14:textFill>
              </w:rPr>
              <w:t>|</w:t>
            </w:r>
            <w:r w:rsidRPr="002516C0">
              <w:rPr>
                <w:rFonts w:hint="eastAsia"/>
                <w:color w:val="000000"/>
                <w:spacing w:val="-27"/>
                <w:w w:val="15"/>
                <w:shd w:val="solid" w:color="000000" w:fill="000000"/>
                <w:fitText w:val="38" w:id="-962345470"/>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3F6DA05D" w14:textId="4CE9CE8A"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469"/>
                <w14:textFill>
                  <w14:solidFill>
                    <w14:srgbClr w14:val="000000">
                      <w14:alpha w14:val="100000"/>
                    </w14:srgbClr>
                  </w14:solidFill>
                </w14:textFill>
              </w:rPr>
              <w:t xml:space="preserve">　</w:t>
            </w:r>
            <w:r w:rsidRPr="002516C0">
              <w:rPr>
                <w:color w:val="000000"/>
                <w:w w:val="15"/>
                <w:shd w:val="solid" w:color="000000" w:fill="000000"/>
                <w:fitText w:val="37" w:id="-962345469"/>
                <w14:textFill>
                  <w14:solidFill>
                    <w14:srgbClr w14:val="000000">
                      <w14:alpha w14:val="100000"/>
                    </w14:srgbClr>
                  </w14:solidFill>
                </w14:textFill>
              </w:rPr>
              <w:t>|</w:t>
            </w:r>
            <w:r w:rsidRPr="002516C0">
              <w:rPr>
                <w:rFonts w:hint="eastAsia"/>
                <w:color w:val="000000"/>
                <w:spacing w:val="-28"/>
                <w:w w:val="15"/>
                <w:shd w:val="solid" w:color="000000" w:fill="000000"/>
                <w:fitText w:val="37" w:id="-962345469"/>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6BADF469" w14:textId="3F9D4899"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68"/>
                <w14:textFill>
                  <w14:solidFill>
                    <w14:srgbClr w14:val="000000">
                      <w14:alpha w14:val="100000"/>
                    </w14:srgbClr>
                  </w14:solidFill>
                </w14:textFill>
              </w:rPr>
              <w:t xml:space="preserve">　</w:t>
            </w:r>
            <w:r w:rsidRPr="002516C0">
              <w:rPr>
                <w:color w:val="000000"/>
                <w:w w:val="15"/>
                <w:shd w:val="solid" w:color="000000" w:fill="000000"/>
                <w:fitText w:val="38" w:id="-962345468"/>
                <w14:textFill>
                  <w14:solidFill>
                    <w14:srgbClr w14:val="000000">
                      <w14:alpha w14:val="100000"/>
                    </w14:srgbClr>
                  </w14:solidFill>
                </w14:textFill>
              </w:rPr>
              <w:t>|</w:t>
            </w:r>
            <w:r w:rsidRPr="002516C0">
              <w:rPr>
                <w:rFonts w:hint="eastAsia"/>
                <w:color w:val="000000"/>
                <w:spacing w:val="-27"/>
                <w:w w:val="15"/>
                <w:shd w:val="solid" w:color="000000" w:fill="000000"/>
                <w:fitText w:val="38" w:id="-962345468"/>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0B865E2D" w14:textId="35EFCCA7"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467"/>
                <w14:textFill>
                  <w14:solidFill>
                    <w14:srgbClr w14:val="000000">
                      <w14:alpha w14:val="100000"/>
                    </w14:srgbClr>
                  </w14:solidFill>
                </w14:textFill>
              </w:rPr>
              <w:t xml:space="preserve">　</w:t>
            </w:r>
            <w:r w:rsidRPr="002516C0">
              <w:rPr>
                <w:color w:val="000000"/>
                <w:w w:val="15"/>
                <w:shd w:val="solid" w:color="000000" w:fill="000000"/>
                <w:fitText w:val="37" w:id="-962345467"/>
                <w14:textFill>
                  <w14:solidFill>
                    <w14:srgbClr w14:val="000000">
                      <w14:alpha w14:val="100000"/>
                    </w14:srgbClr>
                  </w14:solidFill>
                </w14:textFill>
              </w:rPr>
              <w:t>|</w:t>
            </w:r>
            <w:r w:rsidRPr="002516C0">
              <w:rPr>
                <w:rFonts w:hint="eastAsia"/>
                <w:color w:val="000000"/>
                <w:spacing w:val="-28"/>
                <w:w w:val="15"/>
                <w:shd w:val="solid" w:color="000000" w:fill="000000"/>
                <w:fitText w:val="37" w:id="-962345467"/>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3CD7ABE8" w14:textId="6EB0D5C3"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466"/>
                <w14:textFill>
                  <w14:solidFill>
                    <w14:srgbClr w14:val="000000">
                      <w14:alpha w14:val="100000"/>
                    </w14:srgbClr>
                  </w14:solidFill>
                </w14:textFill>
              </w:rPr>
              <w:t xml:space="preserve">　</w:t>
            </w:r>
            <w:r w:rsidRPr="002516C0">
              <w:rPr>
                <w:color w:val="000000"/>
                <w:w w:val="15"/>
                <w:shd w:val="solid" w:color="000000" w:fill="000000"/>
                <w:fitText w:val="37" w:id="-962345466"/>
                <w14:textFill>
                  <w14:solidFill>
                    <w14:srgbClr w14:val="000000">
                      <w14:alpha w14:val="100000"/>
                    </w14:srgbClr>
                  </w14:solidFill>
                </w14:textFill>
              </w:rPr>
              <w:t>|</w:t>
            </w:r>
            <w:r w:rsidRPr="002516C0">
              <w:rPr>
                <w:rFonts w:hint="eastAsia"/>
                <w:color w:val="000000"/>
                <w:spacing w:val="-28"/>
                <w:w w:val="15"/>
                <w:shd w:val="solid" w:color="000000" w:fill="000000"/>
                <w:fitText w:val="37" w:id="-962345466"/>
                <w14:textFill>
                  <w14:solidFill>
                    <w14:srgbClr w14:val="000000">
                      <w14:alpha w14:val="100000"/>
                    </w14:srgbClr>
                  </w14:solidFill>
                </w14:textFill>
              </w:rPr>
              <w:t xml:space="preserve">　</w:t>
            </w:r>
            <w:r w:rsidR="007D4031" w:rsidRPr="008C53CC">
              <w:rPr>
                <w:vertAlign w:val="superscript"/>
              </w:rPr>
              <w:t>2</w:t>
            </w:r>
          </w:p>
        </w:tc>
        <w:tc>
          <w:tcPr>
            <w:tcW w:w="654" w:type="pct"/>
            <w:vAlign w:val="center"/>
          </w:tcPr>
          <w:p w14:paraId="38EAA8AA" w14:textId="2DD9E905" w:rsidR="00144CD2"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65"/>
                <w14:textFill>
                  <w14:solidFill>
                    <w14:srgbClr w14:val="000000">
                      <w14:alpha w14:val="100000"/>
                    </w14:srgbClr>
                  </w14:solidFill>
                </w14:textFill>
              </w:rPr>
              <w:t xml:space="preserve">　</w:t>
            </w:r>
            <w:r w:rsidRPr="002516C0">
              <w:rPr>
                <w:color w:val="000000"/>
                <w:w w:val="15"/>
                <w:shd w:val="solid" w:color="000000" w:fill="000000"/>
                <w:fitText w:val="38" w:id="-962345465"/>
                <w14:textFill>
                  <w14:solidFill>
                    <w14:srgbClr w14:val="000000">
                      <w14:alpha w14:val="100000"/>
                    </w14:srgbClr>
                  </w14:solidFill>
                </w14:textFill>
              </w:rPr>
              <w:t>|</w:t>
            </w:r>
            <w:r w:rsidRPr="002516C0">
              <w:rPr>
                <w:rFonts w:hint="eastAsia"/>
                <w:color w:val="000000"/>
                <w:spacing w:val="-27"/>
                <w:w w:val="15"/>
                <w:shd w:val="solid" w:color="000000" w:fill="000000"/>
                <w:fitText w:val="38" w:id="-962345465"/>
                <w14:textFill>
                  <w14:solidFill>
                    <w14:srgbClr w14:val="000000">
                      <w14:alpha w14:val="100000"/>
                    </w14:srgbClr>
                  </w14:solidFill>
                </w14:textFill>
              </w:rPr>
              <w:t xml:space="preserve">　</w:t>
            </w:r>
            <w:r w:rsidR="007D4031" w:rsidRPr="008C53CC">
              <w:rPr>
                <w:vertAlign w:val="superscript"/>
              </w:rPr>
              <w:t>2</w:t>
            </w:r>
          </w:p>
        </w:tc>
      </w:tr>
      <w:tr w:rsidR="00144CD2" w:rsidRPr="00C4503F" w14:paraId="043BA509" w14:textId="77777777" w:rsidTr="00144CD2">
        <w:trPr>
          <w:cantSplit/>
          <w:jc w:val="center"/>
        </w:trPr>
        <w:tc>
          <w:tcPr>
            <w:tcW w:w="1076" w:type="pct"/>
            <w:shd w:val="clear" w:color="auto" w:fill="auto"/>
            <w:vAlign w:val="center"/>
          </w:tcPr>
          <w:p w14:paraId="13EA8259" w14:textId="77777777" w:rsidR="00144CD2" w:rsidRPr="00C4503F" w:rsidRDefault="00144CD2" w:rsidP="00F65C42">
            <w:pPr>
              <w:pStyle w:val="TableText0"/>
              <w:keepLines/>
              <w:rPr>
                <w:b/>
                <w:bCs w:val="0"/>
              </w:rPr>
            </w:pPr>
            <w:r w:rsidRPr="00C4503F">
              <w:rPr>
                <w:b/>
                <w:bCs w:val="0"/>
              </w:rPr>
              <w:t>Net cost to PBS/RPBS</w:t>
            </w:r>
          </w:p>
        </w:tc>
        <w:tc>
          <w:tcPr>
            <w:tcW w:w="654" w:type="pct"/>
            <w:shd w:val="clear" w:color="auto" w:fill="auto"/>
            <w:vAlign w:val="center"/>
          </w:tcPr>
          <w:p w14:paraId="2697551E" w14:textId="5737BE41"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7" w:id="-962345464"/>
                <w14:textFill>
                  <w14:solidFill>
                    <w14:srgbClr w14:val="000000">
                      <w14:alpha w14:val="100000"/>
                    </w14:srgbClr>
                  </w14:solidFill>
                </w14:textFill>
              </w:rPr>
              <w:t xml:space="preserve">　</w:t>
            </w:r>
            <w:r w:rsidRPr="002516C0">
              <w:rPr>
                <w:b/>
                <w:bCs w:val="0"/>
                <w:color w:val="000000"/>
                <w:w w:val="15"/>
                <w:shd w:val="solid" w:color="000000" w:fill="000000"/>
                <w:fitText w:val="57" w:id="-962345464"/>
                <w14:textFill>
                  <w14:solidFill>
                    <w14:srgbClr w14:val="000000">
                      <w14:alpha w14:val="100000"/>
                    </w14:srgbClr>
                  </w14:solidFill>
                </w14:textFill>
              </w:rPr>
              <w:t>|</w:t>
            </w:r>
            <w:r w:rsidRPr="002516C0">
              <w:rPr>
                <w:rFonts w:hint="eastAsia"/>
                <w:b/>
                <w:bCs w:val="0"/>
                <w:color w:val="000000"/>
                <w:spacing w:val="-9"/>
                <w:w w:val="15"/>
                <w:shd w:val="solid" w:color="000000" w:fill="000000"/>
                <w:fitText w:val="57" w:id="-962345464"/>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16A93000" w14:textId="742C8046"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463"/>
                <w14:textFill>
                  <w14:solidFill>
                    <w14:srgbClr w14:val="000000">
                      <w14:alpha w14:val="100000"/>
                    </w14:srgbClr>
                  </w14:solidFill>
                </w14:textFill>
              </w:rPr>
              <w:t xml:space="preserve">　</w:t>
            </w:r>
            <w:r w:rsidRPr="002516C0">
              <w:rPr>
                <w:b/>
                <w:bCs w:val="0"/>
                <w:color w:val="000000"/>
                <w:w w:val="15"/>
                <w:shd w:val="solid" w:color="000000" w:fill="000000"/>
                <w:fitText w:val="56" w:id="-962345463"/>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463"/>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73A32A24" w14:textId="34758718"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462"/>
                <w14:textFill>
                  <w14:solidFill>
                    <w14:srgbClr w14:val="000000">
                      <w14:alpha w14:val="100000"/>
                    </w14:srgbClr>
                  </w14:solidFill>
                </w14:textFill>
              </w:rPr>
              <w:t xml:space="preserve">　</w:t>
            </w:r>
            <w:r w:rsidRPr="002516C0">
              <w:rPr>
                <w:b/>
                <w:bCs w:val="0"/>
                <w:color w:val="000000"/>
                <w:w w:val="15"/>
                <w:shd w:val="solid" w:color="000000" w:fill="000000"/>
                <w:fitText w:val="56" w:id="-962345462"/>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462"/>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5594A57B" w14:textId="15928EE9"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461"/>
                <w14:textFill>
                  <w14:solidFill>
                    <w14:srgbClr w14:val="000000">
                      <w14:alpha w14:val="100000"/>
                    </w14:srgbClr>
                  </w14:solidFill>
                </w14:textFill>
              </w:rPr>
              <w:t xml:space="preserve">　</w:t>
            </w:r>
            <w:r w:rsidRPr="002516C0">
              <w:rPr>
                <w:b/>
                <w:bCs w:val="0"/>
                <w:color w:val="000000"/>
                <w:w w:val="15"/>
                <w:shd w:val="solid" w:color="000000" w:fill="000000"/>
                <w:fitText w:val="56" w:id="-962345461"/>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461"/>
                <w14:textFill>
                  <w14:solidFill>
                    <w14:srgbClr w14:val="000000">
                      <w14:alpha w14:val="100000"/>
                    </w14:srgbClr>
                  </w14:solidFill>
                </w14:textFill>
              </w:rPr>
              <w:t xml:space="preserve">　</w:t>
            </w:r>
            <w:r w:rsidR="007D4031" w:rsidRPr="008C53CC">
              <w:rPr>
                <w:vertAlign w:val="superscript"/>
              </w:rPr>
              <w:t>2</w:t>
            </w:r>
          </w:p>
        </w:tc>
        <w:tc>
          <w:tcPr>
            <w:tcW w:w="654" w:type="pct"/>
            <w:shd w:val="clear" w:color="auto" w:fill="auto"/>
            <w:vAlign w:val="center"/>
          </w:tcPr>
          <w:p w14:paraId="429D4A02" w14:textId="602980A4"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460"/>
                <w14:textFill>
                  <w14:solidFill>
                    <w14:srgbClr w14:val="000000">
                      <w14:alpha w14:val="100000"/>
                    </w14:srgbClr>
                  </w14:solidFill>
                </w14:textFill>
              </w:rPr>
              <w:t xml:space="preserve">　</w:t>
            </w:r>
            <w:r w:rsidRPr="002516C0">
              <w:rPr>
                <w:b/>
                <w:bCs w:val="0"/>
                <w:color w:val="000000"/>
                <w:w w:val="15"/>
                <w:shd w:val="solid" w:color="000000" w:fill="000000"/>
                <w:fitText w:val="56" w:id="-962345460"/>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460"/>
                <w14:textFill>
                  <w14:solidFill>
                    <w14:srgbClr w14:val="000000">
                      <w14:alpha w14:val="100000"/>
                    </w14:srgbClr>
                  </w14:solidFill>
                </w14:textFill>
              </w:rPr>
              <w:t xml:space="preserve">　</w:t>
            </w:r>
            <w:r w:rsidR="007D4031" w:rsidRPr="008C53CC">
              <w:rPr>
                <w:vertAlign w:val="superscript"/>
              </w:rPr>
              <w:t>2</w:t>
            </w:r>
          </w:p>
        </w:tc>
        <w:tc>
          <w:tcPr>
            <w:tcW w:w="654" w:type="pct"/>
            <w:vAlign w:val="center"/>
          </w:tcPr>
          <w:p w14:paraId="272CFEE7" w14:textId="7514B814" w:rsidR="00144CD2" w:rsidRPr="0075261D" w:rsidRDefault="002516C0" w:rsidP="0075261D">
            <w:pPr>
              <w:pStyle w:val="TableText0"/>
              <w:keepLines/>
              <w:jc w:val="center"/>
              <w:rPr>
                <w:b/>
                <w:bCs w:val="0"/>
                <w:highlight w:val="lightGray"/>
              </w:rPr>
            </w:pPr>
            <w:r w:rsidRPr="002516C0">
              <w:rPr>
                <w:rFonts w:hint="eastAsia"/>
                <w:b/>
                <w:bCs w:val="0"/>
                <w:color w:val="000000"/>
                <w:w w:val="15"/>
                <w:shd w:val="solid" w:color="000000" w:fill="000000"/>
                <w:fitText w:val="56" w:id="-962345459"/>
                <w14:textFill>
                  <w14:solidFill>
                    <w14:srgbClr w14:val="000000">
                      <w14:alpha w14:val="100000"/>
                    </w14:srgbClr>
                  </w14:solidFill>
                </w14:textFill>
              </w:rPr>
              <w:t xml:space="preserve">　</w:t>
            </w:r>
            <w:r w:rsidRPr="002516C0">
              <w:rPr>
                <w:b/>
                <w:bCs w:val="0"/>
                <w:color w:val="000000"/>
                <w:w w:val="15"/>
                <w:shd w:val="solid" w:color="000000" w:fill="000000"/>
                <w:fitText w:val="56" w:id="-962345459"/>
                <w14:textFill>
                  <w14:solidFill>
                    <w14:srgbClr w14:val="000000">
                      <w14:alpha w14:val="100000"/>
                    </w14:srgbClr>
                  </w14:solidFill>
                </w14:textFill>
              </w:rPr>
              <w:t>|</w:t>
            </w:r>
            <w:r w:rsidRPr="002516C0">
              <w:rPr>
                <w:rFonts w:hint="eastAsia"/>
                <w:b/>
                <w:bCs w:val="0"/>
                <w:color w:val="000000"/>
                <w:spacing w:val="-10"/>
                <w:w w:val="15"/>
                <w:shd w:val="solid" w:color="000000" w:fill="000000"/>
                <w:fitText w:val="56" w:id="-962345459"/>
                <w14:textFill>
                  <w14:solidFill>
                    <w14:srgbClr w14:val="000000">
                      <w14:alpha w14:val="100000"/>
                    </w14:srgbClr>
                  </w14:solidFill>
                </w14:textFill>
              </w:rPr>
              <w:t xml:space="preserve">　</w:t>
            </w:r>
            <w:r w:rsidR="007D4031" w:rsidRPr="008C53CC">
              <w:rPr>
                <w:vertAlign w:val="superscript"/>
              </w:rPr>
              <w:t>2</w:t>
            </w:r>
          </w:p>
        </w:tc>
      </w:tr>
      <w:tr w:rsidR="002F16A1" w:rsidRPr="00C4503F" w14:paraId="0F396DEC" w14:textId="77777777" w:rsidTr="00144CD2">
        <w:trPr>
          <w:cantSplit/>
          <w:jc w:val="center"/>
        </w:trPr>
        <w:tc>
          <w:tcPr>
            <w:tcW w:w="1076" w:type="pct"/>
            <w:shd w:val="clear" w:color="auto" w:fill="auto"/>
            <w:vAlign w:val="center"/>
          </w:tcPr>
          <w:p w14:paraId="7C3E442F" w14:textId="0FE84B82" w:rsidR="002F16A1" w:rsidRPr="00C4503F" w:rsidRDefault="002F16A1" w:rsidP="00F65C42">
            <w:pPr>
              <w:pStyle w:val="TableText0"/>
              <w:keepLines/>
            </w:pPr>
            <w:r w:rsidRPr="00C4503F">
              <w:t>Net cost to MBS</w:t>
            </w:r>
          </w:p>
        </w:tc>
        <w:tc>
          <w:tcPr>
            <w:tcW w:w="654" w:type="pct"/>
            <w:shd w:val="clear" w:color="auto" w:fill="auto"/>
            <w:vAlign w:val="center"/>
          </w:tcPr>
          <w:p w14:paraId="7BCAB648" w14:textId="27ABF267"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58"/>
                <w14:textFill>
                  <w14:solidFill>
                    <w14:srgbClr w14:val="000000">
                      <w14:alpha w14:val="100000"/>
                    </w14:srgbClr>
                  </w14:solidFill>
                </w14:textFill>
              </w:rPr>
              <w:t xml:space="preserve">　</w:t>
            </w:r>
            <w:r w:rsidRPr="002516C0">
              <w:rPr>
                <w:color w:val="000000"/>
                <w:w w:val="15"/>
                <w:shd w:val="solid" w:color="000000" w:fill="000000"/>
                <w:fitText w:val="38" w:id="-962345458"/>
                <w14:textFill>
                  <w14:solidFill>
                    <w14:srgbClr w14:val="000000">
                      <w14:alpha w14:val="100000"/>
                    </w14:srgbClr>
                  </w14:solidFill>
                </w14:textFill>
              </w:rPr>
              <w:t>|</w:t>
            </w:r>
            <w:r w:rsidRPr="002516C0">
              <w:rPr>
                <w:rFonts w:hint="eastAsia"/>
                <w:color w:val="000000"/>
                <w:spacing w:val="-27"/>
                <w:w w:val="15"/>
                <w:shd w:val="solid" w:color="000000" w:fill="000000"/>
                <w:fitText w:val="38" w:id="-962345458"/>
                <w14:textFill>
                  <w14:solidFill>
                    <w14:srgbClr w14:val="000000">
                      <w14:alpha w14:val="100000"/>
                    </w14:srgbClr>
                  </w14:solidFill>
                </w14:textFill>
              </w:rPr>
              <w:t xml:space="preserve">　</w:t>
            </w:r>
            <w:r w:rsidR="007D4031" w:rsidRPr="008C53CC">
              <w:rPr>
                <w:vertAlign w:val="superscript"/>
              </w:rPr>
              <w:t>3</w:t>
            </w:r>
          </w:p>
        </w:tc>
        <w:tc>
          <w:tcPr>
            <w:tcW w:w="654" w:type="pct"/>
            <w:shd w:val="clear" w:color="auto" w:fill="auto"/>
            <w:vAlign w:val="center"/>
          </w:tcPr>
          <w:p w14:paraId="2ABFE80F" w14:textId="17405384"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457"/>
                <w14:textFill>
                  <w14:solidFill>
                    <w14:srgbClr w14:val="000000">
                      <w14:alpha w14:val="100000"/>
                    </w14:srgbClr>
                  </w14:solidFill>
                </w14:textFill>
              </w:rPr>
              <w:t xml:space="preserve">　</w:t>
            </w:r>
            <w:r w:rsidRPr="002516C0">
              <w:rPr>
                <w:color w:val="000000"/>
                <w:w w:val="15"/>
                <w:shd w:val="solid" w:color="000000" w:fill="000000"/>
                <w:fitText w:val="37" w:id="-962345457"/>
                <w14:textFill>
                  <w14:solidFill>
                    <w14:srgbClr w14:val="000000">
                      <w14:alpha w14:val="100000"/>
                    </w14:srgbClr>
                  </w14:solidFill>
                </w14:textFill>
              </w:rPr>
              <w:t>|</w:t>
            </w:r>
            <w:r w:rsidRPr="002516C0">
              <w:rPr>
                <w:rFonts w:hint="eastAsia"/>
                <w:color w:val="000000"/>
                <w:spacing w:val="-28"/>
                <w:w w:val="15"/>
                <w:shd w:val="solid" w:color="000000" w:fill="000000"/>
                <w:fitText w:val="37" w:id="-962345457"/>
                <w14:textFill>
                  <w14:solidFill>
                    <w14:srgbClr w14:val="000000">
                      <w14:alpha w14:val="100000"/>
                    </w14:srgbClr>
                  </w14:solidFill>
                </w14:textFill>
              </w:rPr>
              <w:t xml:space="preserve">　</w:t>
            </w:r>
            <w:r w:rsidR="007D4031" w:rsidRPr="008C53CC">
              <w:rPr>
                <w:vertAlign w:val="superscript"/>
              </w:rPr>
              <w:t>3</w:t>
            </w:r>
          </w:p>
        </w:tc>
        <w:tc>
          <w:tcPr>
            <w:tcW w:w="654" w:type="pct"/>
            <w:shd w:val="clear" w:color="auto" w:fill="auto"/>
            <w:vAlign w:val="center"/>
          </w:tcPr>
          <w:p w14:paraId="1F3663B0" w14:textId="377009CC"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56"/>
                <w14:textFill>
                  <w14:solidFill>
                    <w14:srgbClr w14:val="000000">
                      <w14:alpha w14:val="100000"/>
                    </w14:srgbClr>
                  </w14:solidFill>
                </w14:textFill>
              </w:rPr>
              <w:t xml:space="preserve">　</w:t>
            </w:r>
            <w:r w:rsidRPr="002516C0">
              <w:rPr>
                <w:color w:val="000000"/>
                <w:w w:val="15"/>
                <w:shd w:val="solid" w:color="000000" w:fill="000000"/>
                <w:fitText w:val="38" w:id="-962345456"/>
                <w14:textFill>
                  <w14:solidFill>
                    <w14:srgbClr w14:val="000000">
                      <w14:alpha w14:val="100000"/>
                    </w14:srgbClr>
                  </w14:solidFill>
                </w14:textFill>
              </w:rPr>
              <w:t>|</w:t>
            </w:r>
            <w:r w:rsidRPr="002516C0">
              <w:rPr>
                <w:rFonts w:hint="eastAsia"/>
                <w:color w:val="000000"/>
                <w:spacing w:val="-27"/>
                <w:w w:val="15"/>
                <w:shd w:val="solid" w:color="000000" w:fill="000000"/>
                <w:fitText w:val="38" w:id="-962345456"/>
                <w14:textFill>
                  <w14:solidFill>
                    <w14:srgbClr w14:val="000000">
                      <w14:alpha w14:val="100000"/>
                    </w14:srgbClr>
                  </w14:solidFill>
                </w14:textFill>
              </w:rPr>
              <w:t xml:space="preserve">　</w:t>
            </w:r>
            <w:r w:rsidR="007D4031" w:rsidRPr="008C53CC">
              <w:rPr>
                <w:vertAlign w:val="superscript"/>
              </w:rPr>
              <w:t>3</w:t>
            </w:r>
          </w:p>
        </w:tc>
        <w:tc>
          <w:tcPr>
            <w:tcW w:w="654" w:type="pct"/>
            <w:shd w:val="clear" w:color="auto" w:fill="auto"/>
            <w:vAlign w:val="center"/>
          </w:tcPr>
          <w:p w14:paraId="049B216C" w14:textId="6CB41561"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472"/>
                <w14:textFill>
                  <w14:solidFill>
                    <w14:srgbClr w14:val="000000">
                      <w14:alpha w14:val="100000"/>
                    </w14:srgbClr>
                  </w14:solidFill>
                </w14:textFill>
              </w:rPr>
              <w:t xml:space="preserve">　</w:t>
            </w:r>
            <w:r w:rsidRPr="002516C0">
              <w:rPr>
                <w:color w:val="000000"/>
                <w:w w:val="15"/>
                <w:shd w:val="solid" w:color="000000" w:fill="000000"/>
                <w:fitText w:val="37" w:id="-962345472"/>
                <w14:textFill>
                  <w14:solidFill>
                    <w14:srgbClr w14:val="000000">
                      <w14:alpha w14:val="100000"/>
                    </w14:srgbClr>
                  </w14:solidFill>
                </w14:textFill>
              </w:rPr>
              <w:t>|</w:t>
            </w:r>
            <w:r w:rsidRPr="002516C0">
              <w:rPr>
                <w:rFonts w:hint="eastAsia"/>
                <w:color w:val="000000"/>
                <w:spacing w:val="-28"/>
                <w:w w:val="15"/>
                <w:shd w:val="solid" w:color="000000" w:fill="000000"/>
                <w:fitText w:val="37" w:id="-962345472"/>
                <w14:textFill>
                  <w14:solidFill>
                    <w14:srgbClr w14:val="000000">
                      <w14:alpha w14:val="100000"/>
                    </w14:srgbClr>
                  </w14:solidFill>
                </w14:textFill>
              </w:rPr>
              <w:t xml:space="preserve">　</w:t>
            </w:r>
            <w:r w:rsidR="007D4031" w:rsidRPr="008C53CC">
              <w:rPr>
                <w:vertAlign w:val="superscript"/>
              </w:rPr>
              <w:t>3</w:t>
            </w:r>
          </w:p>
        </w:tc>
        <w:tc>
          <w:tcPr>
            <w:tcW w:w="654" w:type="pct"/>
            <w:shd w:val="clear" w:color="auto" w:fill="auto"/>
            <w:vAlign w:val="center"/>
          </w:tcPr>
          <w:p w14:paraId="4E5DCE7A" w14:textId="27E861FD"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7" w:id="-962345471"/>
                <w14:textFill>
                  <w14:solidFill>
                    <w14:srgbClr w14:val="000000">
                      <w14:alpha w14:val="100000"/>
                    </w14:srgbClr>
                  </w14:solidFill>
                </w14:textFill>
              </w:rPr>
              <w:t xml:space="preserve">　</w:t>
            </w:r>
            <w:r w:rsidRPr="002516C0">
              <w:rPr>
                <w:color w:val="000000"/>
                <w:w w:val="15"/>
                <w:shd w:val="solid" w:color="000000" w:fill="000000"/>
                <w:fitText w:val="37" w:id="-962345471"/>
                <w14:textFill>
                  <w14:solidFill>
                    <w14:srgbClr w14:val="000000">
                      <w14:alpha w14:val="100000"/>
                    </w14:srgbClr>
                  </w14:solidFill>
                </w14:textFill>
              </w:rPr>
              <w:t>|</w:t>
            </w:r>
            <w:r w:rsidRPr="002516C0">
              <w:rPr>
                <w:rFonts w:hint="eastAsia"/>
                <w:color w:val="000000"/>
                <w:spacing w:val="-28"/>
                <w:w w:val="15"/>
                <w:shd w:val="solid" w:color="000000" w:fill="000000"/>
                <w:fitText w:val="37" w:id="-962345471"/>
                <w14:textFill>
                  <w14:solidFill>
                    <w14:srgbClr w14:val="000000">
                      <w14:alpha w14:val="100000"/>
                    </w14:srgbClr>
                  </w14:solidFill>
                </w14:textFill>
              </w:rPr>
              <w:t xml:space="preserve">　</w:t>
            </w:r>
            <w:r w:rsidR="007D4031" w:rsidRPr="008C53CC">
              <w:rPr>
                <w:vertAlign w:val="superscript"/>
              </w:rPr>
              <w:t>3</w:t>
            </w:r>
          </w:p>
        </w:tc>
        <w:tc>
          <w:tcPr>
            <w:tcW w:w="654" w:type="pct"/>
            <w:vAlign w:val="center"/>
          </w:tcPr>
          <w:p w14:paraId="7FC6F888" w14:textId="1A10A542"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70"/>
                <w14:textFill>
                  <w14:solidFill>
                    <w14:srgbClr w14:val="000000">
                      <w14:alpha w14:val="100000"/>
                    </w14:srgbClr>
                  </w14:solidFill>
                </w14:textFill>
              </w:rPr>
              <w:t xml:space="preserve">　</w:t>
            </w:r>
            <w:r w:rsidRPr="002516C0">
              <w:rPr>
                <w:color w:val="000000"/>
                <w:w w:val="15"/>
                <w:shd w:val="solid" w:color="000000" w:fill="000000"/>
                <w:fitText w:val="38" w:id="-962345470"/>
                <w14:textFill>
                  <w14:solidFill>
                    <w14:srgbClr w14:val="000000">
                      <w14:alpha w14:val="100000"/>
                    </w14:srgbClr>
                  </w14:solidFill>
                </w14:textFill>
              </w:rPr>
              <w:t>|</w:t>
            </w:r>
            <w:r w:rsidRPr="002516C0">
              <w:rPr>
                <w:rFonts w:hint="eastAsia"/>
                <w:color w:val="000000"/>
                <w:spacing w:val="-27"/>
                <w:w w:val="15"/>
                <w:shd w:val="solid" w:color="000000" w:fill="000000"/>
                <w:fitText w:val="38" w:id="-962345470"/>
                <w14:textFill>
                  <w14:solidFill>
                    <w14:srgbClr w14:val="000000">
                      <w14:alpha w14:val="100000"/>
                    </w14:srgbClr>
                  </w14:solidFill>
                </w14:textFill>
              </w:rPr>
              <w:t xml:space="preserve">　</w:t>
            </w:r>
            <w:r w:rsidR="007D4031" w:rsidRPr="008C53CC">
              <w:rPr>
                <w:vertAlign w:val="superscript"/>
              </w:rPr>
              <w:t>3</w:t>
            </w:r>
          </w:p>
        </w:tc>
      </w:tr>
    </w:tbl>
    <w:p w14:paraId="4D4E11FB" w14:textId="409A62CD" w:rsidR="002623ED" w:rsidRPr="00C4503F" w:rsidRDefault="002623ED" w:rsidP="0075261D">
      <w:pPr>
        <w:pStyle w:val="3-BodyText"/>
        <w:keepNext/>
        <w:numPr>
          <w:ilvl w:val="0"/>
          <w:numId w:val="0"/>
        </w:numPr>
        <w:spacing w:after="0"/>
        <w:ind w:left="360" w:hanging="360"/>
        <w:rPr>
          <w:rFonts w:ascii="Arial Narrow" w:hAnsi="Arial Narrow"/>
          <w:sz w:val="18"/>
          <w:szCs w:val="18"/>
        </w:rPr>
      </w:pPr>
      <w:r w:rsidRPr="00C4503F">
        <w:rPr>
          <w:rFonts w:ascii="Arial Narrow" w:hAnsi="Arial Narrow"/>
          <w:sz w:val="18"/>
          <w:szCs w:val="18"/>
        </w:rPr>
        <w:t>Source: Table provided by PBS estimates.</w:t>
      </w:r>
    </w:p>
    <w:p w14:paraId="4714ADD7" w14:textId="77777777" w:rsidR="002623ED" w:rsidRPr="00C4503F" w:rsidRDefault="002623ED" w:rsidP="0075261D">
      <w:pPr>
        <w:pStyle w:val="TableNotes0"/>
        <w:keepNext/>
        <w:tabs>
          <w:tab w:val="clear" w:pos="1134"/>
          <w:tab w:val="left" w:pos="0"/>
        </w:tabs>
        <w:ind w:left="0" w:firstLine="0"/>
        <w:jc w:val="both"/>
        <w:rPr>
          <w:rFonts w:ascii="Arial Narrow" w:hAnsi="Arial Narrow"/>
        </w:rPr>
      </w:pPr>
      <w:r w:rsidRPr="00C4503F">
        <w:rPr>
          <w:rFonts w:ascii="Arial Narrow" w:hAnsi="Arial Narrow"/>
        </w:rPr>
        <w:t>Abbreviations: PBS = Pharmaceutical Benefits Scheme; RPBS = Repatriation Pharmaceutical Benefits Scheme; MBS = Medical Benefits Scheme.</w:t>
      </w:r>
    </w:p>
    <w:p w14:paraId="78D13254" w14:textId="77777777" w:rsidR="007D4031" w:rsidRPr="0075261D" w:rsidRDefault="007D4031" w:rsidP="0075261D">
      <w:pPr>
        <w:pStyle w:val="TableNotes0"/>
        <w:keepNext/>
        <w:tabs>
          <w:tab w:val="clear" w:pos="1134"/>
          <w:tab w:val="left" w:pos="0"/>
        </w:tabs>
        <w:ind w:left="0" w:firstLine="0"/>
        <w:jc w:val="both"/>
        <w:rPr>
          <w:rFonts w:ascii="Arial Narrow" w:hAnsi="Arial Narrow"/>
          <w:i/>
          <w:iCs/>
        </w:rPr>
      </w:pPr>
      <w:r w:rsidRPr="0075261D">
        <w:rPr>
          <w:rFonts w:ascii="Arial Narrow" w:hAnsi="Arial Narrow"/>
          <w:i/>
          <w:iCs/>
        </w:rPr>
        <w:t>The redacted values correspond to the following ranges:</w:t>
      </w:r>
    </w:p>
    <w:p w14:paraId="0C84C31E" w14:textId="6131D13B" w:rsidR="007D4031" w:rsidRPr="0075261D" w:rsidRDefault="007D4031" w:rsidP="0075261D">
      <w:pPr>
        <w:pStyle w:val="TableNotes0"/>
        <w:keepNext/>
        <w:tabs>
          <w:tab w:val="left" w:pos="0"/>
        </w:tabs>
        <w:jc w:val="both"/>
        <w:rPr>
          <w:rFonts w:ascii="Arial Narrow" w:hAnsi="Arial Narrow"/>
          <w:i/>
          <w:iCs/>
        </w:rPr>
      </w:pPr>
      <w:r w:rsidRPr="0075261D">
        <w:rPr>
          <w:rFonts w:ascii="Arial Narrow" w:hAnsi="Arial Narrow"/>
          <w:i/>
          <w:iCs/>
          <w:vertAlign w:val="superscript"/>
        </w:rPr>
        <w:t xml:space="preserve">1 </w:t>
      </w:r>
      <w:r w:rsidRPr="0075261D">
        <w:rPr>
          <w:rFonts w:ascii="Arial Narrow" w:hAnsi="Arial Narrow"/>
          <w:i/>
          <w:iCs/>
        </w:rPr>
        <w:t>$10 million to &lt; $20 million</w:t>
      </w:r>
    </w:p>
    <w:p w14:paraId="566FD1B7" w14:textId="5F30C912" w:rsidR="007D4031" w:rsidRPr="0075261D" w:rsidRDefault="007D4031" w:rsidP="0075261D">
      <w:pPr>
        <w:keepNext/>
        <w:rPr>
          <w:rFonts w:ascii="Arial Narrow" w:eastAsiaTheme="minorEastAsia" w:hAnsi="Arial Narrow" w:cstheme="minorBidi"/>
          <w:i/>
          <w:iCs/>
          <w:sz w:val="18"/>
          <w:szCs w:val="18"/>
          <w:lang w:eastAsia="en-US"/>
        </w:rPr>
      </w:pPr>
      <w:r w:rsidRPr="0075261D">
        <w:rPr>
          <w:rFonts w:ascii="Arial Narrow" w:eastAsiaTheme="minorEastAsia" w:hAnsi="Arial Narrow" w:cstheme="minorBidi"/>
          <w:i/>
          <w:iCs/>
          <w:sz w:val="18"/>
          <w:szCs w:val="18"/>
          <w:vertAlign w:val="superscript"/>
          <w:lang w:eastAsia="en-US"/>
        </w:rPr>
        <w:t>2</w:t>
      </w:r>
      <w:r w:rsidRPr="0075261D">
        <w:rPr>
          <w:rFonts w:ascii="Arial Narrow" w:eastAsiaTheme="minorEastAsia" w:hAnsi="Arial Narrow" w:cstheme="minorBidi"/>
          <w:i/>
          <w:iCs/>
          <w:sz w:val="18"/>
          <w:szCs w:val="18"/>
          <w:lang w:eastAsia="en-US"/>
        </w:rPr>
        <w:t>net cost saving</w:t>
      </w:r>
    </w:p>
    <w:p w14:paraId="644FDEB9" w14:textId="6B106A05" w:rsidR="002623ED" w:rsidRPr="00C4503F" w:rsidRDefault="007D4031" w:rsidP="0075261D">
      <w:pPr>
        <w:pStyle w:val="TableNotes0"/>
        <w:tabs>
          <w:tab w:val="clear" w:pos="1134"/>
          <w:tab w:val="left" w:pos="0"/>
        </w:tabs>
        <w:spacing w:after="120"/>
        <w:ind w:left="0" w:firstLine="0"/>
        <w:jc w:val="both"/>
        <w:rPr>
          <w:rFonts w:ascii="Arial Narrow" w:hAnsi="Arial Narrow"/>
        </w:rPr>
      </w:pPr>
      <w:r w:rsidRPr="0075261D">
        <w:rPr>
          <w:rFonts w:ascii="Arial Narrow" w:hAnsi="Arial Narrow"/>
          <w:i/>
          <w:iCs/>
          <w:vertAlign w:val="superscript"/>
        </w:rPr>
        <w:t>3</w:t>
      </w:r>
      <w:r w:rsidRPr="0075261D">
        <w:rPr>
          <w:rFonts w:ascii="Arial Narrow" w:hAnsi="Arial Narrow"/>
          <w:i/>
          <w:iCs/>
        </w:rPr>
        <w:t>$0 to &lt; $10 million</w:t>
      </w:r>
    </w:p>
    <w:p w14:paraId="712DB437" w14:textId="3C8C58C1" w:rsidR="007C024C" w:rsidRPr="00C4503F" w:rsidRDefault="007C024C" w:rsidP="0075261D">
      <w:pPr>
        <w:pStyle w:val="3-BodyText"/>
        <w:numPr>
          <w:ilvl w:val="1"/>
          <w:numId w:val="2"/>
        </w:numPr>
      </w:pPr>
      <w:r w:rsidRPr="00C4503F">
        <w:t xml:space="preserve">If atezolizumab SC </w:t>
      </w:r>
      <w:r w:rsidR="007F2254" w:rsidRPr="00C4503F">
        <w:t>was</w:t>
      </w:r>
      <w:r w:rsidRPr="00C4503F">
        <w:t xml:space="preserve"> listed as Section 100 (</w:t>
      </w:r>
      <w:r w:rsidR="002C57A0" w:rsidRPr="00C4503F">
        <w:t>EFC-Related Benefits</w:t>
      </w:r>
      <w:r w:rsidRPr="00C4503F">
        <w:t>) and Section 85 General Schedule</w:t>
      </w:r>
      <w:r w:rsidR="00D6360C" w:rsidRPr="00C4503F">
        <w:t xml:space="preserve"> for HCC</w:t>
      </w:r>
      <w:r w:rsidRPr="00C4503F">
        <w:t xml:space="preserve">, the total </w:t>
      </w:r>
      <w:r w:rsidR="00B37B71">
        <w:t>financial implication</w:t>
      </w:r>
      <w:r w:rsidRPr="00C4503F">
        <w:t xml:space="preserve"> of listing atezolizumab SC is expected to be </w:t>
      </w:r>
      <w:r w:rsidR="001D2CB2" w:rsidRPr="001D2CB2">
        <w:t>net cost saving</w:t>
      </w:r>
      <w:r w:rsidR="00F65C42">
        <w:t xml:space="preserve"> </w:t>
      </w:r>
      <w:r w:rsidRPr="00C4503F">
        <w:t xml:space="preserve">to the PBS/RPBS </w:t>
      </w:r>
      <w:r w:rsidR="00222705">
        <w:t>(</w:t>
      </w:r>
      <w:r w:rsidR="00424819" w:rsidRPr="00C4503F">
        <w:t>at</w:t>
      </w:r>
      <w:r w:rsidR="00F8143B" w:rsidRPr="00C4503F">
        <w:t xml:space="preserve"> </w:t>
      </w:r>
      <w:r w:rsidRPr="00C4503F">
        <w:t>published price</w:t>
      </w:r>
      <w:r w:rsidR="00424819" w:rsidRPr="00C4503F">
        <w:t xml:space="preserve"> level</w:t>
      </w:r>
      <w:r w:rsidRPr="00C4503F">
        <w:t xml:space="preserve">) and </w:t>
      </w:r>
      <w:r w:rsidR="001D2CB2" w:rsidRPr="001D2CB2">
        <w:t>net cost saving</w:t>
      </w:r>
      <w:r w:rsidR="00F65C42">
        <w:t xml:space="preserve"> </w:t>
      </w:r>
      <w:r w:rsidRPr="00C4503F">
        <w:t xml:space="preserve">to the PBS/RPBS </w:t>
      </w:r>
      <w:r w:rsidR="00222705">
        <w:t>(</w:t>
      </w:r>
      <w:r w:rsidR="00424819" w:rsidRPr="00C4503F">
        <w:t>at</w:t>
      </w:r>
      <w:r w:rsidR="00F8143B" w:rsidRPr="00C4503F">
        <w:t xml:space="preserve"> </w:t>
      </w:r>
      <w:r w:rsidRPr="00C4503F">
        <w:t>effective price</w:t>
      </w:r>
      <w:r w:rsidR="00424819" w:rsidRPr="00C4503F">
        <w:t xml:space="preserve"> level</w:t>
      </w:r>
      <w:r w:rsidRPr="00C4503F">
        <w:t xml:space="preserve">). </w:t>
      </w:r>
    </w:p>
    <w:p w14:paraId="44DA4E13" w14:textId="2EA5745F" w:rsidR="001F76FF" w:rsidRPr="00C4503F" w:rsidRDefault="001F76FF" w:rsidP="0075261D">
      <w:pPr>
        <w:keepNext/>
        <w:jc w:val="left"/>
        <w:rPr>
          <w:rFonts w:ascii="Arial Narrow" w:hAnsi="Arial Narrow"/>
          <w:b/>
          <w:bCs/>
          <w:sz w:val="20"/>
          <w:szCs w:val="20"/>
        </w:rPr>
      </w:pPr>
      <w:r w:rsidRPr="00C4503F">
        <w:rPr>
          <w:rFonts w:ascii="Arial Narrow" w:hAnsi="Arial Narrow"/>
          <w:b/>
          <w:bCs/>
          <w:sz w:val="20"/>
          <w:szCs w:val="20"/>
        </w:rPr>
        <w:t xml:space="preserve">Table </w:t>
      </w:r>
      <w:r w:rsidRPr="00C4503F">
        <w:rPr>
          <w:rFonts w:ascii="Arial Narrow" w:hAnsi="Arial Narrow"/>
          <w:b/>
          <w:bCs/>
          <w:i/>
          <w:iCs/>
          <w:sz w:val="20"/>
          <w:szCs w:val="20"/>
        </w:rPr>
        <w:fldChar w:fldCharType="begin" w:fldLock="1"/>
      </w:r>
      <w:r w:rsidRPr="00C4503F">
        <w:rPr>
          <w:rFonts w:ascii="Arial Narrow" w:hAnsi="Arial Narrow"/>
          <w:b/>
          <w:bCs/>
          <w:sz w:val="20"/>
          <w:szCs w:val="20"/>
        </w:rPr>
        <w:instrText xml:space="preserve"> SEQ Table \* ARABIC </w:instrText>
      </w:r>
      <w:r w:rsidRPr="00C4503F">
        <w:rPr>
          <w:rFonts w:ascii="Arial Narrow" w:hAnsi="Arial Narrow"/>
          <w:b/>
          <w:bCs/>
          <w:i/>
          <w:iCs/>
          <w:sz w:val="20"/>
          <w:szCs w:val="20"/>
        </w:rPr>
        <w:fldChar w:fldCharType="separate"/>
      </w:r>
      <w:r w:rsidRPr="000A0D22">
        <w:rPr>
          <w:rFonts w:ascii="Arial Narrow" w:hAnsi="Arial Narrow"/>
          <w:b/>
          <w:bCs/>
          <w:sz w:val="20"/>
          <w:szCs w:val="20"/>
        </w:rPr>
        <w:t>13</w:t>
      </w:r>
      <w:r w:rsidRPr="00C4503F">
        <w:rPr>
          <w:rFonts w:ascii="Arial Narrow" w:hAnsi="Arial Narrow"/>
          <w:b/>
          <w:bCs/>
          <w:i/>
          <w:iCs/>
          <w:sz w:val="20"/>
          <w:szCs w:val="20"/>
        </w:rPr>
        <w:fldChar w:fldCharType="end"/>
      </w:r>
      <w:r w:rsidRPr="00C4503F">
        <w:rPr>
          <w:rFonts w:ascii="Arial Narrow" w:hAnsi="Arial Narrow"/>
          <w:b/>
          <w:bCs/>
          <w:sz w:val="20"/>
          <w:szCs w:val="20"/>
        </w:rPr>
        <w:t xml:space="preserve">: Estimated financial implications for atezolizumab SC as Section 100 (EFC-Related Benefits) and Section 85 General Schedule for resected </w:t>
      </w:r>
      <w:proofErr w:type="spellStart"/>
      <w:proofErr w:type="gramStart"/>
      <w:r w:rsidRPr="00C4503F">
        <w:rPr>
          <w:rFonts w:ascii="Arial Narrow" w:hAnsi="Arial Narrow"/>
          <w:b/>
          <w:bCs/>
          <w:sz w:val="20"/>
          <w:szCs w:val="20"/>
        </w:rPr>
        <w:t>eNSCLC</w:t>
      </w:r>
      <w:proofErr w:type="spellEnd"/>
      <w:proofErr w:type="gramEnd"/>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Estimated financial implications for atezolizumab SC as Section 100 (EFC-Related Benefits) and Section 85 General Schedule for resected eNSCLC"/>
      </w:tblPr>
      <w:tblGrid>
        <w:gridCol w:w="1996"/>
        <w:gridCol w:w="1155"/>
        <w:gridCol w:w="1155"/>
        <w:gridCol w:w="1155"/>
        <w:gridCol w:w="1155"/>
        <w:gridCol w:w="1155"/>
        <w:gridCol w:w="1167"/>
      </w:tblGrid>
      <w:tr w:rsidR="006A26AF" w:rsidRPr="00C4503F" w14:paraId="240DCEA7" w14:textId="77777777" w:rsidTr="009A2085">
        <w:trPr>
          <w:cantSplit/>
          <w:tblHeader/>
          <w:jc w:val="center"/>
        </w:trPr>
        <w:tc>
          <w:tcPr>
            <w:tcW w:w="1117" w:type="pct"/>
            <w:shd w:val="clear" w:color="auto" w:fill="auto"/>
            <w:vAlign w:val="center"/>
          </w:tcPr>
          <w:p w14:paraId="7566D542" w14:textId="77777777" w:rsidR="006A26AF" w:rsidRPr="00C4503F" w:rsidRDefault="006A26AF" w:rsidP="00F65C42">
            <w:pPr>
              <w:pStyle w:val="TableText0"/>
              <w:keepLines/>
            </w:pPr>
          </w:p>
        </w:tc>
        <w:tc>
          <w:tcPr>
            <w:tcW w:w="646" w:type="pct"/>
            <w:shd w:val="clear" w:color="auto" w:fill="auto"/>
            <w:vAlign w:val="center"/>
          </w:tcPr>
          <w:p w14:paraId="05103539" w14:textId="77777777" w:rsidR="006A26AF" w:rsidRPr="00C4503F" w:rsidRDefault="006A26AF" w:rsidP="00F65C42">
            <w:pPr>
              <w:pStyle w:val="TableText0"/>
              <w:keepLines/>
              <w:jc w:val="center"/>
              <w:rPr>
                <w:b/>
              </w:rPr>
            </w:pPr>
            <w:r w:rsidRPr="00C4503F">
              <w:rPr>
                <w:b/>
              </w:rPr>
              <w:t>Year 1</w:t>
            </w:r>
          </w:p>
        </w:tc>
        <w:tc>
          <w:tcPr>
            <w:tcW w:w="646" w:type="pct"/>
            <w:shd w:val="clear" w:color="auto" w:fill="auto"/>
            <w:vAlign w:val="center"/>
          </w:tcPr>
          <w:p w14:paraId="59D68314" w14:textId="77777777" w:rsidR="006A26AF" w:rsidRPr="00C4503F" w:rsidRDefault="006A26AF" w:rsidP="00F65C42">
            <w:pPr>
              <w:pStyle w:val="TableText0"/>
              <w:keepLines/>
              <w:jc w:val="center"/>
              <w:rPr>
                <w:b/>
              </w:rPr>
            </w:pPr>
            <w:r w:rsidRPr="00C4503F">
              <w:rPr>
                <w:b/>
              </w:rPr>
              <w:t>Year 2</w:t>
            </w:r>
          </w:p>
        </w:tc>
        <w:tc>
          <w:tcPr>
            <w:tcW w:w="646" w:type="pct"/>
            <w:shd w:val="clear" w:color="auto" w:fill="auto"/>
            <w:vAlign w:val="center"/>
          </w:tcPr>
          <w:p w14:paraId="156F7906" w14:textId="77777777" w:rsidR="006A26AF" w:rsidRPr="00C4503F" w:rsidRDefault="006A26AF" w:rsidP="00F65C42">
            <w:pPr>
              <w:pStyle w:val="TableText0"/>
              <w:keepLines/>
              <w:jc w:val="center"/>
              <w:rPr>
                <w:b/>
              </w:rPr>
            </w:pPr>
            <w:r w:rsidRPr="00C4503F">
              <w:rPr>
                <w:b/>
              </w:rPr>
              <w:t>Year 3</w:t>
            </w:r>
          </w:p>
        </w:tc>
        <w:tc>
          <w:tcPr>
            <w:tcW w:w="646" w:type="pct"/>
            <w:shd w:val="clear" w:color="auto" w:fill="auto"/>
            <w:vAlign w:val="center"/>
          </w:tcPr>
          <w:p w14:paraId="70829E17" w14:textId="77777777" w:rsidR="006A26AF" w:rsidRPr="00C4503F" w:rsidRDefault="006A26AF" w:rsidP="00F65C42">
            <w:pPr>
              <w:pStyle w:val="TableText0"/>
              <w:keepLines/>
              <w:jc w:val="center"/>
              <w:rPr>
                <w:b/>
              </w:rPr>
            </w:pPr>
            <w:r w:rsidRPr="00C4503F">
              <w:rPr>
                <w:b/>
              </w:rPr>
              <w:t>Year 4</w:t>
            </w:r>
          </w:p>
        </w:tc>
        <w:tc>
          <w:tcPr>
            <w:tcW w:w="646" w:type="pct"/>
            <w:shd w:val="clear" w:color="auto" w:fill="auto"/>
            <w:vAlign w:val="center"/>
          </w:tcPr>
          <w:p w14:paraId="5DF7BA0F" w14:textId="77777777" w:rsidR="006A26AF" w:rsidRPr="00C4503F" w:rsidRDefault="006A26AF" w:rsidP="00F65C42">
            <w:pPr>
              <w:pStyle w:val="TableText0"/>
              <w:keepLines/>
              <w:jc w:val="center"/>
              <w:rPr>
                <w:b/>
              </w:rPr>
            </w:pPr>
            <w:r w:rsidRPr="00C4503F">
              <w:rPr>
                <w:b/>
              </w:rPr>
              <w:t>Year 5</w:t>
            </w:r>
          </w:p>
        </w:tc>
        <w:tc>
          <w:tcPr>
            <w:tcW w:w="653" w:type="pct"/>
          </w:tcPr>
          <w:p w14:paraId="03A9CC43" w14:textId="77777777" w:rsidR="006A26AF" w:rsidRPr="00C4503F" w:rsidRDefault="006A26AF" w:rsidP="00F65C42">
            <w:pPr>
              <w:pStyle w:val="TableText0"/>
              <w:keepLines/>
              <w:jc w:val="center"/>
              <w:rPr>
                <w:b/>
              </w:rPr>
            </w:pPr>
            <w:r w:rsidRPr="00C4503F">
              <w:rPr>
                <w:b/>
              </w:rPr>
              <w:t>Year 6</w:t>
            </w:r>
          </w:p>
        </w:tc>
      </w:tr>
      <w:tr w:rsidR="006A26AF" w:rsidRPr="00C4503F" w14:paraId="47773D43" w14:textId="77777777" w:rsidTr="009A2085">
        <w:trPr>
          <w:cantSplit/>
          <w:jc w:val="center"/>
        </w:trPr>
        <w:tc>
          <w:tcPr>
            <w:tcW w:w="5000" w:type="pct"/>
            <w:gridSpan w:val="7"/>
            <w:shd w:val="clear" w:color="auto" w:fill="auto"/>
            <w:vAlign w:val="center"/>
          </w:tcPr>
          <w:p w14:paraId="40BDABDE" w14:textId="77777777" w:rsidR="006A26AF" w:rsidRPr="00C4503F" w:rsidRDefault="006A26AF" w:rsidP="00F65C42">
            <w:pPr>
              <w:pStyle w:val="TableText0"/>
              <w:keepLines/>
              <w:rPr>
                <w:b/>
                <w:color w:val="000000"/>
              </w:rPr>
            </w:pPr>
            <w:r w:rsidRPr="00C4503F">
              <w:rPr>
                <w:b/>
                <w:color w:val="000000"/>
              </w:rPr>
              <w:t>Estimated financial implications of atezolizumab SC (published price)</w:t>
            </w:r>
          </w:p>
        </w:tc>
      </w:tr>
      <w:tr w:rsidR="00CF57ED" w:rsidRPr="00C4503F" w14:paraId="2EE425AB" w14:textId="77777777" w:rsidTr="009A2085">
        <w:trPr>
          <w:cantSplit/>
          <w:jc w:val="center"/>
        </w:trPr>
        <w:tc>
          <w:tcPr>
            <w:tcW w:w="1117" w:type="pct"/>
            <w:shd w:val="clear" w:color="auto" w:fill="auto"/>
            <w:vAlign w:val="center"/>
          </w:tcPr>
          <w:p w14:paraId="44761678" w14:textId="77777777" w:rsidR="00CF57ED" w:rsidRPr="00C4503F" w:rsidRDefault="00CF57ED" w:rsidP="00F65C42">
            <w:pPr>
              <w:pStyle w:val="TableText0"/>
              <w:keepLines/>
            </w:pPr>
            <w:r w:rsidRPr="00C4503F">
              <w:t>Cost to PBS/RPBS less co-payment</w:t>
            </w:r>
          </w:p>
        </w:tc>
        <w:tc>
          <w:tcPr>
            <w:tcW w:w="646" w:type="pct"/>
            <w:shd w:val="clear" w:color="auto" w:fill="auto"/>
            <w:vAlign w:val="center"/>
          </w:tcPr>
          <w:p w14:paraId="0148DF5A" w14:textId="6512D374"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9"/>
                <w14:textFill>
                  <w14:solidFill>
                    <w14:srgbClr w14:val="000000">
                      <w14:alpha w14:val="100000"/>
                    </w14:srgbClr>
                  </w14:solidFill>
                </w14:textFill>
              </w:rPr>
              <w:t xml:space="preserve">　</w:t>
            </w:r>
            <w:r w:rsidRPr="008F2B19">
              <w:rPr>
                <w:color w:val="000000"/>
                <w:w w:val="15"/>
                <w:shd w:val="solid" w:color="000000" w:fill="000000"/>
                <w:fitText w:val="18" w:id="-962345469"/>
                <w14:textFill>
                  <w14:solidFill>
                    <w14:srgbClr w14:val="000000">
                      <w14:alpha w14:val="100000"/>
                    </w14:srgbClr>
                  </w14:solidFill>
                </w14:textFill>
              </w:rPr>
              <w:t>|</w:t>
            </w:r>
            <w:r w:rsidRPr="008F2B19">
              <w:rPr>
                <w:rFonts w:hint="eastAsia"/>
                <w:color w:val="000000"/>
                <w:spacing w:val="-48"/>
                <w:w w:val="15"/>
                <w:shd w:val="solid" w:color="000000" w:fill="000000"/>
                <w:fitText w:val="18" w:id="-962345469"/>
                <w14:textFill>
                  <w14:solidFill>
                    <w14:srgbClr w14:val="000000">
                      <w14:alpha w14:val="100000"/>
                    </w14:srgbClr>
                  </w14:solidFill>
                </w14:textFill>
              </w:rPr>
              <w:t xml:space="preserve">　</w:t>
            </w:r>
            <w:r w:rsidR="00061D57" w:rsidRPr="0075261D">
              <w:rPr>
                <w:vertAlign w:val="superscript"/>
              </w:rPr>
              <w:t>1</w:t>
            </w:r>
          </w:p>
        </w:tc>
        <w:tc>
          <w:tcPr>
            <w:tcW w:w="646" w:type="pct"/>
            <w:shd w:val="clear" w:color="auto" w:fill="auto"/>
            <w:vAlign w:val="center"/>
          </w:tcPr>
          <w:p w14:paraId="63AD266E" w14:textId="664C4112"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8"/>
                <w14:textFill>
                  <w14:solidFill>
                    <w14:srgbClr w14:val="000000">
                      <w14:alpha w14:val="100000"/>
                    </w14:srgbClr>
                  </w14:solidFill>
                </w14:textFill>
              </w:rPr>
              <w:t xml:space="preserve">　</w:t>
            </w:r>
            <w:r w:rsidRPr="008F2B19">
              <w:rPr>
                <w:color w:val="000000"/>
                <w:w w:val="15"/>
                <w:shd w:val="solid" w:color="000000" w:fill="000000"/>
                <w:fitText w:val="19" w:id="-962345468"/>
                <w14:textFill>
                  <w14:solidFill>
                    <w14:srgbClr w14:val="000000">
                      <w14:alpha w14:val="100000"/>
                    </w14:srgbClr>
                  </w14:solidFill>
                </w14:textFill>
              </w:rPr>
              <w:t>|</w:t>
            </w:r>
            <w:r w:rsidRPr="008F2B19">
              <w:rPr>
                <w:rFonts w:hint="eastAsia"/>
                <w:color w:val="000000"/>
                <w:spacing w:val="-47"/>
                <w:w w:val="15"/>
                <w:shd w:val="solid" w:color="000000" w:fill="000000"/>
                <w:fitText w:val="19" w:id="-962345468"/>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04A846A6" w14:textId="37197F85"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7"/>
                <w14:textFill>
                  <w14:solidFill>
                    <w14:srgbClr w14:val="000000">
                      <w14:alpha w14:val="100000"/>
                    </w14:srgbClr>
                  </w14:solidFill>
                </w14:textFill>
              </w:rPr>
              <w:t xml:space="preserve">　</w:t>
            </w:r>
            <w:r w:rsidRPr="008F2B19">
              <w:rPr>
                <w:color w:val="000000"/>
                <w:w w:val="15"/>
                <w:shd w:val="solid" w:color="000000" w:fill="000000"/>
                <w:fitText w:val="18" w:id="-962345467"/>
                <w14:textFill>
                  <w14:solidFill>
                    <w14:srgbClr w14:val="000000">
                      <w14:alpha w14:val="100000"/>
                    </w14:srgbClr>
                  </w14:solidFill>
                </w14:textFill>
              </w:rPr>
              <w:t>|</w:t>
            </w:r>
            <w:r w:rsidRPr="008F2B19">
              <w:rPr>
                <w:rFonts w:hint="eastAsia"/>
                <w:color w:val="000000"/>
                <w:spacing w:val="-48"/>
                <w:w w:val="15"/>
                <w:shd w:val="solid" w:color="000000" w:fill="000000"/>
                <w:fitText w:val="18" w:id="-962345467"/>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46AAF079" w14:textId="4200FB93"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6"/>
                <w14:textFill>
                  <w14:solidFill>
                    <w14:srgbClr w14:val="000000">
                      <w14:alpha w14:val="100000"/>
                    </w14:srgbClr>
                  </w14:solidFill>
                </w14:textFill>
              </w:rPr>
              <w:t xml:space="preserve">　</w:t>
            </w:r>
            <w:r w:rsidRPr="008F2B19">
              <w:rPr>
                <w:color w:val="000000"/>
                <w:w w:val="15"/>
                <w:shd w:val="solid" w:color="000000" w:fill="000000"/>
                <w:fitText w:val="19" w:id="-962345466"/>
                <w14:textFill>
                  <w14:solidFill>
                    <w14:srgbClr w14:val="000000">
                      <w14:alpha w14:val="100000"/>
                    </w14:srgbClr>
                  </w14:solidFill>
                </w14:textFill>
              </w:rPr>
              <w:t>|</w:t>
            </w:r>
            <w:r w:rsidRPr="008F2B19">
              <w:rPr>
                <w:rFonts w:hint="eastAsia"/>
                <w:color w:val="000000"/>
                <w:spacing w:val="-47"/>
                <w:w w:val="15"/>
                <w:shd w:val="solid" w:color="000000" w:fill="000000"/>
                <w:fitText w:val="19" w:id="-962345466"/>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26D82534" w14:textId="12781A83"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5"/>
                <w14:textFill>
                  <w14:solidFill>
                    <w14:srgbClr w14:val="000000">
                      <w14:alpha w14:val="100000"/>
                    </w14:srgbClr>
                  </w14:solidFill>
                </w14:textFill>
              </w:rPr>
              <w:t xml:space="preserve">　</w:t>
            </w:r>
            <w:r w:rsidRPr="008F2B19">
              <w:rPr>
                <w:color w:val="000000"/>
                <w:w w:val="15"/>
                <w:shd w:val="solid" w:color="000000" w:fill="000000"/>
                <w:fitText w:val="19" w:id="-962345465"/>
                <w14:textFill>
                  <w14:solidFill>
                    <w14:srgbClr w14:val="000000">
                      <w14:alpha w14:val="100000"/>
                    </w14:srgbClr>
                  </w14:solidFill>
                </w14:textFill>
              </w:rPr>
              <w:t>|</w:t>
            </w:r>
            <w:r w:rsidRPr="008F2B19">
              <w:rPr>
                <w:rFonts w:hint="eastAsia"/>
                <w:color w:val="000000"/>
                <w:spacing w:val="-47"/>
                <w:w w:val="15"/>
                <w:shd w:val="solid" w:color="000000" w:fill="000000"/>
                <w:fitText w:val="19" w:id="-962345465"/>
                <w14:textFill>
                  <w14:solidFill>
                    <w14:srgbClr w14:val="000000">
                      <w14:alpha w14:val="100000"/>
                    </w14:srgbClr>
                  </w14:solidFill>
                </w14:textFill>
              </w:rPr>
              <w:t xml:space="preserve">　</w:t>
            </w:r>
            <w:r w:rsidR="00061D57" w:rsidRPr="008C53CC">
              <w:rPr>
                <w:vertAlign w:val="superscript"/>
              </w:rPr>
              <w:t>1</w:t>
            </w:r>
          </w:p>
        </w:tc>
        <w:tc>
          <w:tcPr>
            <w:tcW w:w="653" w:type="pct"/>
            <w:vAlign w:val="center"/>
          </w:tcPr>
          <w:p w14:paraId="4D180E29" w14:textId="0614A80D" w:rsidR="00CF57ED"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64"/>
                <w14:textFill>
                  <w14:solidFill>
                    <w14:srgbClr w14:val="000000">
                      <w14:alpha w14:val="100000"/>
                    </w14:srgbClr>
                  </w14:solidFill>
                </w14:textFill>
              </w:rPr>
              <w:t xml:space="preserve">　</w:t>
            </w:r>
            <w:r w:rsidRPr="002516C0">
              <w:rPr>
                <w:color w:val="000000"/>
                <w:w w:val="15"/>
                <w:shd w:val="solid" w:color="000000" w:fill="000000"/>
                <w:fitText w:val="38" w:id="-962345464"/>
                <w14:textFill>
                  <w14:solidFill>
                    <w14:srgbClr w14:val="000000">
                      <w14:alpha w14:val="100000"/>
                    </w14:srgbClr>
                  </w14:solidFill>
                </w14:textFill>
              </w:rPr>
              <w:t>|</w:t>
            </w:r>
            <w:r w:rsidRPr="002516C0">
              <w:rPr>
                <w:rFonts w:hint="eastAsia"/>
                <w:color w:val="000000"/>
                <w:spacing w:val="-27"/>
                <w:w w:val="15"/>
                <w:shd w:val="solid" w:color="000000" w:fill="000000"/>
                <w:fitText w:val="38" w:id="-962345464"/>
                <w14:textFill>
                  <w14:solidFill>
                    <w14:srgbClr w14:val="000000">
                      <w14:alpha w14:val="100000"/>
                    </w14:srgbClr>
                  </w14:solidFill>
                </w14:textFill>
              </w:rPr>
              <w:t xml:space="preserve">　</w:t>
            </w:r>
            <w:r w:rsidR="00061D57" w:rsidRPr="008C53CC">
              <w:rPr>
                <w:vertAlign w:val="superscript"/>
              </w:rPr>
              <w:t>1</w:t>
            </w:r>
          </w:p>
        </w:tc>
      </w:tr>
      <w:tr w:rsidR="006A26AF" w:rsidRPr="00C4503F" w14:paraId="08A51BC7" w14:textId="77777777" w:rsidTr="009A2085">
        <w:trPr>
          <w:cantSplit/>
          <w:jc w:val="center"/>
        </w:trPr>
        <w:tc>
          <w:tcPr>
            <w:tcW w:w="5000" w:type="pct"/>
            <w:gridSpan w:val="7"/>
            <w:shd w:val="clear" w:color="auto" w:fill="auto"/>
            <w:vAlign w:val="center"/>
          </w:tcPr>
          <w:p w14:paraId="0185E4BF" w14:textId="77777777" w:rsidR="006A26AF" w:rsidRPr="00C4503F" w:rsidRDefault="006A26AF" w:rsidP="00F65C42">
            <w:pPr>
              <w:pStyle w:val="TableText0"/>
              <w:keepLines/>
              <w:rPr>
                <w:b/>
                <w:color w:val="000000"/>
              </w:rPr>
            </w:pPr>
            <w:r w:rsidRPr="00C4503F">
              <w:rPr>
                <w:b/>
                <w:color w:val="000000"/>
              </w:rPr>
              <w:t>Estimated financial implications of atezolizumab IV (published price)</w:t>
            </w:r>
          </w:p>
        </w:tc>
      </w:tr>
      <w:tr w:rsidR="00CF57ED" w:rsidRPr="00C4503F" w14:paraId="34840047" w14:textId="77777777" w:rsidTr="009A2085">
        <w:trPr>
          <w:cantSplit/>
          <w:jc w:val="center"/>
        </w:trPr>
        <w:tc>
          <w:tcPr>
            <w:tcW w:w="1117" w:type="pct"/>
            <w:shd w:val="clear" w:color="auto" w:fill="auto"/>
            <w:vAlign w:val="center"/>
          </w:tcPr>
          <w:p w14:paraId="41275119" w14:textId="77777777" w:rsidR="00CF57ED" w:rsidRPr="00C4503F" w:rsidRDefault="00CF57ED" w:rsidP="00F65C42">
            <w:pPr>
              <w:pStyle w:val="TableText0"/>
              <w:keepLines/>
            </w:pPr>
            <w:r w:rsidRPr="00C4503F">
              <w:t>Cost to PBS/RPBS less co-payment</w:t>
            </w:r>
          </w:p>
        </w:tc>
        <w:tc>
          <w:tcPr>
            <w:tcW w:w="646" w:type="pct"/>
            <w:shd w:val="clear" w:color="auto" w:fill="auto"/>
            <w:vAlign w:val="center"/>
          </w:tcPr>
          <w:p w14:paraId="1C5F0D14" w14:textId="4760D0E1"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3"/>
                <w14:textFill>
                  <w14:solidFill>
                    <w14:srgbClr w14:val="000000">
                      <w14:alpha w14:val="100000"/>
                    </w14:srgbClr>
                  </w14:solidFill>
                </w14:textFill>
              </w:rPr>
              <w:t xml:space="preserve">　</w:t>
            </w:r>
            <w:r w:rsidRPr="008F2B19">
              <w:rPr>
                <w:color w:val="000000"/>
                <w:w w:val="15"/>
                <w:shd w:val="solid" w:color="000000" w:fill="000000"/>
                <w:fitText w:val="18" w:id="-962345463"/>
                <w14:textFill>
                  <w14:solidFill>
                    <w14:srgbClr w14:val="000000">
                      <w14:alpha w14:val="100000"/>
                    </w14:srgbClr>
                  </w14:solidFill>
                </w14:textFill>
              </w:rPr>
              <w:t>|</w:t>
            </w:r>
            <w:r w:rsidRPr="008F2B19">
              <w:rPr>
                <w:rFonts w:hint="eastAsia"/>
                <w:color w:val="000000"/>
                <w:spacing w:val="-48"/>
                <w:w w:val="15"/>
                <w:shd w:val="solid" w:color="000000" w:fill="000000"/>
                <w:fitText w:val="18" w:id="-962345463"/>
                <w14:textFill>
                  <w14:solidFill>
                    <w14:srgbClr w14:val="000000">
                      <w14:alpha w14:val="100000"/>
                    </w14:srgbClr>
                  </w14:solidFill>
                </w14:textFill>
              </w:rPr>
              <w:t xml:space="preserve">　</w:t>
            </w:r>
            <w:r w:rsidR="00061D57" w:rsidRPr="0075261D">
              <w:rPr>
                <w:vertAlign w:val="superscript"/>
              </w:rPr>
              <w:t>2</w:t>
            </w:r>
          </w:p>
        </w:tc>
        <w:tc>
          <w:tcPr>
            <w:tcW w:w="646" w:type="pct"/>
            <w:shd w:val="clear" w:color="auto" w:fill="auto"/>
            <w:vAlign w:val="center"/>
          </w:tcPr>
          <w:p w14:paraId="05858419" w14:textId="2687F2C1"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2"/>
                <w14:textFill>
                  <w14:solidFill>
                    <w14:srgbClr w14:val="000000">
                      <w14:alpha w14:val="100000"/>
                    </w14:srgbClr>
                  </w14:solidFill>
                </w14:textFill>
              </w:rPr>
              <w:t xml:space="preserve">　</w:t>
            </w:r>
            <w:r w:rsidRPr="008F2B19">
              <w:rPr>
                <w:color w:val="000000"/>
                <w:w w:val="15"/>
                <w:shd w:val="solid" w:color="000000" w:fill="000000"/>
                <w:fitText w:val="19" w:id="-962345462"/>
                <w14:textFill>
                  <w14:solidFill>
                    <w14:srgbClr w14:val="000000">
                      <w14:alpha w14:val="100000"/>
                    </w14:srgbClr>
                  </w14:solidFill>
                </w14:textFill>
              </w:rPr>
              <w:t>|</w:t>
            </w:r>
            <w:r w:rsidRPr="008F2B19">
              <w:rPr>
                <w:rFonts w:hint="eastAsia"/>
                <w:color w:val="000000"/>
                <w:spacing w:val="-47"/>
                <w:w w:val="15"/>
                <w:shd w:val="solid" w:color="000000" w:fill="000000"/>
                <w:fitText w:val="19" w:id="-962345462"/>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6E295FA9" w14:textId="0BDFAEFB"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1"/>
                <w14:textFill>
                  <w14:solidFill>
                    <w14:srgbClr w14:val="000000">
                      <w14:alpha w14:val="100000"/>
                    </w14:srgbClr>
                  </w14:solidFill>
                </w14:textFill>
              </w:rPr>
              <w:t xml:space="preserve">　</w:t>
            </w:r>
            <w:r w:rsidRPr="008F2B19">
              <w:rPr>
                <w:color w:val="000000"/>
                <w:w w:val="15"/>
                <w:shd w:val="solid" w:color="000000" w:fill="000000"/>
                <w:fitText w:val="18" w:id="-962345461"/>
                <w14:textFill>
                  <w14:solidFill>
                    <w14:srgbClr w14:val="000000">
                      <w14:alpha w14:val="100000"/>
                    </w14:srgbClr>
                  </w14:solidFill>
                </w14:textFill>
              </w:rPr>
              <w:t>|</w:t>
            </w:r>
            <w:r w:rsidRPr="008F2B19">
              <w:rPr>
                <w:rFonts w:hint="eastAsia"/>
                <w:color w:val="000000"/>
                <w:spacing w:val="-48"/>
                <w:w w:val="15"/>
                <w:shd w:val="solid" w:color="000000" w:fill="000000"/>
                <w:fitText w:val="18" w:id="-962345461"/>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4447D985" w14:textId="6FA7F0AF"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0"/>
                <w14:textFill>
                  <w14:solidFill>
                    <w14:srgbClr w14:val="000000">
                      <w14:alpha w14:val="100000"/>
                    </w14:srgbClr>
                  </w14:solidFill>
                </w14:textFill>
              </w:rPr>
              <w:t xml:space="preserve">　</w:t>
            </w:r>
            <w:r w:rsidRPr="008F2B19">
              <w:rPr>
                <w:color w:val="000000"/>
                <w:w w:val="15"/>
                <w:shd w:val="solid" w:color="000000" w:fill="000000"/>
                <w:fitText w:val="19" w:id="-962345460"/>
                <w14:textFill>
                  <w14:solidFill>
                    <w14:srgbClr w14:val="000000">
                      <w14:alpha w14:val="100000"/>
                    </w14:srgbClr>
                  </w14:solidFill>
                </w14:textFill>
              </w:rPr>
              <w:t>|</w:t>
            </w:r>
            <w:r w:rsidRPr="008F2B19">
              <w:rPr>
                <w:rFonts w:hint="eastAsia"/>
                <w:color w:val="000000"/>
                <w:spacing w:val="-47"/>
                <w:w w:val="15"/>
                <w:shd w:val="solid" w:color="000000" w:fill="000000"/>
                <w:fitText w:val="19" w:id="-962345460"/>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1370985D" w14:textId="1C924542"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59"/>
                <w14:textFill>
                  <w14:solidFill>
                    <w14:srgbClr w14:val="000000">
                      <w14:alpha w14:val="100000"/>
                    </w14:srgbClr>
                  </w14:solidFill>
                </w14:textFill>
              </w:rPr>
              <w:t xml:space="preserve">　</w:t>
            </w:r>
            <w:r w:rsidRPr="008F2B19">
              <w:rPr>
                <w:color w:val="000000"/>
                <w:w w:val="15"/>
                <w:shd w:val="solid" w:color="000000" w:fill="000000"/>
                <w:fitText w:val="19" w:id="-962345459"/>
                <w14:textFill>
                  <w14:solidFill>
                    <w14:srgbClr w14:val="000000">
                      <w14:alpha w14:val="100000"/>
                    </w14:srgbClr>
                  </w14:solidFill>
                </w14:textFill>
              </w:rPr>
              <w:t>|</w:t>
            </w:r>
            <w:r w:rsidRPr="008F2B19">
              <w:rPr>
                <w:rFonts w:hint="eastAsia"/>
                <w:color w:val="000000"/>
                <w:spacing w:val="-47"/>
                <w:w w:val="15"/>
                <w:shd w:val="solid" w:color="000000" w:fill="000000"/>
                <w:fitText w:val="19" w:id="-962345459"/>
                <w14:textFill>
                  <w14:solidFill>
                    <w14:srgbClr w14:val="000000">
                      <w14:alpha w14:val="100000"/>
                    </w14:srgbClr>
                  </w14:solidFill>
                </w14:textFill>
              </w:rPr>
              <w:t xml:space="preserve">　</w:t>
            </w:r>
            <w:r w:rsidR="00061D57" w:rsidRPr="008C53CC">
              <w:rPr>
                <w:vertAlign w:val="superscript"/>
              </w:rPr>
              <w:t>2</w:t>
            </w:r>
          </w:p>
        </w:tc>
        <w:tc>
          <w:tcPr>
            <w:tcW w:w="653" w:type="pct"/>
            <w:vAlign w:val="center"/>
          </w:tcPr>
          <w:p w14:paraId="6191E17A" w14:textId="31A12949" w:rsidR="00CF57ED"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58"/>
                <w14:textFill>
                  <w14:solidFill>
                    <w14:srgbClr w14:val="000000">
                      <w14:alpha w14:val="100000"/>
                    </w14:srgbClr>
                  </w14:solidFill>
                </w14:textFill>
              </w:rPr>
              <w:t xml:space="preserve">　</w:t>
            </w:r>
            <w:r w:rsidRPr="002516C0">
              <w:rPr>
                <w:color w:val="000000"/>
                <w:w w:val="15"/>
                <w:shd w:val="solid" w:color="000000" w:fill="000000"/>
                <w:fitText w:val="38" w:id="-962345458"/>
                <w14:textFill>
                  <w14:solidFill>
                    <w14:srgbClr w14:val="000000">
                      <w14:alpha w14:val="100000"/>
                    </w14:srgbClr>
                  </w14:solidFill>
                </w14:textFill>
              </w:rPr>
              <w:t>|</w:t>
            </w:r>
            <w:r w:rsidRPr="002516C0">
              <w:rPr>
                <w:rFonts w:hint="eastAsia"/>
                <w:color w:val="000000"/>
                <w:spacing w:val="-27"/>
                <w:w w:val="15"/>
                <w:shd w:val="solid" w:color="000000" w:fill="000000"/>
                <w:fitText w:val="38" w:id="-962345458"/>
                <w14:textFill>
                  <w14:solidFill>
                    <w14:srgbClr w14:val="000000">
                      <w14:alpha w14:val="100000"/>
                    </w14:srgbClr>
                  </w14:solidFill>
                </w14:textFill>
              </w:rPr>
              <w:t xml:space="preserve">　</w:t>
            </w:r>
            <w:r w:rsidR="00061D57" w:rsidRPr="008C53CC">
              <w:rPr>
                <w:vertAlign w:val="superscript"/>
              </w:rPr>
              <w:t>2</w:t>
            </w:r>
          </w:p>
        </w:tc>
      </w:tr>
      <w:tr w:rsidR="00CF57ED" w:rsidRPr="00C4503F" w14:paraId="59F3AD46" w14:textId="77777777" w:rsidTr="009A2085">
        <w:trPr>
          <w:cantSplit/>
          <w:jc w:val="center"/>
        </w:trPr>
        <w:tc>
          <w:tcPr>
            <w:tcW w:w="1117" w:type="pct"/>
            <w:shd w:val="clear" w:color="auto" w:fill="auto"/>
            <w:vAlign w:val="center"/>
          </w:tcPr>
          <w:p w14:paraId="6FA61905" w14:textId="77777777" w:rsidR="00CF57ED" w:rsidRPr="00C4503F" w:rsidRDefault="00CF57ED" w:rsidP="00F65C42">
            <w:pPr>
              <w:pStyle w:val="TableText0"/>
              <w:keepLines/>
              <w:rPr>
                <w:b/>
                <w:bCs w:val="0"/>
              </w:rPr>
            </w:pPr>
            <w:r w:rsidRPr="00C4503F">
              <w:rPr>
                <w:b/>
                <w:bCs w:val="0"/>
              </w:rPr>
              <w:t>Net cost to PBS/RPBS</w:t>
            </w:r>
          </w:p>
        </w:tc>
        <w:tc>
          <w:tcPr>
            <w:tcW w:w="646" w:type="pct"/>
            <w:shd w:val="clear" w:color="auto" w:fill="auto"/>
            <w:vAlign w:val="center"/>
          </w:tcPr>
          <w:p w14:paraId="521AD744" w14:textId="1EC65B57" w:rsidR="00CF57ED"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57"/>
                <w14:textFill>
                  <w14:solidFill>
                    <w14:srgbClr w14:val="000000">
                      <w14:alpha w14:val="100000"/>
                    </w14:srgbClr>
                  </w14:solidFill>
                </w14:textFill>
              </w:rPr>
              <w:t xml:space="preserve">　</w:t>
            </w:r>
            <w:r w:rsidRPr="002516C0">
              <w:rPr>
                <w:b/>
                <w:bCs w:val="0"/>
                <w:color w:val="000000"/>
                <w:w w:val="16"/>
                <w:shd w:val="solid" w:color="000000" w:fill="000000"/>
                <w:fitText w:val="75" w:id="-962345457"/>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57"/>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6AC12EAE" w14:textId="4329E636" w:rsidR="00CF57ED"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56"/>
                <w14:textFill>
                  <w14:solidFill>
                    <w14:srgbClr w14:val="000000">
                      <w14:alpha w14:val="100000"/>
                    </w14:srgbClr>
                  </w14:solidFill>
                </w14:textFill>
              </w:rPr>
              <w:t xml:space="preserve">　</w:t>
            </w:r>
            <w:r w:rsidRPr="002516C0">
              <w:rPr>
                <w:b/>
                <w:bCs w:val="0"/>
                <w:color w:val="000000"/>
                <w:w w:val="16"/>
                <w:shd w:val="solid" w:color="000000" w:fill="000000"/>
                <w:fitText w:val="75" w:id="-962345456"/>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56"/>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1028C765" w14:textId="0FCB0F76" w:rsidR="00CF57ED"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72"/>
                <w14:textFill>
                  <w14:solidFill>
                    <w14:srgbClr w14:val="000000">
                      <w14:alpha w14:val="100000"/>
                    </w14:srgbClr>
                  </w14:solidFill>
                </w14:textFill>
              </w:rPr>
              <w:t xml:space="preserve">　</w:t>
            </w:r>
            <w:r w:rsidRPr="002516C0">
              <w:rPr>
                <w:b/>
                <w:bCs w:val="0"/>
                <w:color w:val="000000"/>
                <w:w w:val="16"/>
                <w:shd w:val="solid" w:color="000000" w:fill="000000"/>
                <w:fitText w:val="75" w:id="-962345472"/>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72"/>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07761CAD" w14:textId="10951A75" w:rsidR="00CF57ED"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71"/>
                <w14:textFill>
                  <w14:solidFill>
                    <w14:srgbClr w14:val="000000">
                      <w14:alpha w14:val="100000"/>
                    </w14:srgbClr>
                  </w14:solidFill>
                </w14:textFill>
              </w:rPr>
              <w:t xml:space="preserve">　</w:t>
            </w:r>
            <w:r w:rsidRPr="002516C0">
              <w:rPr>
                <w:b/>
                <w:bCs w:val="0"/>
                <w:color w:val="000000"/>
                <w:w w:val="16"/>
                <w:shd w:val="solid" w:color="000000" w:fill="000000"/>
                <w:fitText w:val="75" w:id="-962345471"/>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71"/>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5936C80D" w14:textId="16C82134" w:rsidR="00CF57ED"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70"/>
                <w14:textFill>
                  <w14:solidFill>
                    <w14:srgbClr w14:val="000000">
                      <w14:alpha w14:val="100000"/>
                    </w14:srgbClr>
                  </w14:solidFill>
                </w14:textFill>
              </w:rPr>
              <w:t xml:space="preserve">　</w:t>
            </w:r>
            <w:r w:rsidRPr="002516C0">
              <w:rPr>
                <w:b/>
                <w:bCs w:val="0"/>
                <w:color w:val="000000"/>
                <w:w w:val="16"/>
                <w:shd w:val="solid" w:color="000000" w:fill="000000"/>
                <w:fitText w:val="75" w:id="-962345470"/>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70"/>
                <w14:textFill>
                  <w14:solidFill>
                    <w14:srgbClr w14:val="000000">
                      <w14:alpha w14:val="100000"/>
                    </w14:srgbClr>
                  </w14:solidFill>
                </w14:textFill>
              </w:rPr>
              <w:t xml:space="preserve">　</w:t>
            </w:r>
            <w:r w:rsidR="00061D57" w:rsidRPr="008C53CC">
              <w:rPr>
                <w:vertAlign w:val="superscript"/>
              </w:rPr>
              <w:t>2</w:t>
            </w:r>
          </w:p>
        </w:tc>
        <w:tc>
          <w:tcPr>
            <w:tcW w:w="653" w:type="pct"/>
            <w:vAlign w:val="center"/>
          </w:tcPr>
          <w:p w14:paraId="25A58533" w14:textId="6DCAE784" w:rsidR="00CF57ED"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69"/>
                <w14:textFill>
                  <w14:solidFill>
                    <w14:srgbClr w14:val="000000">
                      <w14:alpha w14:val="100000"/>
                    </w14:srgbClr>
                  </w14:solidFill>
                </w14:textFill>
              </w:rPr>
              <w:t xml:space="preserve">　</w:t>
            </w:r>
            <w:r w:rsidRPr="002516C0">
              <w:rPr>
                <w:b/>
                <w:bCs w:val="0"/>
                <w:color w:val="000000"/>
                <w:w w:val="16"/>
                <w:shd w:val="solid" w:color="000000" w:fill="000000"/>
                <w:fitText w:val="75" w:id="-962345469"/>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69"/>
                <w14:textFill>
                  <w14:solidFill>
                    <w14:srgbClr w14:val="000000">
                      <w14:alpha w14:val="100000"/>
                    </w14:srgbClr>
                  </w14:solidFill>
                </w14:textFill>
              </w:rPr>
              <w:t xml:space="preserve">　</w:t>
            </w:r>
            <w:r w:rsidR="00061D57" w:rsidRPr="008C53CC">
              <w:rPr>
                <w:vertAlign w:val="superscript"/>
              </w:rPr>
              <w:t>2</w:t>
            </w:r>
          </w:p>
        </w:tc>
      </w:tr>
      <w:tr w:rsidR="006A26AF" w:rsidRPr="00C4503F" w14:paraId="04568F6E" w14:textId="77777777" w:rsidTr="009A2085">
        <w:trPr>
          <w:cantSplit/>
          <w:jc w:val="center"/>
        </w:trPr>
        <w:tc>
          <w:tcPr>
            <w:tcW w:w="5000" w:type="pct"/>
            <w:gridSpan w:val="7"/>
            <w:shd w:val="clear" w:color="auto" w:fill="auto"/>
            <w:vAlign w:val="center"/>
          </w:tcPr>
          <w:p w14:paraId="744B35A9" w14:textId="77777777" w:rsidR="006A26AF" w:rsidRPr="00C4503F" w:rsidRDefault="006A26AF" w:rsidP="00F65C42">
            <w:pPr>
              <w:pStyle w:val="TableText0"/>
              <w:keepLines/>
              <w:rPr>
                <w:b/>
                <w:bCs w:val="0"/>
              </w:rPr>
            </w:pPr>
            <w:r w:rsidRPr="00C4503F">
              <w:rPr>
                <w:b/>
                <w:bCs w:val="0"/>
              </w:rPr>
              <w:t>Estimated financial implications of atezolizumab SC (effective price)</w:t>
            </w:r>
          </w:p>
        </w:tc>
      </w:tr>
      <w:tr w:rsidR="00CF57ED" w:rsidRPr="00C4503F" w14:paraId="596C247B" w14:textId="77777777" w:rsidTr="009A2085">
        <w:trPr>
          <w:cantSplit/>
          <w:jc w:val="center"/>
        </w:trPr>
        <w:tc>
          <w:tcPr>
            <w:tcW w:w="1117" w:type="pct"/>
            <w:shd w:val="clear" w:color="auto" w:fill="auto"/>
            <w:vAlign w:val="center"/>
          </w:tcPr>
          <w:p w14:paraId="07C92C55" w14:textId="77777777" w:rsidR="00CF57ED" w:rsidRPr="00C4503F" w:rsidRDefault="00CF57ED" w:rsidP="00F65C42">
            <w:pPr>
              <w:pStyle w:val="TableText0"/>
              <w:keepLines/>
            </w:pPr>
            <w:r w:rsidRPr="00C4503F">
              <w:t>Cost to PBS/RPBS less co-payment</w:t>
            </w:r>
          </w:p>
        </w:tc>
        <w:tc>
          <w:tcPr>
            <w:tcW w:w="646" w:type="pct"/>
            <w:shd w:val="clear" w:color="auto" w:fill="auto"/>
            <w:vAlign w:val="center"/>
          </w:tcPr>
          <w:p w14:paraId="4BB6634A" w14:textId="77014137"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8"/>
                <w14:textFill>
                  <w14:solidFill>
                    <w14:srgbClr w14:val="000000">
                      <w14:alpha w14:val="100000"/>
                    </w14:srgbClr>
                  </w14:solidFill>
                </w14:textFill>
              </w:rPr>
              <w:t xml:space="preserve">　</w:t>
            </w:r>
            <w:r w:rsidRPr="008F2B19">
              <w:rPr>
                <w:color w:val="000000"/>
                <w:w w:val="15"/>
                <w:shd w:val="solid" w:color="000000" w:fill="000000"/>
                <w:fitText w:val="18" w:id="-962345468"/>
                <w14:textFill>
                  <w14:solidFill>
                    <w14:srgbClr w14:val="000000">
                      <w14:alpha w14:val="100000"/>
                    </w14:srgbClr>
                  </w14:solidFill>
                </w14:textFill>
              </w:rPr>
              <w:t>|</w:t>
            </w:r>
            <w:r w:rsidRPr="008F2B19">
              <w:rPr>
                <w:rFonts w:hint="eastAsia"/>
                <w:color w:val="000000"/>
                <w:spacing w:val="-48"/>
                <w:w w:val="15"/>
                <w:shd w:val="solid" w:color="000000" w:fill="000000"/>
                <w:fitText w:val="18" w:id="-962345468"/>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2F0BE061" w14:textId="5AA84159"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7"/>
                <w14:textFill>
                  <w14:solidFill>
                    <w14:srgbClr w14:val="000000">
                      <w14:alpha w14:val="100000"/>
                    </w14:srgbClr>
                  </w14:solidFill>
                </w14:textFill>
              </w:rPr>
              <w:t xml:space="preserve">　</w:t>
            </w:r>
            <w:r w:rsidRPr="008F2B19">
              <w:rPr>
                <w:color w:val="000000"/>
                <w:w w:val="15"/>
                <w:shd w:val="solid" w:color="000000" w:fill="000000"/>
                <w:fitText w:val="19" w:id="-962345467"/>
                <w14:textFill>
                  <w14:solidFill>
                    <w14:srgbClr w14:val="000000">
                      <w14:alpha w14:val="100000"/>
                    </w14:srgbClr>
                  </w14:solidFill>
                </w14:textFill>
              </w:rPr>
              <w:t>|</w:t>
            </w:r>
            <w:r w:rsidRPr="008F2B19">
              <w:rPr>
                <w:rFonts w:hint="eastAsia"/>
                <w:color w:val="000000"/>
                <w:spacing w:val="-47"/>
                <w:w w:val="15"/>
                <w:shd w:val="solid" w:color="000000" w:fill="000000"/>
                <w:fitText w:val="19" w:id="-962345467"/>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75ABC28D" w14:textId="6258BC8E"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6"/>
                <w14:textFill>
                  <w14:solidFill>
                    <w14:srgbClr w14:val="000000">
                      <w14:alpha w14:val="100000"/>
                    </w14:srgbClr>
                  </w14:solidFill>
                </w14:textFill>
              </w:rPr>
              <w:t xml:space="preserve">　</w:t>
            </w:r>
            <w:r w:rsidRPr="008F2B19">
              <w:rPr>
                <w:color w:val="000000"/>
                <w:w w:val="15"/>
                <w:shd w:val="solid" w:color="000000" w:fill="000000"/>
                <w:fitText w:val="18" w:id="-962345466"/>
                <w14:textFill>
                  <w14:solidFill>
                    <w14:srgbClr w14:val="000000">
                      <w14:alpha w14:val="100000"/>
                    </w14:srgbClr>
                  </w14:solidFill>
                </w14:textFill>
              </w:rPr>
              <w:t>|</w:t>
            </w:r>
            <w:r w:rsidRPr="008F2B19">
              <w:rPr>
                <w:rFonts w:hint="eastAsia"/>
                <w:color w:val="000000"/>
                <w:spacing w:val="-48"/>
                <w:w w:val="15"/>
                <w:shd w:val="solid" w:color="000000" w:fill="000000"/>
                <w:fitText w:val="18" w:id="-962345466"/>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595388D7" w14:textId="6BA3C8DF"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5"/>
                <w14:textFill>
                  <w14:solidFill>
                    <w14:srgbClr w14:val="000000">
                      <w14:alpha w14:val="100000"/>
                    </w14:srgbClr>
                  </w14:solidFill>
                </w14:textFill>
              </w:rPr>
              <w:t xml:space="preserve">　</w:t>
            </w:r>
            <w:r w:rsidRPr="008F2B19">
              <w:rPr>
                <w:color w:val="000000"/>
                <w:w w:val="15"/>
                <w:shd w:val="solid" w:color="000000" w:fill="000000"/>
                <w:fitText w:val="19" w:id="-962345465"/>
                <w14:textFill>
                  <w14:solidFill>
                    <w14:srgbClr w14:val="000000">
                      <w14:alpha w14:val="100000"/>
                    </w14:srgbClr>
                  </w14:solidFill>
                </w14:textFill>
              </w:rPr>
              <w:t>|</w:t>
            </w:r>
            <w:r w:rsidRPr="008F2B19">
              <w:rPr>
                <w:rFonts w:hint="eastAsia"/>
                <w:color w:val="000000"/>
                <w:spacing w:val="-47"/>
                <w:w w:val="15"/>
                <w:shd w:val="solid" w:color="000000" w:fill="000000"/>
                <w:fitText w:val="19" w:id="-962345465"/>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74B5966A" w14:textId="5C7E2526"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4"/>
                <w14:textFill>
                  <w14:solidFill>
                    <w14:srgbClr w14:val="000000">
                      <w14:alpha w14:val="100000"/>
                    </w14:srgbClr>
                  </w14:solidFill>
                </w14:textFill>
              </w:rPr>
              <w:t xml:space="preserve">　</w:t>
            </w:r>
            <w:r w:rsidRPr="008F2B19">
              <w:rPr>
                <w:color w:val="000000"/>
                <w:w w:val="15"/>
                <w:shd w:val="solid" w:color="000000" w:fill="000000"/>
                <w:fitText w:val="19" w:id="-962345464"/>
                <w14:textFill>
                  <w14:solidFill>
                    <w14:srgbClr w14:val="000000">
                      <w14:alpha w14:val="100000"/>
                    </w14:srgbClr>
                  </w14:solidFill>
                </w14:textFill>
              </w:rPr>
              <w:t>|</w:t>
            </w:r>
            <w:r w:rsidRPr="008F2B19">
              <w:rPr>
                <w:rFonts w:hint="eastAsia"/>
                <w:color w:val="000000"/>
                <w:spacing w:val="-47"/>
                <w:w w:val="15"/>
                <w:shd w:val="solid" w:color="000000" w:fill="000000"/>
                <w:fitText w:val="19" w:id="-962345464"/>
                <w14:textFill>
                  <w14:solidFill>
                    <w14:srgbClr w14:val="000000">
                      <w14:alpha w14:val="100000"/>
                    </w14:srgbClr>
                  </w14:solidFill>
                </w14:textFill>
              </w:rPr>
              <w:t xml:space="preserve">　</w:t>
            </w:r>
            <w:r w:rsidR="00061D57" w:rsidRPr="008C53CC">
              <w:rPr>
                <w:vertAlign w:val="superscript"/>
              </w:rPr>
              <w:t>1</w:t>
            </w:r>
          </w:p>
        </w:tc>
        <w:tc>
          <w:tcPr>
            <w:tcW w:w="653" w:type="pct"/>
            <w:vAlign w:val="center"/>
          </w:tcPr>
          <w:p w14:paraId="75585970" w14:textId="12005D17" w:rsidR="00CF57ED"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63"/>
                <w14:textFill>
                  <w14:solidFill>
                    <w14:srgbClr w14:val="000000">
                      <w14:alpha w14:val="100000"/>
                    </w14:srgbClr>
                  </w14:solidFill>
                </w14:textFill>
              </w:rPr>
              <w:t xml:space="preserve">　</w:t>
            </w:r>
            <w:r w:rsidRPr="002516C0">
              <w:rPr>
                <w:color w:val="000000"/>
                <w:w w:val="15"/>
                <w:shd w:val="solid" w:color="000000" w:fill="000000"/>
                <w:fitText w:val="38" w:id="-962345463"/>
                <w14:textFill>
                  <w14:solidFill>
                    <w14:srgbClr w14:val="000000">
                      <w14:alpha w14:val="100000"/>
                    </w14:srgbClr>
                  </w14:solidFill>
                </w14:textFill>
              </w:rPr>
              <w:t>|</w:t>
            </w:r>
            <w:r w:rsidRPr="002516C0">
              <w:rPr>
                <w:rFonts w:hint="eastAsia"/>
                <w:color w:val="000000"/>
                <w:spacing w:val="-27"/>
                <w:w w:val="15"/>
                <w:shd w:val="solid" w:color="000000" w:fill="000000"/>
                <w:fitText w:val="38" w:id="-962345463"/>
                <w14:textFill>
                  <w14:solidFill>
                    <w14:srgbClr w14:val="000000">
                      <w14:alpha w14:val="100000"/>
                    </w14:srgbClr>
                  </w14:solidFill>
                </w14:textFill>
              </w:rPr>
              <w:t xml:space="preserve">　</w:t>
            </w:r>
            <w:r w:rsidR="00061D57" w:rsidRPr="008C53CC">
              <w:rPr>
                <w:vertAlign w:val="superscript"/>
              </w:rPr>
              <w:t>1</w:t>
            </w:r>
          </w:p>
        </w:tc>
      </w:tr>
      <w:tr w:rsidR="006A26AF" w:rsidRPr="00C4503F" w14:paraId="071C9F24" w14:textId="77777777" w:rsidTr="009A2085">
        <w:trPr>
          <w:cantSplit/>
          <w:jc w:val="center"/>
        </w:trPr>
        <w:tc>
          <w:tcPr>
            <w:tcW w:w="5000" w:type="pct"/>
            <w:gridSpan w:val="7"/>
            <w:shd w:val="clear" w:color="auto" w:fill="auto"/>
            <w:vAlign w:val="center"/>
          </w:tcPr>
          <w:p w14:paraId="24C07A32" w14:textId="77777777" w:rsidR="006A26AF" w:rsidRPr="00C4503F" w:rsidRDefault="006A26AF" w:rsidP="00F65C42">
            <w:pPr>
              <w:pStyle w:val="TableText0"/>
              <w:keepLines/>
            </w:pPr>
            <w:r w:rsidRPr="00C4503F">
              <w:rPr>
                <w:b/>
                <w:color w:val="000000"/>
              </w:rPr>
              <w:t>Estimated financial implications of atezolizumab IV (effective price)</w:t>
            </w:r>
          </w:p>
        </w:tc>
      </w:tr>
      <w:tr w:rsidR="00CF57ED" w:rsidRPr="00C4503F" w14:paraId="09DE35BE" w14:textId="77777777" w:rsidTr="009A2085">
        <w:trPr>
          <w:cantSplit/>
          <w:jc w:val="center"/>
        </w:trPr>
        <w:tc>
          <w:tcPr>
            <w:tcW w:w="1117" w:type="pct"/>
            <w:shd w:val="clear" w:color="auto" w:fill="auto"/>
            <w:vAlign w:val="center"/>
          </w:tcPr>
          <w:p w14:paraId="7011ECC9" w14:textId="77777777" w:rsidR="00CF57ED" w:rsidRPr="00C4503F" w:rsidRDefault="00CF57ED" w:rsidP="00F65C42">
            <w:pPr>
              <w:pStyle w:val="TableText0"/>
              <w:keepLines/>
            </w:pPr>
            <w:r w:rsidRPr="00C4503F">
              <w:t>Cost to PBS/RPBS less co-payment</w:t>
            </w:r>
          </w:p>
        </w:tc>
        <w:tc>
          <w:tcPr>
            <w:tcW w:w="646" w:type="pct"/>
            <w:shd w:val="clear" w:color="auto" w:fill="auto"/>
            <w:vAlign w:val="center"/>
          </w:tcPr>
          <w:p w14:paraId="7AB5CA82" w14:textId="3AE4F71E"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2"/>
                <w14:textFill>
                  <w14:solidFill>
                    <w14:srgbClr w14:val="000000">
                      <w14:alpha w14:val="100000"/>
                    </w14:srgbClr>
                  </w14:solidFill>
                </w14:textFill>
              </w:rPr>
              <w:t xml:space="preserve">　</w:t>
            </w:r>
            <w:r w:rsidRPr="008F2B19">
              <w:rPr>
                <w:color w:val="000000"/>
                <w:w w:val="15"/>
                <w:shd w:val="solid" w:color="000000" w:fill="000000"/>
                <w:fitText w:val="18" w:id="-962345462"/>
                <w14:textFill>
                  <w14:solidFill>
                    <w14:srgbClr w14:val="000000">
                      <w14:alpha w14:val="100000"/>
                    </w14:srgbClr>
                  </w14:solidFill>
                </w14:textFill>
              </w:rPr>
              <w:t>|</w:t>
            </w:r>
            <w:r w:rsidRPr="008F2B19">
              <w:rPr>
                <w:rFonts w:hint="eastAsia"/>
                <w:color w:val="000000"/>
                <w:spacing w:val="-48"/>
                <w:w w:val="15"/>
                <w:shd w:val="solid" w:color="000000" w:fill="000000"/>
                <w:fitText w:val="18" w:id="-962345462"/>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2B26E838" w14:textId="3CAB1DAD"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1"/>
                <w14:textFill>
                  <w14:solidFill>
                    <w14:srgbClr w14:val="000000">
                      <w14:alpha w14:val="100000"/>
                    </w14:srgbClr>
                  </w14:solidFill>
                </w14:textFill>
              </w:rPr>
              <w:t xml:space="preserve">　</w:t>
            </w:r>
            <w:r w:rsidRPr="008F2B19">
              <w:rPr>
                <w:color w:val="000000"/>
                <w:w w:val="15"/>
                <w:shd w:val="solid" w:color="000000" w:fill="000000"/>
                <w:fitText w:val="19" w:id="-962345461"/>
                <w14:textFill>
                  <w14:solidFill>
                    <w14:srgbClr w14:val="000000">
                      <w14:alpha w14:val="100000"/>
                    </w14:srgbClr>
                  </w14:solidFill>
                </w14:textFill>
              </w:rPr>
              <w:t>|</w:t>
            </w:r>
            <w:r w:rsidRPr="008F2B19">
              <w:rPr>
                <w:rFonts w:hint="eastAsia"/>
                <w:color w:val="000000"/>
                <w:spacing w:val="-47"/>
                <w:w w:val="15"/>
                <w:shd w:val="solid" w:color="000000" w:fill="000000"/>
                <w:fitText w:val="19" w:id="-962345461"/>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0EA78417" w14:textId="12234D0C"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0"/>
                <w14:textFill>
                  <w14:solidFill>
                    <w14:srgbClr w14:val="000000">
                      <w14:alpha w14:val="100000"/>
                    </w14:srgbClr>
                  </w14:solidFill>
                </w14:textFill>
              </w:rPr>
              <w:t xml:space="preserve">　</w:t>
            </w:r>
            <w:r w:rsidRPr="008F2B19">
              <w:rPr>
                <w:color w:val="000000"/>
                <w:w w:val="15"/>
                <w:shd w:val="solid" w:color="000000" w:fill="000000"/>
                <w:fitText w:val="18" w:id="-962345460"/>
                <w14:textFill>
                  <w14:solidFill>
                    <w14:srgbClr w14:val="000000">
                      <w14:alpha w14:val="100000"/>
                    </w14:srgbClr>
                  </w14:solidFill>
                </w14:textFill>
              </w:rPr>
              <w:t>|</w:t>
            </w:r>
            <w:r w:rsidRPr="008F2B19">
              <w:rPr>
                <w:rFonts w:hint="eastAsia"/>
                <w:color w:val="000000"/>
                <w:spacing w:val="-48"/>
                <w:w w:val="15"/>
                <w:shd w:val="solid" w:color="000000" w:fill="000000"/>
                <w:fitText w:val="18" w:id="-962345460"/>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4B830E5E" w14:textId="36739218"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59"/>
                <w14:textFill>
                  <w14:solidFill>
                    <w14:srgbClr w14:val="000000">
                      <w14:alpha w14:val="100000"/>
                    </w14:srgbClr>
                  </w14:solidFill>
                </w14:textFill>
              </w:rPr>
              <w:t xml:space="preserve">　</w:t>
            </w:r>
            <w:r w:rsidRPr="008F2B19">
              <w:rPr>
                <w:color w:val="000000"/>
                <w:w w:val="15"/>
                <w:shd w:val="solid" w:color="000000" w:fill="000000"/>
                <w:fitText w:val="19" w:id="-962345459"/>
                <w14:textFill>
                  <w14:solidFill>
                    <w14:srgbClr w14:val="000000">
                      <w14:alpha w14:val="100000"/>
                    </w14:srgbClr>
                  </w14:solidFill>
                </w14:textFill>
              </w:rPr>
              <w:t>|</w:t>
            </w:r>
            <w:r w:rsidRPr="008F2B19">
              <w:rPr>
                <w:rFonts w:hint="eastAsia"/>
                <w:color w:val="000000"/>
                <w:spacing w:val="-47"/>
                <w:w w:val="15"/>
                <w:shd w:val="solid" w:color="000000" w:fill="000000"/>
                <w:fitText w:val="19" w:id="-962345459"/>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vAlign w:val="center"/>
          </w:tcPr>
          <w:p w14:paraId="7DCB05D6" w14:textId="5F26F821" w:rsidR="00CF57ED"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58"/>
                <w14:textFill>
                  <w14:solidFill>
                    <w14:srgbClr w14:val="000000">
                      <w14:alpha w14:val="100000"/>
                    </w14:srgbClr>
                  </w14:solidFill>
                </w14:textFill>
              </w:rPr>
              <w:t xml:space="preserve">　</w:t>
            </w:r>
            <w:r w:rsidRPr="008F2B19">
              <w:rPr>
                <w:color w:val="000000"/>
                <w:w w:val="15"/>
                <w:shd w:val="solid" w:color="000000" w:fill="000000"/>
                <w:fitText w:val="19" w:id="-962345458"/>
                <w14:textFill>
                  <w14:solidFill>
                    <w14:srgbClr w14:val="000000">
                      <w14:alpha w14:val="100000"/>
                    </w14:srgbClr>
                  </w14:solidFill>
                </w14:textFill>
              </w:rPr>
              <w:t>|</w:t>
            </w:r>
            <w:r w:rsidRPr="008F2B19">
              <w:rPr>
                <w:rFonts w:hint="eastAsia"/>
                <w:color w:val="000000"/>
                <w:spacing w:val="-47"/>
                <w:w w:val="15"/>
                <w:shd w:val="solid" w:color="000000" w:fill="000000"/>
                <w:fitText w:val="19" w:id="-962345458"/>
                <w14:textFill>
                  <w14:solidFill>
                    <w14:srgbClr w14:val="000000">
                      <w14:alpha w14:val="100000"/>
                    </w14:srgbClr>
                  </w14:solidFill>
                </w14:textFill>
              </w:rPr>
              <w:t xml:space="preserve">　</w:t>
            </w:r>
            <w:r w:rsidR="00061D57" w:rsidRPr="008C53CC">
              <w:rPr>
                <w:vertAlign w:val="superscript"/>
              </w:rPr>
              <w:t>2</w:t>
            </w:r>
          </w:p>
        </w:tc>
        <w:tc>
          <w:tcPr>
            <w:tcW w:w="653" w:type="pct"/>
            <w:vAlign w:val="center"/>
          </w:tcPr>
          <w:p w14:paraId="70ABCCD7" w14:textId="4B8A0E3A" w:rsidR="00CF57ED"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57"/>
                <w14:textFill>
                  <w14:solidFill>
                    <w14:srgbClr w14:val="000000">
                      <w14:alpha w14:val="100000"/>
                    </w14:srgbClr>
                  </w14:solidFill>
                </w14:textFill>
              </w:rPr>
              <w:t xml:space="preserve">　</w:t>
            </w:r>
            <w:r w:rsidRPr="002516C0">
              <w:rPr>
                <w:color w:val="000000"/>
                <w:w w:val="15"/>
                <w:shd w:val="solid" w:color="000000" w:fill="000000"/>
                <w:fitText w:val="38" w:id="-962345457"/>
                <w14:textFill>
                  <w14:solidFill>
                    <w14:srgbClr w14:val="000000">
                      <w14:alpha w14:val="100000"/>
                    </w14:srgbClr>
                  </w14:solidFill>
                </w14:textFill>
              </w:rPr>
              <w:t>|</w:t>
            </w:r>
            <w:r w:rsidRPr="002516C0">
              <w:rPr>
                <w:rFonts w:hint="eastAsia"/>
                <w:color w:val="000000"/>
                <w:spacing w:val="-27"/>
                <w:w w:val="15"/>
                <w:shd w:val="solid" w:color="000000" w:fill="000000"/>
                <w:fitText w:val="38" w:id="-962345457"/>
                <w14:textFill>
                  <w14:solidFill>
                    <w14:srgbClr w14:val="000000">
                      <w14:alpha w14:val="100000"/>
                    </w14:srgbClr>
                  </w14:solidFill>
                </w14:textFill>
              </w:rPr>
              <w:t xml:space="preserve">　</w:t>
            </w:r>
            <w:r w:rsidR="00061D57" w:rsidRPr="008C53CC">
              <w:rPr>
                <w:vertAlign w:val="superscript"/>
              </w:rPr>
              <w:t>2</w:t>
            </w:r>
          </w:p>
        </w:tc>
      </w:tr>
      <w:tr w:rsidR="00A06058" w:rsidRPr="00C4503F" w14:paraId="1FE06E3C" w14:textId="77777777" w:rsidTr="00AB5DE0">
        <w:trPr>
          <w:cantSplit/>
          <w:jc w:val="center"/>
        </w:trPr>
        <w:tc>
          <w:tcPr>
            <w:tcW w:w="1117" w:type="pct"/>
            <w:shd w:val="clear" w:color="auto" w:fill="auto"/>
            <w:vAlign w:val="center"/>
          </w:tcPr>
          <w:p w14:paraId="1726304F" w14:textId="77777777" w:rsidR="00A06058" w:rsidRPr="00C4503F" w:rsidRDefault="00A06058" w:rsidP="00F65C42">
            <w:pPr>
              <w:pStyle w:val="TableText0"/>
              <w:keepLines/>
              <w:rPr>
                <w:b/>
                <w:bCs w:val="0"/>
              </w:rPr>
            </w:pPr>
            <w:r w:rsidRPr="00C4503F">
              <w:rPr>
                <w:b/>
                <w:bCs w:val="0"/>
              </w:rPr>
              <w:t>Net cost to PBS/RPBS</w:t>
            </w:r>
          </w:p>
        </w:tc>
        <w:tc>
          <w:tcPr>
            <w:tcW w:w="646" w:type="pct"/>
            <w:shd w:val="clear" w:color="auto" w:fill="auto"/>
          </w:tcPr>
          <w:p w14:paraId="2F17FDEC" w14:textId="742A7121" w:rsidR="00A060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56"/>
                <w14:textFill>
                  <w14:solidFill>
                    <w14:srgbClr w14:val="000000">
                      <w14:alpha w14:val="100000"/>
                    </w14:srgbClr>
                  </w14:solidFill>
                </w14:textFill>
              </w:rPr>
              <w:t xml:space="preserve">　</w:t>
            </w:r>
            <w:r w:rsidRPr="002516C0">
              <w:rPr>
                <w:b/>
                <w:bCs w:val="0"/>
                <w:color w:val="000000"/>
                <w:w w:val="16"/>
                <w:shd w:val="solid" w:color="000000" w:fill="000000"/>
                <w:fitText w:val="75" w:id="-962345456"/>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56"/>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tcPr>
          <w:p w14:paraId="46751B8E" w14:textId="007F7F45" w:rsidR="00A060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72"/>
                <w14:textFill>
                  <w14:solidFill>
                    <w14:srgbClr w14:val="000000">
                      <w14:alpha w14:val="100000"/>
                    </w14:srgbClr>
                  </w14:solidFill>
                </w14:textFill>
              </w:rPr>
              <w:t xml:space="preserve">　</w:t>
            </w:r>
            <w:r w:rsidRPr="002516C0">
              <w:rPr>
                <w:b/>
                <w:bCs w:val="0"/>
                <w:color w:val="000000"/>
                <w:w w:val="16"/>
                <w:shd w:val="solid" w:color="000000" w:fill="000000"/>
                <w:fitText w:val="75" w:id="-962345472"/>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72"/>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tcPr>
          <w:p w14:paraId="15AEE1BE" w14:textId="60625C1B" w:rsidR="00A060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71"/>
                <w14:textFill>
                  <w14:solidFill>
                    <w14:srgbClr w14:val="000000">
                      <w14:alpha w14:val="100000"/>
                    </w14:srgbClr>
                  </w14:solidFill>
                </w14:textFill>
              </w:rPr>
              <w:t xml:space="preserve">　</w:t>
            </w:r>
            <w:r w:rsidRPr="002516C0">
              <w:rPr>
                <w:b/>
                <w:bCs w:val="0"/>
                <w:color w:val="000000"/>
                <w:w w:val="16"/>
                <w:shd w:val="solid" w:color="000000" w:fill="000000"/>
                <w:fitText w:val="75" w:id="-962345471"/>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71"/>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tcPr>
          <w:p w14:paraId="7116F09D" w14:textId="7F6403DE" w:rsidR="00A060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70"/>
                <w14:textFill>
                  <w14:solidFill>
                    <w14:srgbClr w14:val="000000">
                      <w14:alpha w14:val="100000"/>
                    </w14:srgbClr>
                  </w14:solidFill>
                </w14:textFill>
              </w:rPr>
              <w:t xml:space="preserve">　</w:t>
            </w:r>
            <w:r w:rsidRPr="002516C0">
              <w:rPr>
                <w:b/>
                <w:bCs w:val="0"/>
                <w:color w:val="000000"/>
                <w:w w:val="16"/>
                <w:shd w:val="solid" w:color="000000" w:fill="000000"/>
                <w:fitText w:val="75" w:id="-962345470"/>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70"/>
                <w14:textFill>
                  <w14:solidFill>
                    <w14:srgbClr w14:val="000000">
                      <w14:alpha w14:val="100000"/>
                    </w14:srgbClr>
                  </w14:solidFill>
                </w14:textFill>
              </w:rPr>
              <w:t xml:space="preserve">　</w:t>
            </w:r>
            <w:r w:rsidR="00061D57" w:rsidRPr="008C53CC">
              <w:rPr>
                <w:vertAlign w:val="superscript"/>
              </w:rPr>
              <w:t>2</w:t>
            </w:r>
          </w:p>
        </w:tc>
        <w:tc>
          <w:tcPr>
            <w:tcW w:w="646" w:type="pct"/>
            <w:shd w:val="clear" w:color="auto" w:fill="auto"/>
          </w:tcPr>
          <w:p w14:paraId="1819B8E3" w14:textId="09320B2E" w:rsidR="00A060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69"/>
                <w14:textFill>
                  <w14:solidFill>
                    <w14:srgbClr w14:val="000000">
                      <w14:alpha w14:val="100000"/>
                    </w14:srgbClr>
                  </w14:solidFill>
                </w14:textFill>
              </w:rPr>
              <w:t xml:space="preserve">　</w:t>
            </w:r>
            <w:r w:rsidRPr="002516C0">
              <w:rPr>
                <w:b/>
                <w:bCs w:val="0"/>
                <w:color w:val="000000"/>
                <w:w w:val="16"/>
                <w:shd w:val="solid" w:color="000000" w:fill="000000"/>
                <w:fitText w:val="75" w:id="-962345469"/>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69"/>
                <w14:textFill>
                  <w14:solidFill>
                    <w14:srgbClr w14:val="000000">
                      <w14:alpha w14:val="100000"/>
                    </w14:srgbClr>
                  </w14:solidFill>
                </w14:textFill>
              </w:rPr>
              <w:t xml:space="preserve">　</w:t>
            </w:r>
            <w:r w:rsidR="00061D57" w:rsidRPr="008C53CC">
              <w:rPr>
                <w:vertAlign w:val="superscript"/>
              </w:rPr>
              <w:t>2</w:t>
            </w:r>
          </w:p>
        </w:tc>
        <w:tc>
          <w:tcPr>
            <w:tcW w:w="653" w:type="pct"/>
          </w:tcPr>
          <w:p w14:paraId="2DD6AE10" w14:textId="2DC3F74C" w:rsidR="00A06058" w:rsidRPr="0075261D" w:rsidRDefault="002516C0" w:rsidP="0075261D">
            <w:pPr>
              <w:pStyle w:val="TableText0"/>
              <w:keepLines/>
              <w:jc w:val="center"/>
              <w:rPr>
                <w:b/>
                <w:bCs w:val="0"/>
                <w:highlight w:val="lightGray"/>
              </w:rPr>
            </w:pPr>
            <w:r w:rsidRPr="002516C0">
              <w:rPr>
                <w:rFonts w:hint="eastAsia"/>
                <w:b/>
                <w:bCs w:val="0"/>
                <w:color w:val="000000"/>
                <w:w w:val="16"/>
                <w:shd w:val="solid" w:color="000000" w:fill="000000"/>
                <w:fitText w:val="75" w:id="-962345468"/>
                <w14:textFill>
                  <w14:solidFill>
                    <w14:srgbClr w14:val="000000">
                      <w14:alpha w14:val="100000"/>
                    </w14:srgbClr>
                  </w14:solidFill>
                </w14:textFill>
              </w:rPr>
              <w:t xml:space="preserve">　</w:t>
            </w:r>
            <w:r w:rsidRPr="002516C0">
              <w:rPr>
                <w:b/>
                <w:bCs w:val="0"/>
                <w:color w:val="000000"/>
                <w:w w:val="16"/>
                <w:shd w:val="solid" w:color="000000" w:fill="000000"/>
                <w:fitText w:val="75" w:id="-962345468"/>
                <w14:textFill>
                  <w14:solidFill>
                    <w14:srgbClr w14:val="000000">
                      <w14:alpha w14:val="100000"/>
                    </w14:srgbClr>
                  </w14:solidFill>
                </w14:textFill>
              </w:rPr>
              <w:t>|</w:t>
            </w:r>
            <w:r w:rsidRPr="002516C0">
              <w:rPr>
                <w:rFonts w:hint="eastAsia"/>
                <w:b/>
                <w:bCs w:val="0"/>
                <w:color w:val="000000"/>
                <w:spacing w:val="5"/>
                <w:w w:val="16"/>
                <w:shd w:val="solid" w:color="000000" w:fill="000000"/>
                <w:fitText w:val="75" w:id="-962345468"/>
                <w14:textFill>
                  <w14:solidFill>
                    <w14:srgbClr w14:val="000000">
                      <w14:alpha w14:val="100000"/>
                    </w14:srgbClr>
                  </w14:solidFill>
                </w14:textFill>
              </w:rPr>
              <w:t xml:space="preserve">　</w:t>
            </w:r>
            <w:r w:rsidR="00061D57" w:rsidRPr="008C53CC">
              <w:rPr>
                <w:vertAlign w:val="superscript"/>
              </w:rPr>
              <w:t>2</w:t>
            </w:r>
          </w:p>
        </w:tc>
      </w:tr>
      <w:tr w:rsidR="002F16A1" w:rsidRPr="00C4503F" w14:paraId="641FDA94" w14:textId="77777777" w:rsidTr="009A2085">
        <w:trPr>
          <w:cantSplit/>
          <w:jc w:val="center"/>
        </w:trPr>
        <w:tc>
          <w:tcPr>
            <w:tcW w:w="1117" w:type="pct"/>
            <w:shd w:val="clear" w:color="auto" w:fill="auto"/>
            <w:vAlign w:val="center"/>
          </w:tcPr>
          <w:p w14:paraId="5B420F53" w14:textId="45CAE66E" w:rsidR="002F16A1" w:rsidRPr="00C4503F" w:rsidRDefault="002F16A1" w:rsidP="00F65C42">
            <w:pPr>
              <w:pStyle w:val="TableText0"/>
              <w:keepLines/>
            </w:pPr>
            <w:r w:rsidRPr="00C4503F">
              <w:t>Net cost to MBS</w:t>
            </w:r>
          </w:p>
        </w:tc>
        <w:tc>
          <w:tcPr>
            <w:tcW w:w="646" w:type="pct"/>
            <w:shd w:val="clear" w:color="auto" w:fill="auto"/>
            <w:vAlign w:val="center"/>
          </w:tcPr>
          <w:p w14:paraId="1052BBCC" w14:textId="2DBA11F9"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7"/>
                <w14:textFill>
                  <w14:solidFill>
                    <w14:srgbClr w14:val="000000">
                      <w14:alpha w14:val="100000"/>
                    </w14:srgbClr>
                  </w14:solidFill>
                </w14:textFill>
              </w:rPr>
              <w:t xml:space="preserve">　</w:t>
            </w:r>
            <w:r w:rsidRPr="008F2B19">
              <w:rPr>
                <w:color w:val="000000"/>
                <w:w w:val="15"/>
                <w:shd w:val="solid" w:color="000000" w:fill="000000"/>
                <w:fitText w:val="18" w:id="-962345467"/>
                <w14:textFill>
                  <w14:solidFill>
                    <w14:srgbClr w14:val="000000">
                      <w14:alpha w14:val="100000"/>
                    </w14:srgbClr>
                  </w14:solidFill>
                </w14:textFill>
              </w:rPr>
              <w:t>|</w:t>
            </w:r>
            <w:r w:rsidRPr="008F2B19">
              <w:rPr>
                <w:rFonts w:hint="eastAsia"/>
                <w:color w:val="000000"/>
                <w:spacing w:val="-48"/>
                <w:w w:val="15"/>
                <w:shd w:val="solid" w:color="000000" w:fill="000000"/>
                <w:fitText w:val="18" w:id="-962345467"/>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50FB3004" w14:textId="24A835BF"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6"/>
                <w14:textFill>
                  <w14:solidFill>
                    <w14:srgbClr w14:val="000000">
                      <w14:alpha w14:val="100000"/>
                    </w14:srgbClr>
                  </w14:solidFill>
                </w14:textFill>
              </w:rPr>
              <w:t xml:space="preserve">　</w:t>
            </w:r>
            <w:r w:rsidRPr="008F2B19">
              <w:rPr>
                <w:color w:val="000000"/>
                <w:w w:val="15"/>
                <w:shd w:val="solid" w:color="000000" w:fill="000000"/>
                <w:fitText w:val="19" w:id="-962345466"/>
                <w14:textFill>
                  <w14:solidFill>
                    <w14:srgbClr w14:val="000000">
                      <w14:alpha w14:val="100000"/>
                    </w14:srgbClr>
                  </w14:solidFill>
                </w14:textFill>
              </w:rPr>
              <w:t>|</w:t>
            </w:r>
            <w:r w:rsidRPr="008F2B19">
              <w:rPr>
                <w:rFonts w:hint="eastAsia"/>
                <w:color w:val="000000"/>
                <w:spacing w:val="-47"/>
                <w:w w:val="15"/>
                <w:shd w:val="solid" w:color="000000" w:fill="000000"/>
                <w:fitText w:val="19" w:id="-962345466"/>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4F6DD80D" w14:textId="74CE553D"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8" w:id="-962345465"/>
                <w14:textFill>
                  <w14:solidFill>
                    <w14:srgbClr w14:val="000000">
                      <w14:alpha w14:val="100000"/>
                    </w14:srgbClr>
                  </w14:solidFill>
                </w14:textFill>
              </w:rPr>
              <w:t xml:space="preserve">　</w:t>
            </w:r>
            <w:r w:rsidRPr="008F2B19">
              <w:rPr>
                <w:color w:val="000000"/>
                <w:w w:val="15"/>
                <w:shd w:val="solid" w:color="000000" w:fill="000000"/>
                <w:fitText w:val="18" w:id="-962345465"/>
                <w14:textFill>
                  <w14:solidFill>
                    <w14:srgbClr w14:val="000000">
                      <w14:alpha w14:val="100000"/>
                    </w14:srgbClr>
                  </w14:solidFill>
                </w14:textFill>
              </w:rPr>
              <w:t>|</w:t>
            </w:r>
            <w:r w:rsidRPr="008F2B19">
              <w:rPr>
                <w:rFonts w:hint="eastAsia"/>
                <w:color w:val="000000"/>
                <w:spacing w:val="-48"/>
                <w:w w:val="15"/>
                <w:shd w:val="solid" w:color="000000" w:fill="000000"/>
                <w:fitText w:val="18" w:id="-962345465"/>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44065951" w14:textId="5B7F2C20"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4"/>
                <w14:textFill>
                  <w14:solidFill>
                    <w14:srgbClr w14:val="000000">
                      <w14:alpha w14:val="100000"/>
                    </w14:srgbClr>
                  </w14:solidFill>
                </w14:textFill>
              </w:rPr>
              <w:t xml:space="preserve">　</w:t>
            </w:r>
            <w:r w:rsidRPr="008F2B19">
              <w:rPr>
                <w:color w:val="000000"/>
                <w:w w:val="15"/>
                <w:shd w:val="solid" w:color="000000" w:fill="000000"/>
                <w:fitText w:val="19" w:id="-962345464"/>
                <w14:textFill>
                  <w14:solidFill>
                    <w14:srgbClr w14:val="000000">
                      <w14:alpha w14:val="100000"/>
                    </w14:srgbClr>
                  </w14:solidFill>
                </w14:textFill>
              </w:rPr>
              <w:t>|</w:t>
            </w:r>
            <w:r w:rsidRPr="008F2B19">
              <w:rPr>
                <w:rFonts w:hint="eastAsia"/>
                <w:color w:val="000000"/>
                <w:spacing w:val="-47"/>
                <w:w w:val="15"/>
                <w:shd w:val="solid" w:color="000000" w:fill="000000"/>
                <w:fitText w:val="19" w:id="-962345464"/>
                <w14:textFill>
                  <w14:solidFill>
                    <w14:srgbClr w14:val="000000">
                      <w14:alpha w14:val="100000"/>
                    </w14:srgbClr>
                  </w14:solidFill>
                </w14:textFill>
              </w:rPr>
              <w:t xml:space="preserve">　</w:t>
            </w:r>
            <w:r w:rsidR="00061D57" w:rsidRPr="008C53CC">
              <w:rPr>
                <w:vertAlign w:val="superscript"/>
              </w:rPr>
              <w:t>1</w:t>
            </w:r>
          </w:p>
        </w:tc>
        <w:tc>
          <w:tcPr>
            <w:tcW w:w="646" w:type="pct"/>
            <w:shd w:val="clear" w:color="auto" w:fill="auto"/>
            <w:vAlign w:val="center"/>
          </w:tcPr>
          <w:p w14:paraId="429D5629" w14:textId="09035A1A" w:rsidR="002F16A1" w:rsidRPr="0075261D" w:rsidRDefault="002516C0" w:rsidP="0075261D">
            <w:pPr>
              <w:pStyle w:val="TableText0"/>
              <w:keepLines/>
              <w:jc w:val="center"/>
              <w:rPr>
                <w:highlight w:val="lightGray"/>
              </w:rPr>
            </w:pPr>
            <w:r w:rsidRPr="008F2B19">
              <w:rPr>
                <w:rFonts w:hint="eastAsia"/>
                <w:color w:val="000000"/>
                <w:w w:val="15"/>
                <w:shd w:val="solid" w:color="000000" w:fill="000000"/>
                <w:fitText w:val="19" w:id="-962345463"/>
                <w14:textFill>
                  <w14:solidFill>
                    <w14:srgbClr w14:val="000000">
                      <w14:alpha w14:val="100000"/>
                    </w14:srgbClr>
                  </w14:solidFill>
                </w14:textFill>
              </w:rPr>
              <w:t xml:space="preserve">　</w:t>
            </w:r>
            <w:r w:rsidRPr="008F2B19">
              <w:rPr>
                <w:color w:val="000000"/>
                <w:w w:val="15"/>
                <w:shd w:val="solid" w:color="000000" w:fill="000000"/>
                <w:fitText w:val="19" w:id="-962345463"/>
                <w14:textFill>
                  <w14:solidFill>
                    <w14:srgbClr w14:val="000000">
                      <w14:alpha w14:val="100000"/>
                    </w14:srgbClr>
                  </w14:solidFill>
                </w14:textFill>
              </w:rPr>
              <w:t>|</w:t>
            </w:r>
            <w:r w:rsidRPr="008F2B19">
              <w:rPr>
                <w:rFonts w:hint="eastAsia"/>
                <w:color w:val="000000"/>
                <w:spacing w:val="-47"/>
                <w:w w:val="15"/>
                <w:shd w:val="solid" w:color="000000" w:fill="000000"/>
                <w:fitText w:val="19" w:id="-962345463"/>
                <w14:textFill>
                  <w14:solidFill>
                    <w14:srgbClr w14:val="000000">
                      <w14:alpha w14:val="100000"/>
                    </w14:srgbClr>
                  </w14:solidFill>
                </w14:textFill>
              </w:rPr>
              <w:t xml:space="preserve">　</w:t>
            </w:r>
            <w:r w:rsidR="00061D57" w:rsidRPr="008C53CC">
              <w:rPr>
                <w:vertAlign w:val="superscript"/>
              </w:rPr>
              <w:t>1</w:t>
            </w:r>
          </w:p>
        </w:tc>
        <w:tc>
          <w:tcPr>
            <w:tcW w:w="653" w:type="pct"/>
            <w:vAlign w:val="center"/>
          </w:tcPr>
          <w:p w14:paraId="28FF45A7" w14:textId="394B6683" w:rsidR="002F16A1" w:rsidRPr="0075261D" w:rsidRDefault="002516C0" w:rsidP="0075261D">
            <w:pPr>
              <w:pStyle w:val="TableText0"/>
              <w:keepLines/>
              <w:jc w:val="center"/>
              <w:rPr>
                <w:highlight w:val="lightGray"/>
              </w:rPr>
            </w:pPr>
            <w:r w:rsidRPr="002516C0">
              <w:rPr>
                <w:rFonts w:hint="eastAsia"/>
                <w:color w:val="000000"/>
                <w:w w:val="15"/>
                <w:shd w:val="solid" w:color="000000" w:fill="000000"/>
                <w:fitText w:val="38" w:id="-962345462"/>
                <w14:textFill>
                  <w14:solidFill>
                    <w14:srgbClr w14:val="000000">
                      <w14:alpha w14:val="100000"/>
                    </w14:srgbClr>
                  </w14:solidFill>
                </w14:textFill>
              </w:rPr>
              <w:t xml:space="preserve">　</w:t>
            </w:r>
            <w:r w:rsidRPr="002516C0">
              <w:rPr>
                <w:color w:val="000000"/>
                <w:w w:val="15"/>
                <w:shd w:val="solid" w:color="000000" w:fill="000000"/>
                <w:fitText w:val="38" w:id="-962345462"/>
                <w14:textFill>
                  <w14:solidFill>
                    <w14:srgbClr w14:val="000000">
                      <w14:alpha w14:val="100000"/>
                    </w14:srgbClr>
                  </w14:solidFill>
                </w14:textFill>
              </w:rPr>
              <w:t>|</w:t>
            </w:r>
            <w:r w:rsidRPr="002516C0">
              <w:rPr>
                <w:rFonts w:hint="eastAsia"/>
                <w:color w:val="000000"/>
                <w:spacing w:val="-27"/>
                <w:w w:val="15"/>
                <w:shd w:val="solid" w:color="000000" w:fill="000000"/>
                <w:fitText w:val="38" w:id="-962345462"/>
                <w14:textFill>
                  <w14:solidFill>
                    <w14:srgbClr w14:val="000000">
                      <w14:alpha w14:val="100000"/>
                    </w14:srgbClr>
                  </w14:solidFill>
                </w14:textFill>
              </w:rPr>
              <w:t xml:space="preserve">　</w:t>
            </w:r>
            <w:r w:rsidR="00061D57" w:rsidRPr="008C53CC">
              <w:rPr>
                <w:vertAlign w:val="superscript"/>
              </w:rPr>
              <w:t>1</w:t>
            </w:r>
          </w:p>
        </w:tc>
      </w:tr>
    </w:tbl>
    <w:p w14:paraId="3453F6D2" w14:textId="36352E81" w:rsidR="002623ED" w:rsidRPr="00C4503F" w:rsidRDefault="002623ED" w:rsidP="0075261D">
      <w:pPr>
        <w:pStyle w:val="3-BodyText"/>
        <w:keepNext/>
        <w:numPr>
          <w:ilvl w:val="0"/>
          <w:numId w:val="0"/>
        </w:numPr>
        <w:spacing w:after="0"/>
        <w:ind w:left="360" w:hanging="360"/>
        <w:rPr>
          <w:rFonts w:ascii="Arial Narrow" w:hAnsi="Arial Narrow"/>
          <w:sz w:val="18"/>
          <w:szCs w:val="18"/>
        </w:rPr>
      </w:pPr>
      <w:r w:rsidRPr="00C4503F">
        <w:rPr>
          <w:rFonts w:ascii="Arial Narrow" w:hAnsi="Arial Narrow"/>
          <w:sz w:val="18"/>
          <w:szCs w:val="18"/>
        </w:rPr>
        <w:t>Source: Table provided by PBS estimates.</w:t>
      </w:r>
    </w:p>
    <w:p w14:paraId="14309CF3" w14:textId="77777777" w:rsidR="002623ED" w:rsidRDefault="002623ED" w:rsidP="0075261D">
      <w:pPr>
        <w:pStyle w:val="TableNotes0"/>
        <w:keepNext/>
        <w:tabs>
          <w:tab w:val="clear" w:pos="1134"/>
          <w:tab w:val="left" w:pos="0"/>
        </w:tabs>
        <w:ind w:left="0" w:firstLine="0"/>
        <w:jc w:val="both"/>
        <w:rPr>
          <w:rFonts w:ascii="Arial Narrow" w:hAnsi="Arial Narrow"/>
        </w:rPr>
      </w:pPr>
      <w:r w:rsidRPr="00C4503F">
        <w:rPr>
          <w:rFonts w:ascii="Arial Narrow" w:hAnsi="Arial Narrow"/>
        </w:rPr>
        <w:t>Abbreviations: PBS = Pharmaceutical Benefits Scheme; RPBS = Repatriation Pharmaceutical Benefits Scheme; MBS = Medical Benefits Scheme.</w:t>
      </w:r>
    </w:p>
    <w:p w14:paraId="027F9095" w14:textId="77777777" w:rsidR="00061D57" w:rsidRPr="0075261D" w:rsidRDefault="00061D57" w:rsidP="0075261D">
      <w:pPr>
        <w:pStyle w:val="TableNotes0"/>
        <w:keepNext/>
        <w:tabs>
          <w:tab w:val="clear" w:pos="1134"/>
          <w:tab w:val="left" w:pos="0"/>
        </w:tabs>
        <w:ind w:left="0" w:firstLine="0"/>
        <w:jc w:val="both"/>
        <w:rPr>
          <w:rFonts w:ascii="Arial Narrow" w:hAnsi="Arial Narrow"/>
          <w:i/>
          <w:iCs/>
        </w:rPr>
      </w:pPr>
      <w:r w:rsidRPr="0075261D">
        <w:rPr>
          <w:rFonts w:ascii="Arial Narrow" w:hAnsi="Arial Narrow"/>
          <w:i/>
          <w:iCs/>
        </w:rPr>
        <w:t>The redacted values correspond to the following ranges:</w:t>
      </w:r>
    </w:p>
    <w:p w14:paraId="72DA42FF" w14:textId="603147F7" w:rsidR="00061D57" w:rsidRPr="0075261D" w:rsidRDefault="00061D57" w:rsidP="0075261D">
      <w:pPr>
        <w:pStyle w:val="TableNotes0"/>
        <w:keepNext/>
        <w:tabs>
          <w:tab w:val="left" w:pos="0"/>
        </w:tabs>
        <w:jc w:val="both"/>
        <w:rPr>
          <w:rFonts w:ascii="Arial Narrow" w:hAnsi="Arial Narrow"/>
          <w:i/>
          <w:iCs/>
        </w:rPr>
      </w:pPr>
      <w:r w:rsidRPr="0075261D">
        <w:rPr>
          <w:rFonts w:ascii="Arial Narrow" w:hAnsi="Arial Narrow"/>
          <w:i/>
          <w:iCs/>
          <w:vertAlign w:val="superscript"/>
        </w:rPr>
        <w:t xml:space="preserve">1 </w:t>
      </w:r>
      <w:r w:rsidRPr="0075261D">
        <w:rPr>
          <w:rFonts w:ascii="Arial Narrow" w:hAnsi="Arial Narrow"/>
          <w:i/>
          <w:iCs/>
        </w:rPr>
        <w:t>$0 to &lt; $20 million</w:t>
      </w:r>
    </w:p>
    <w:p w14:paraId="1E74D0EB" w14:textId="7F0B755B" w:rsidR="00061D57" w:rsidRPr="0075261D" w:rsidRDefault="00061D57" w:rsidP="0075261D">
      <w:pPr>
        <w:spacing w:after="120"/>
        <w:rPr>
          <w:i/>
          <w:iCs/>
        </w:rPr>
      </w:pPr>
      <w:r w:rsidRPr="0075261D">
        <w:rPr>
          <w:rFonts w:ascii="Arial Narrow" w:eastAsiaTheme="minorEastAsia" w:hAnsi="Arial Narrow" w:cstheme="minorBidi"/>
          <w:i/>
          <w:iCs/>
          <w:sz w:val="18"/>
          <w:szCs w:val="18"/>
          <w:vertAlign w:val="superscript"/>
          <w:lang w:eastAsia="en-US"/>
        </w:rPr>
        <w:t>2</w:t>
      </w:r>
      <w:r w:rsidR="00F65C42" w:rsidRPr="0075261D">
        <w:rPr>
          <w:rFonts w:ascii="Arial Narrow" w:eastAsiaTheme="minorEastAsia" w:hAnsi="Arial Narrow" w:cstheme="minorBidi"/>
          <w:i/>
          <w:iCs/>
          <w:sz w:val="18"/>
          <w:szCs w:val="18"/>
          <w:vertAlign w:val="superscript"/>
          <w:lang w:eastAsia="en-US"/>
        </w:rPr>
        <w:t xml:space="preserve"> </w:t>
      </w:r>
      <w:r w:rsidRPr="0075261D">
        <w:rPr>
          <w:rFonts w:ascii="Arial Narrow" w:eastAsiaTheme="minorEastAsia" w:hAnsi="Arial Narrow" w:cstheme="minorBidi"/>
          <w:i/>
          <w:iCs/>
          <w:sz w:val="18"/>
          <w:szCs w:val="18"/>
          <w:lang w:eastAsia="en-US"/>
        </w:rPr>
        <w:t>net cost savin</w:t>
      </w:r>
      <w:r w:rsidR="00F65C42" w:rsidRPr="0075261D">
        <w:rPr>
          <w:rFonts w:ascii="Arial Narrow" w:eastAsiaTheme="minorEastAsia" w:hAnsi="Arial Narrow" w:cstheme="minorBidi"/>
          <w:i/>
          <w:iCs/>
          <w:sz w:val="18"/>
          <w:szCs w:val="18"/>
          <w:lang w:eastAsia="en-US"/>
        </w:rPr>
        <w:t>g</w:t>
      </w:r>
    </w:p>
    <w:p w14:paraId="279DEA75" w14:textId="3F77223C" w:rsidR="007C024C" w:rsidRPr="00C4503F" w:rsidRDefault="007C024C" w:rsidP="0075261D">
      <w:pPr>
        <w:pStyle w:val="3-BodyText"/>
        <w:numPr>
          <w:ilvl w:val="1"/>
          <w:numId w:val="2"/>
        </w:numPr>
      </w:pPr>
      <w:r w:rsidRPr="00C4503F">
        <w:t xml:space="preserve">If atezolizumab SC </w:t>
      </w:r>
      <w:r w:rsidR="007F2254" w:rsidRPr="00C4503F">
        <w:t>was</w:t>
      </w:r>
      <w:r w:rsidRPr="00C4503F">
        <w:t xml:space="preserve"> listed as Section 100 </w:t>
      </w:r>
      <w:r w:rsidR="002C57A0" w:rsidRPr="00C4503F">
        <w:t>(EFC-Related Benefits</w:t>
      </w:r>
      <w:r w:rsidRPr="00C4503F">
        <w:t>) and Section 85 General Schedule</w:t>
      </w:r>
      <w:r w:rsidR="00D6360C" w:rsidRPr="00C4503F">
        <w:t xml:space="preserve"> for resected </w:t>
      </w:r>
      <w:proofErr w:type="spellStart"/>
      <w:r w:rsidR="00D6360C" w:rsidRPr="00C4503F">
        <w:t>eNSCLC</w:t>
      </w:r>
      <w:proofErr w:type="spellEnd"/>
      <w:r w:rsidRPr="00C4503F">
        <w:t xml:space="preserve">, the total </w:t>
      </w:r>
      <w:r w:rsidR="003F7D4E">
        <w:t>financial implication</w:t>
      </w:r>
      <w:r w:rsidR="003F7D4E" w:rsidRPr="00C4503F">
        <w:t xml:space="preserve"> </w:t>
      </w:r>
      <w:r w:rsidRPr="00C4503F">
        <w:t xml:space="preserve">of listing atezolizumab SC is expected to be </w:t>
      </w:r>
      <w:r w:rsidR="001D2CB2" w:rsidRPr="001D2CB2">
        <w:t>net cost saving</w:t>
      </w:r>
      <w:r w:rsidR="00F65C42">
        <w:t xml:space="preserve"> </w:t>
      </w:r>
      <w:r w:rsidRPr="00C4503F">
        <w:t xml:space="preserve">to the PBS/RPBS </w:t>
      </w:r>
      <w:r w:rsidR="006A01F4">
        <w:t>(</w:t>
      </w:r>
      <w:r w:rsidR="00424819" w:rsidRPr="00C4503F">
        <w:t>at</w:t>
      </w:r>
      <w:r w:rsidR="00F8143B" w:rsidRPr="00C4503F">
        <w:t xml:space="preserve"> </w:t>
      </w:r>
      <w:r w:rsidRPr="00C4503F">
        <w:t>published price</w:t>
      </w:r>
      <w:r w:rsidR="00424819" w:rsidRPr="00C4503F">
        <w:t xml:space="preserve"> level</w:t>
      </w:r>
      <w:r w:rsidRPr="00C4503F">
        <w:t xml:space="preserve">) and </w:t>
      </w:r>
      <w:r w:rsidR="001D2CB2" w:rsidRPr="001D2CB2">
        <w:t>net cost saving</w:t>
      </w:r>
      <w:r w:rsidR="00CC3CE1" w:rsidRPr="00C4503F">
        <w:t xml:space="preserve"> </w:t>
      </w:r>
      <w:r w:rsidRPr="00C4503F">
        <w:t xml:space="preserve">to the PBS/RPBS </w:t>
      </w:r>
      <w:r w:rsidR="006A01F4">
        <w:t>(</w:t>
      </w:r>
      <w:r w:rsidR="00424819" w:rsidRPr="00C4503F">
        <w:t>at</w:t>
      </w:r>
      <w:r w:rsidRPr="00C4503F">
        <w:t xml:space="preserve"> effective price</w:t>
      </w:r>
      <w:r w:rsidR="00424819" w:rsidRPr="00C4503F">
        <w:t xml:space="preserve"> level</w:t>
      </w:r>
      <w:r w:rsidRPr="00C4503F">
        <w:t xml:space="preserve">). </w:t>
      </w:r>
    </w:p>
    <w:p w14:paraId="3FFF305E" w14:textId="047B7AB5" w:rsidR="001F76FF" w:rsidRPr="00C4503F" w:rsidRDefault="001F76FF" w:rsidP="00F65C42">
      <w:pPr>
        <w:pStyle w:val="Caption"/>
        <w:keepNext/>
        <w:spacing w:after="0"/>
        <w:rPr>
          <w:rFonts w:ascii="Arial Narrow" w:hAnsi="Arial Narrow"/>
          <w:b/>
          <w:bCs/>
          <w:sz w:val="20"/>
          <w:szCs w:val="20"/>
        </w:rPr>
      </w:pPr>
      <w:r w:rsidRPr="00C4503F">
        <w:rPr>
          <w:rFonts w:ascii="Arial Narrow" w:hAnsi="Arial Narrow"/>
          <w:b/>
          <w:bCs/>
          <w:i w:val="0"/>
          <w:iCs w:val="0"/>
          <w:sz w:val="20"/>
          <w:szCs w:val="20"/>
        </w:rPr>
        <w:t xml:space="preserve">Table </w:t>
      </w:r>
      <w:r w:rsidRPr="00C4503F">
        <w:rPr>
          <w:rFonts w:ascii="Arial Narrow" w:hAnsi="Arial Narrow"/>
          <w:b/>
          <w:bCs/>
          <w:i w:val="0"/>
          <w:iCs w:val="0"/>
          <w:sz w:val="20"/>
          <w:szCs w:val="20"/>
        </w:rPr>
        <w:fldChar w:fldCharType="begin" w:fldLock="1"/>
      </w:r>
      <w:r w:rsidRPr="00C4503F">
        <w:rPr>
          <w:rFonts w:ascii="Arial Narrow" w:hAnsi="Arial Narrow"/>
          <w:b/>
          <w:bCs/>
          <w:i w:val="0"/>
          <w:iCs w:val="0"/>
          <w:sz w:val="20"/>
          <w:szCs w:val="20"/>
        </w:rPr>
        <w:instrText xml:space="preserve"> SEQ Table \* ARABIC </w:instrText>
      </w:r>
      <w:r w:rsidRPr="00C4503F">
        <w:rPr>
          <w:rFonts w:ascii="Arial Narrow" w:hAnsi="Arial Narrow"/>
          <w:b/>
          <w:bCs/>
          <w:i w:val="0"/>
          <w:iCs w:val="0"/>
          <w:sz w:val="20"/>
          <w:szCs w:val="20"/>
        </w:rPr>
        <w:fldChar w:fldCharType="separate"/>
      </w:r>
      <w:r w:rsidRPr="000A0D22">
        <w:rPr>
          <w:rFonts w:ascii="Arial Narrow" w:hAnsi="Arial Narrow"/>
          <w:b/>
          <w:bCs/>
          <w:i w:val="0"/>
          <w:iCs w:val="0"/>
          <w:sz w:val="20"/>
          <w:szCs w:val="20"/>
        </w:rPr>
        <w:t>14</w:t>
      </w:r>
      <w:r w:rsidRPr="00C4503F">
        <w:rPr>
          <w:rFonts w:ascii="Arial Narrow" w:hAnsi="Arial Narrow"/>
          <w:b/>
          <w:bCs/>
          <w:i w:val="0"/>
          <w:iCs w:val="0"/>
          <w:sz w:val="20"/>
          <w:szCs w:val="20"/>
        </w:rPr>
        <w:fldChar w:fldCharType="end"/>
      </w:r>
      <w:r w:rsidRPr="00C4503F">
        <w:rPr>
          <w:rFonts w:ascii="Arial Narrow" w:hAnsi="Arial Narrow"/>
          <w:b/>
          <w:bCs/>
          <w:i w:val="0"/>
          <w:iCs w:val="0"/>
          <w:sz w:val="20"/>
          <w:szCs w:val="20"/>
        </w:rPr>
        <w:t>: Overall estimated financial implication of listing atezolizumab SC as Section 100 (EFC-Related Benefits) and Section 85 General Schedule for all five indications</w:t>
      </w:r>
    </w:p>
    <w:tbl>
      <w:tblPr>
        <w:tblStyle w:val="TableGrid"/>
        <w:tblW w:w="9351" w:type="dxa"/>
        <w:tblLayout w:type="fixed"/>
        <w:tblLook w:val="04A0" w:firstRow="1" w:lastRow="0" w:firstColumn="1" w:lastColumn="0" w:noHBand="0" w:noVBand="1"/>
        <w:tblCaption w:val="Table 14: Overall estimated financial implication of listing atezolizumab SC as Section 100 (EFC-Related Benefits) and Section 85 General Schedule for all five indications"/>
      </w:tblPr>
      <w:tblGrid>
        <w:gridCol w:w="1697"/>
        <w:gridCol w:w="1277"/>
        <w:gridCol w:w="1277"/>
        <w:gridCol w:w="1274"/>
        <w:gridCol w:w="1275"/>
        <w:gridCol w:w="1277"/>
        <w:gridCol w:w="1274"/>
      </w:tblGrid>
      <w:tr w:rsidR="00F65C42" w:rsidRPr="00C4503F" w14:paraId="679D863B" w14:textId="77777777" w:rsidTr="006202DA">
        <w:trPr>
          <w:trHeight w:val="255"/>
        </w:trPr>
        <w:tc>
          <w:tcPr>
            <w:tcW w:w="907" w:type="pct"/>
            <w:tcBorders>
              <w:right w:val="single" w:sz="4" w:space="0" w:color="auto"/>
            </w:tcBorders>
            <w:shd w:val="clear" w:color="auto" w:fill="auto"/>
          </w:tcPr>
          <w:p w14:paraId="20E662DD" w14:textId="77777777" w:rsidR="00F65C42" w:rsidRPr="00C4503F" w:rsidRDefault="00F65C42" w:rsidP="00044167">
            <w:pPr>
              <w:pStyle w:val="TableText1"/>
              <w:keepNext/>
              <w:keepLines/>
              <w:spacing w:before="0" w:after="0"/>
              <w:rPr>
                <w:rFonts w:ascii="Arial Narrow" w:hAnsi="Arial Narrow"/>
                <w:b/>
              </w:rPr>
            </w:pPr>
          </w:p>
        </w:tc>
        <w:tc>
          <w:tcPr>
            <w:tcW w:w="683" w:type="pct"/>
            <w:tcBorders>
              <w:right w:val="single" w:sz="4" w:space="0" w:color="auto"/>
            </w:tcBorders>
            <w:shd w:val="clear" w:color="auto" w:fill="auto"/>
            <w:vAlign w:val="center"/>
          </w:tcPr>
          <w:p w14:paraId="416B7953" w14:textId="0945AA6E" w:rsidR="00F65C42" w:rsidRPr="00C4503F" w:rsidRDefault="00F65C42" w:rsidP="0075261D">
            <w:pPr>
              <w:pStyle w:val="TableText1"/>
              <w:keepNext/>
              <w:keepLines/>
              <w:spacing w:before="0" w:after="0"/>
              <w:jc w:val="center"/>
              <w:rPr>
                <w:rFonts w:ascii="Arial Narrow" w:hAnsi="Arial Narrow"/>
                <w:b/>
              </w:rPr>
            </w:pPr>
            <w:r w:rsidRPr="00C4503F">
              <w:rPr>
                <w:b/>
              </w:rPr>
              <w:t>Year 1</w:t>
            </w:r>
          </w:p>
        </w:tc>
        <w:tc>
          <w:tcPr>
            <w:tcW w:w="683" w:type="pct"/>
            <w:tcBorders>
              <w:right w:val="single" w:sz="4" w:space="0" w:color="auto"/>
            </w:tcBorders>
            <w:shd w:val="clear" w:color="auto" w:fill="auto"/>
            <w:vAlign w:val="center"/>
          </w:tcPr>
          <w:p w14:paraId="531A321A" w14:textId="50A7EC1E" w:rsidR="00F65C42" w:rsidRPr="00C4503F" w:rsidRDefault="00F65C42" w:rsidP="0075261D">
            <w:pPr>
              <w:pStyle w:val="TableText1"/>
              <w:keepNext/>
              <w:keepLines/>
              <w:spacing w:before="0" w:after="0"/>
              <w:jc w:val="center"/>
              <w:rPr>
                <w:rFonts w:ascii="Arial Narrow" w:hAnsi="Arial Narrow"/>
                <w:b/>
              </w:rPr>
            </w:pPr>
            <w:r w:rsidRPr="00C4503F">
              <w:rPr>
                <w:b/>
              </w:rPr>
              <w:t>Year 2</w:t>
            </w:r>
          </w:p>
        </w:tc>
        <w:tc>
          <w:tcPr>
            <w:tcW w:w="681" w:type="pct"/>
            <w:tcBorders>
              <w:right w:val="single" w:sz="4" w:space="0" w:color="auto"/>
            </w:tcBorders>
            <w:shd w:val="clear" w:color="auto" w:fill="auto"/>
            <w:vAlign w:val="center"/>
          </w:tcPr>
          <w:p w14:paraId="2F00FE31" w14:textId="551A108A" w:rsidR="00F65C42" w:rsidRPr="00C4503F" w:rsidRDefault="00F65C42" w:rsidP="0075261D">
            <w:pPr>
              <w:pStyle w:val="TableText1"/>
              <w:keepNext/>
              <w:keepLines/>
              <w:spacing w:before="0" w:after="0"/>
              <w:jc w:val="center"/>
              <w:rPr>
                <w:rFonts w:ascii="Arial Narrow" w:hAnsi="Arial Narrow"/>
                <w:b/>
              </w:rPr>
            </w:pPr>
            <w:r w:rsidRPr="00C4503F">
              <w:rPr>
                <w:b/>
              </w:rPr>
              <w:t>Year 3</w:t>
            </w:r>
          </w:p>
        </w:tc>
        <w:tc>
          <w:tcPr>
            <w:tcW w:w="682" w:type="pct"/>
            <w:tcBorders>
              <w:right w:val="single" w:sz="4" w:space="0" w:color="auto"/>
            </w:tcBorders>
            <w:shd w:val="clear" w:color="auto" w:fill="auto"/>
            <w:vAlign w:val="center"/>
          </w:tcPr>
          <w:p w14:paraId="5424631C" w14:textId="63F96F93" w:rsidR="00F65C42" w:rsidRPr="00C4503F" w:rsidRDefault="00F65C42" w:rsidP="0075261D">
            <w:pPr>
              <w:pStyle w:val="TableText1"/>
              <w:keepNext/>
              <w:keepLines/>
              <w:spacing w:before="0" w:after="0"/>
              <w:jc w:val="center"/>
              <w:rPr>
                <w:rFonts w:ascii="Arial Narrow" w:hAnsi="Arial Narrow"/>
                <w:b/>
              </w:rPr>
            </w:pPr>
            <w:r w:rsidRPr="00C4503F">
              <w:rPr>
                <w:b/>
              </w:rPr>
              <w:t>Year 4</w:t>
            </w:r>
          </w:p>
        </w:tc>
        <w:tc>
          <w:tcPr>
            <w:tcW w:w="683" w:type="pct"/>
            <w:tcBorders>
              <w:right w:val="single" w:sz="4" w:space="0" w:color="auto"/>
            </w:tcBorders>
            <w:shd w:val="clear" w:color="auto" w:fill="auto"/>
            <w:vAlign w:val="center"/>
          </w:tcPr>
          <w:p w14:paraId="12FB03B0" w14:textId="733A3463" w:rsidR="00F65C42" w:rsidRPr="00C4503F" w:rsidRDefault="00F65C42" w:rsidP="0075261D">
            <w:pPr>
              <w:pStyle w:val="TableText1"/>
              <w:keepNext/>
              <w:keepLines/>
              <w:spacing w:before="0" w:after="0"/>
              <w:jc w:val="center"/>
              <w:rPr>
                <w:rFonts w:ascii="Arial Narrow" w:hAnsi="Arial Narrow"/>
                <w:b/>
              </w:rPr>
            </w:pPr>
            <w:r w:rsidRPr="00C4503F">
              <w:rPr>
                <w:b/>
              </w:rPr>
              <w:t>Year 5</w:t>
            </w:r>
          </w:p>
        </w:tc>
        <w:tc>
          <w:tcPr>
            <w:tcW w:w="682" w:type="pct"/>
            <w:tcBorders>
              <w:right w:val="single" w:sz="4" w:space="0" w:color="auto"/>
            </w:tcBorders>
            <w:shd w:val="clear" w:color="auto" w:fill="auto"/>
            <w:vAlign w:val="center"/>
          </w:tcPr>
          <w:p w14:paraId="44CAF56F" w14:textId="1AF8BFF0" w:rsidR="00F65C42" w:rsidRPr="00C4503F" w:rsidRDefault="00F65C42" w:rsidP="0075261D">
            <w:pPr>
              <w:pStyle w:val="TableText1"/>
              <w:keepNext/>
              <w:keepLines/>
              <w:spacing w:before="0" w:after="0"/>
              <w:jc w:val="center"/>
              <w:rPr>
                <w:rFonts w:ascii="Arial Narrow" w:hAnsi="Arial Narrow"/>
                <w:b/>
              </w:rPr>
            </w:pPr>
            <w:r w:rsidRPr="00C4503F">
              <w:rPr>
                <w:b/>
              </w:rPr>
              <w:t>Year 6</w:t>
            </w:r>
          </w:p>
        </w:tc>
      </w:tr>
      <w:tr w:rsidR="00446CF2" w:rsidRPr="00C4503F" w14:paraId="6B2551BB" w14:textId="77777777" w:rsidTr="0075261D">
        <w:trPr>
          <w:trHeight w:val="255"/>
        </w:trPr>
        <w:tc>
          <w:tcPr>
            <w:tcW w:w="5000" w:type="pct"/>
            <w:gridSpan w:val="7"/>
            <w:tcBorders>
              <w:right w:val="single" w:sz="4" w:space="0" w:color="auto"/>
            </w:tcBorders>
            <w:shd w:val="clear" w:color="auto" w:fill="D9D9D9" w:themeFill="background1" w:themeFillShade="D9"/>
          </w:tcPr>
          <w:p w14:paraId="6FF37D93" w14:textId="77777777" w:rsidR="00446CF2" w:rsidRPr="00C4503F" w:rsidRDefault="00446CF2" w:rsidP="0075261D">
            <w:pPr>
              <w:pStyle w:val="TableText1"/>
              <w:keepNext/>
              <w:keepLines/>
              <w:spacing w:before="0" w:after="0"/>
              <w:rPr>
                <w:rFonts w:ascii="Arial Narrow" w:hAnsi="Arial Narrow"/>
                <w:b/>
              </w:rPr>
            </w:pPr>
            <w:r w:rsidRPr="00C4503F">
              <w:rPr>
                <w:rFonts w:ascii="Arial Narrow" w:hAnsi="Arial Narrow"/>
                <w:b/>
              </w:rPr>
              <w:t>Estimated financial implications of atezolizumab SC (published price)</w:t>
            </w:r>
          </w:p>
        </w:tc>
      </w:tr>
      <w:tr w:rsidR="00F65C42" w:rsidRPr="00C4503F" w14:paraId="6321D625" w14:textId="77777777" w:rsidTr="006202DA">
        <w:trPr>
          <w:trHeight w:val="255"/>
        </w:trPr>
        <w:tc>
          <w:tcPr>
            <w:tcW w:w="907" w:type="pct"/>
          </w:tcPr>
          <w:p w14:paraId="11BD7157" w14:textId="77777777" w:rsidR="00446CF2" w:rsidRPr="00C4503F" w:rsidRDefault="00446CF2" w:rsidP="0075261D">
            <w:pPr>
              <w:pStyle w:val="TableText1"/>
              <w:keepNext/>
              <w:keepLines/>
              <w:spacing w:before="0" w:after="0"/>
              <w:rPr>
                <w:rFonts w:ascii="Arial Narrow" w:hAnsi="Arial Narrow"/>
              </w:rPr>
            </w:pPr>
            <w:r w:rsidRPr="00C4503F">
              <w:rPr>
                <w:rFonts w:ascii="Arial Narrow" w:hAnsi="Arial Narrow"/>
              </w:rPr>
              <w:t>Cost to PBS/RPBS less co-payment (new listing)</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1DA91" w14:textId="5BBEC433"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56" w:id="-962345461"/>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56" w:id="-962345461"/>
                <w14:textFill>
                  <w14:solidFill>
                    <w14:srgbClr w14:val="000000">
                      <w14:alpha w14:val="100000"/>
                    </w14:srgbClr>
                  </w14:solidFill>
                </w14:textFill>
              </w:rPr>
              <w:t>|</w:t>
            </w:r>
            <w:r w:rsidRPr="002516C0">
              <w:rPr>
                <w:rFonts w:ascii="Arial Narrow" w:hAnsi="Arial Narrow" w:cs="Calibri" w:hint="eastAsia"/>
                <w:color w:val="000000"/>
                <w:spacing w:val="-9"/>
                <w:w w:val="15"/>
                <w:shd w:val="solid" w:color="000000" w:fill="000000"/>
                <w:fitText w:val="56" w:id="-962345461"/>
                <w14:textFill>
                  <w14:solidFill>
                    <w14:srgbClr w14:val="000000">
                      <w14:alpha w14:val="100000"/>
                    </w14:srgbClr>
                  </w14:solidFill>
                </w14:textFill>
              </w:rPr>
              <w:t xml:space="preserve">　</w:t>
            </w:r>
            <w:r w:rsidR="001D5AAF" w:rsidRPr="0075261D">
              <w:rPr>
                <w:rFonts w:ascii="Arial Narrow" w:hAnsi="Arial Narrow" w:cs="Calibri"/>
                <w:color w:val="000000"/>
                <w:vertAlign w:val="superscript"/>
              </w:rPr>
              <w:t>1</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611ABCD9" w14:textId="18069746"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8" w:id="-962345460"/>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8" w:id="-962345460"/>
                <w14:textFill>
                  <w14:solidFill>
                    <w14:srgbClr w14:val="000000">
                      <w14:alpha w14:val="100000"/>
                    </w14:srgbClr>
                  </w14:solidFill>
                </w14:textFill>
              </w:rPr>
              <w:t>|</w:t>
            </w:r>
            <w:r w:rsidRPr="002516C0">
              <w:rPr>
                <w:rFonts w:ascii="Arial Narrow" w:hAnsi="Arial Narrow" w:cs="Calibri" w:hint="eastAsia"/>
                <w:color w:val="000000"/>
                <w:spacing w:val="-27"/>
                <w:w w:val="15"/>
                <w:shd w:val="solid" w:color="000000" w:fill="000000"/>
                <w:fitText w:val="38" w:id="-962345460"/>
                <w14:textFill>
                  <w14:solidFill>
                    <w14:srgbClr w14:val="000000">
                      <w14:alpha w14:val="100000"/>
                    </w14:srgbClr>
                  </w14:solidFill>
                </w14:textFill>
              </w:rPr>
              <w:t xml:space="preserve">　</w:t>
            </w:r>
            <w:r w:rsidR="001D5AAF" w:rsidRPr="008C53CC">
              <w:rPr>
                <w:rFonts w:ascii="Arial Narrow" w:hAnsi="Arial Narrow" w:cs="Calibri"/>
                <w:color w:val="000000"/>
                <w:vertAlign w:val="superscript"/>
              </w:rPr>
              <w:t>1</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14:paraId="59CBB84F" w14:textId="28D53324"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459"/>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459"/>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459"/>
                <w14:textFill>
                  <w14:solidFill>
                    <w14:srgbClr w14:val="000000">
                      <w14:alpha w14:val="100000"/>
                    </w14:srgbClr>
                  </w14:solidFill>
                </w14:textFill>
              </w:rPr>
              <w:t xml:space="preserve">　</w:t>
            </w:r>
            <w:r w:rsidR="001D5AAF" w:rsidRPr="008C53CC">
              <w:rPr>
                <w:rFonts w:ascii="Arial Narrow" w:hAnsi="Arial Narrow" w:cs="Calibri"/>
                <w:color w:val="000000"/>
                <w:vertAlign w:val="superscript"/>
              </w:rPr>
              <w:t>1</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776A829E" w14:textId="2D323FFB"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458"/>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458"/>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458"/>
                <w14:textFill>
                  <w14:solidFill>
                    <w14:srgbClr w14:val="000000">
                      <w14:alpha w14:val="100000"/>
                    </w14:srgbClr>
                  </w14:solidFill>
                </w14:textFill>
              </w:rPr>
              <w:t xml:space="preserve">　</w:t>
            </w:r>
            <w:r w:rsidR="001D5AAF" w:rsidRPr="0075261D">
              <w:rPr>
                <w:rFonts w:ascii="Arial Narrow" w:hAnsi="Arial Narrow" w:cs="Calibri"/>
                <w:color w:val="000000"/>
                <w:vertAlign w:val="superscript"/>
              </w:rPr>
              <w:t>2</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4C21D205" w14:textId="17CC8958"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8" w:id="-962345457"/>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8" w:id="-962345457"/>
                <w14:textFill>
                  <w14:solidFill>
                    <w14:srgbClr w14:val="000000">
                      <w14:alpha w14:val="100000"/>
                    </w14:srgbClr>
                  </w14:solidFill>
                </w14:textFill>
              </w:rPr>
              <w:t>|</w:t>
            </w:r>
            <w:r w:rsidRPr="002516C0">
              <w:rPr>
                <w:rFonts w:ascii="Arial Narrow" w:hAnsi="Arial Narrow" w:cs="Calibri" w:hint="eastAsia"/>
                <w:color w:val="000000"/>
                <w:spacing w:val="-27"/>
                <w:w w:val="15"/>
                <w:shd w:val="solid" w:color="000000" w:fill="000000"/>
                <w:fitText w:val="38" w:id="-962345457"/>
                <w14:textFill>
                  <w14:solidFill>
                    <w14:srgbClr w14:val="000000">
                      <w14:alpha w14:val="100000"/>
                    </w14:srgbClr>
                  </w14:solidFill>
                </w14:textFill>
              </w:rPr>
              <w:t xml:space="preserve">　</w:t>
            </w:r>
            <w:r w:rsidR="001D5AAF" w:rsidRPr="008C53CC">
              <w:rPr>
                <w:rFonts w:ascii="Arial Narrow" w:hAnsi="Arial Narrow" w:cs="Calibri"/>
                <w:color w:val="000000"/>
                <w:vertAlign w:val="superscript"/>
              </w:rPr>
              <w:t>2</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4882F5F0" w14:textId="18C69632"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456"/>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456"/>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456"/>
                <w14:textFill>
                  <w14:solidFill>
                    <w14:srgbClr w14:val="000000">
                      <w14:alpha w14:val="100000"/>
                    </w14:srgbClr>
                  </w14:solidFill>
                </w14:textFill>
              </w:rPr>
              <w:t xml:space="preserve">　</w:t>
            </w:r>
            <w:r w:rsidR="001D5AAF" w:rsidRPr="008C53CC">
              <w:rPr>
                <w:rFonts w:ascii="Arial Narrow" w:hAnsi="Arial Narrow" w:cs="Calibri"/>
                <w:color w:val="000000"/>
                <w:vertAlign w:val="superscript"/>
              </w:rPr>
              <w:t>2</w:t>
            </w:r>
          </w:p>
        </w:tc>
      </w:tr>
      <w:tr w:rsidR="00F65C42" w:rsidRPr="00C4503F" w14:paraId="68EA21C8" w14:textId="77777777" w:rsidTr="006202DA">
        <w:trPr>
          <w:trHeight w:val="255"/>
        </w:trPr>
        <w:tc>
          <w:tcPr>
            <w:tcW w:w="907" w:type="pct"/>
          </w:tcPr>
          <w:p w14:paraId="2421411B" w14:textId="77777777" w:rsidR="00446CF2" w:rsidRPr="00C4503F" w:rsidRDefault="00446CF2" w:rsidP="0075261D">
            <w:pPr>
              <w:pStyle w:val="TableText1"/>
              <w:keepNext/>
              <w:keepLines/>
              <w:spacing w:before="0" w:after="0"/>
              <w:rPr>
                <w:rFonts w:ascii="Arial Narrow" w:hAnsi="Arial Narrow"/>
              </w:rPr>
            </w:pPr>
            <w:r w:rsidRPr="00C4503F">
              <w:rPr>
                <w:rFonts w:ascii="Arial Narrow" w:hAnsi="Arial Narrow"/>
              </w:rPr>
              <w:t>Changed listing</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B5F5C" w14:textId="620E7538"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56" w:id="-96234521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56" w:id="-962345216"/>
                <w14:textFill>
                  <w14:solidFill>
                    <w14:srgbClr w14:val="000000">
                      <w14:alpha w14:val="100000"/>
                    </w14:srgbClr>
                  </w14:solidFill>
                </w14:textFill>
              </w:rPr>
              <w:t>|</w:t>
            </w:r>
            <w:r w:rsidRPr="002516C0">
              <w:rPr>
                <w:rFonts w:ascii="Arial Narrow" w:hAnsi="Arial Narrow" w:hint="eastAsia"/>
                <w:color w:val="000000"/>
                <w:spacing w:val="-9"/>
                <w:w w:val="15"/>
                <w:shd w:val="solid" w:color="000000" w:fill="000000"/>
                <w:fitText w:val="56" w:id="-962345216"/>
                <w14:textFill>
                  <w14:solidFill>
                    <w14:srgbClr w14:val="000000">
                      <w14:alpha w14:val="100000"/>
                    </w14:srgbClr>
                  </w14:solidFill>
                </w14:textFill>
              </w:rPr>
              <w:t xml:space="preserve">　</w:t>
            </w:r>
            <w:r w:rsidR="001D5AAF" w:rsidRPr="0075261D">
              <w:rPr>
                <w:rFonts w:ascii="Arial Narrow" w:hAnsi="Arial Narrow"/>
                <w:vertAlign w:val="superscript"/>
              </w:rPr>
              <w:t>3</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571608E3" w14:textId="38BC4BDA"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5215"/>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5215"/>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5215"/>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14:paraId="035FDCB6" w14:textId="36267260"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521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14"/>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14"/>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0FA2E958" w14:textId="46A365B1"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521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13"/>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13"/>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77DE836C" w14:textId="1EA42589"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8" w:id="-96234521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5212"/>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5212"/>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2E64B7C1" w14:textId="57887302"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hint="eastAsia"/>
                <w:color w:val="000000"/>
                <w:w w:val="15"/>
                <w:shd w:val="solid" w:color="000000" w:fill="000000"/>
                <w:fitText w:val="37" w:id="-96234521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11"/>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11"/>
                <w14:textFill>
                  <w14:solidFill>
                    <w14:srgbClr w14:val="000000">
                      <w14:alpha w14:val="100000"/>
                    </w14:srgbClr>
                  </w14:solidFill>
                </w14:textFill>
              </w:rPr>
              <w:t xml:space="preserve">　</w:t>
            </w:r>
            <w:r w:rsidR="001D5AAF" w:rsidRPr="008C53CC">
              <w:rPr>
                <w:rFonts w:ascii="Arial Narrow" w:hAnsi="Arial Narrow"/>
                <w:vertAlign w:val="superscript"/>
              </w:rPr>
              <w:t>3</w:t>
            </w:r>
          </w:p>
        </w:tc>
      </w:tr>
      <w:tr w:rsidR="00F65C42" w:rsidRPr="00C4503F" w14:paraId="20E15153" w14:textId="77777777" w:rsidTr="006202DA">
        <w:trPr>
          <w:trHeight w:val="255"/>
        </w:trPr>
        <w:tc>
          <w:tcPr>
            <w:tcW w:w="907" w:type="pct"/>
          </w:tcPr>
          <w:p w14:paraId="791ED81C" w14:textId="77777777" w:rsidR="00446CF2" w:rsidRPr="00C4503F" w:rsidRDefault="00446CF2" w:rsidP="0075261D">
            <w:pPr>
              <w:pStyle w:val="TableText1"/>
              <w:keepNext/>
              <w:spacing w:before="0" w:after="0"/>
              <w:rPr>
                <w:rFonts w:ascii="Arial Narrow" w:hAnsi="Arial Narrow"/>
                <w:b/>
              </w:rPr>
            </w:pPr>
            <w:r w:rsidRPr="00C4503F">
              <w:rPr>
                <w:rFonts w:ascii="Arial Narrow" w:hAnsi="Arial Narrow"/>
                <w:b/>
              </w:rPr>
              <w:t>Total net cost to PBS/RPBS</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59DF0" w14:textId="61399E4E" w:rsidR="00446CF2"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5210"/>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5210"/>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5210"/>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0298CC18" w14:textId="1558FF04" w:rsidR="00446CF2"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5209"/>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5209"/>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5209"/>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14:paraId="3ADA6845" w14:textId="0FABCB78" w:rsidR="00446CF2"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5208"/>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5208"/>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5208"/>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67DEF7B5" w14:textId="26A9CF33" w:rsidR="00446CF2"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5207"/>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5207"/>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5207"/>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6FD1C706" w14:textId="6B41FC28" w:rsidR="00446CF2"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0"/>
                <w:shd w:val="solid" w:color="000000" w:fill="000000"/>
                <w:fitText w:val="93" w:id="-962345206"/>
                <w14:textFill>
                  <w14:solidFill>
                    <w14:srgbClr w14:val="000000">
                      <w14:alpha w14:val="100000"/>
                    </w14:srgbClr>
                  </w14:solidFill>
                </w14:textFill>
              </w:rPr>
              <w:t xml:space="preserve">　</w:t>
            </w:r>
            <w:r w:rsidRPr="002516C0">
              <w:rPr>
                <w:rFonts w:ascii="Arial Narrow" w:hAnsi="Arial Narrow"/>
                <w:b/>
                <w:color w:val="000000"/>
                <w:w w:val="20"/>
                <w:shd w:val="solid" w:color="000000" w:fill="000000"/>
                <w:fitText w:val="93" w:id="-962345206"/>
                <w14:textFill>
                  <w14:solidFill>
                    <w14:srgbClr w14:val="000000">
                      <w14:alpha w14:val="100000"/>
                    </w14:srgbClr>
                  </w14:solidFill>
                </w14:textFill>
              </w:rPr>
              <w:t>|</w:t>
            </w:r>
            <w:r w:rsidRPr="002516C0">
              <w:rPr>
                <w:rFonts w:ascii="Arial Narrow" w:hAnsi="Arial Narrow" w:hint="eastAsia"/>
                <w:b/>
                <w:color w:val="000000"/>
                <w:spacing w:val="5"/>
                <w:w w:val="20"/>
                <w:shd w:val="solid" w:color="000000" w:fill="000000"/>
                <w:fitText w:val="93" w:id="-962345206"/>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DCD1D13" w14:textId="762F7FBD" w:rsidR="00446CF2"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b/>
                <w:color w:val="000000"/>
                <w:w w:val="21"/>
                <w:shd w:val="solid" w:color="000000" w:fill="000000"/>
                <w:fitText w:val="94" w:id="-962345205"/>
                <w14:textFill>
                  <w14:solidFill>
                    <w14:srgbClr w14:val="000000">
                      <w14:alpha w14:val="100000"/>
                    </w14:srgbClr>
                  </w14:solidFill>
                </w14:textFill>
              </w:rPr>
              <w:t xml:space="preserve">　</w:t>
            </w:r>
            <w:r w:rsidRPr="002516C0">
              <w:rPr>
                <w:rFonts w:ascii="Arial Narrow" w:hAnsi="Arial Narrow"/>
                <w:b/>
                <w:color w:val="000000"/>
                <w:w w:val="21"/>
                <w:shd w:val="solid" w:color="000000" w:fill="000000"/>
                <w:fitText w:val="94" w:id="-962345205"/>
                <w14:textFill>
                  <w14:solidFill>
                    <w14:srgbClr w14:val="000000">
                      <w14:alpha w14:val="100000"/>
                    </w14:srgbClr>
                  </w14:solidFill>
                </w14:textFill>
              </w:rPr>
              <w:t>|</w:t>
            </w:r>
            <w:r w:rsidRPr="002516C0">
              <w:rPr>
                <w:rFonts w:ascii="Arial Narrow" w:hAnsi="Arial Narrow" w:hint="eastAsia"/>
                <w:b/>
                <w:color w:val="000000"/>
                <w:spacing w:val="3"/>
                <w:w w:val="21"/>
                <w:shd w:val="solid" w:color="000000" w:fill="000000"/>
                <w:fitText w:val="94" w:id="-962345205"/>
                <w14:textFill>
                  <w14:solidFill>
                    <w14:srgbClr w14:val="000000">
                      <w14:alpha w14:val="100000"/>
                    </w14:srgbClr>
                  </w14:solidFill>
                </w14:textFill>
              </w:rPr>
              <w:t xml:space="preserve">　</w:t>
            </w:r>
            <w:r w:rsidR="001D5AAF" w:rsidRPr="008C53CC">
              <w:rPr>
                <w:rFonts w:ascii="Arial Narrow" w:hAnsi="Arial Narrow"/>
                <w:vertAlign w:val="superscript"/>
              </w:rPr>
              <w:t>3</w:t>
            </w:r>
          </w:p>
        </w:tc>
      </w:tr>
      <w:tr w:rsidR="00F65C42" w:rsidRPr="00C4503F" w14:paraId="1CB047B7" w14:textId="77777777" w:rsidTr="006202DA">
        <w:trPr>
          <w:trHeight w:val="255"/>
        </w:trPr>
        <w:tc>
          <w:tcPr>
            <w:tcW w:w="907" w:type="pct"/>
            <w:vAlign w:val="center"/>
          </w:tcPr>
          <w:p w14:paraId="6227A5F5" w14:textId="1D6D30BD" w:rsidR="00222705" w:rsidRPr="00C4503F" w:rsidRDefault="00222705" w:rsidP="0075261D">
            <w:pPr>
              <w:pStyle w:val="TableText1"/>
              <w:keepNext/>
              <w:spacing w:before="0" w:after="0"/>
              <w:rPr>
                <w:rFonts w:ascii="Arial Narrow" w:hAnsi="Arial Narrow"/>
                <w:b/>
              </w:rPr>
            </w:pPr>
            <w:r w:rsidRPr="00C4503F">
              <w:rPr>
                <w:rFonts w:ascii="Arial Narrow" w:hAnsi="Arial Narrow"/>
              </w:rPr>
              <w:t>Net cost to MBS</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699D2" w14:textId="52DE2133" w:rsidR="00222705"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color w:val="000000"/>
                <w:w w:val="15"/>
                <w:shd w:val="solid" w:color="000000" w:fill="000000"/>
                <w:fitText w:val="56" w:id="-96234520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56" w:id="-962345204"/>
                <w14:textFill>
                  <w14:solidFill>
                    <w14:srgbClr w14:val="000000">
                      <w14:alpha w14:val="100000"/>
                    </w14:srgbClr>
                  </w14:solidFill>
                </w14:textFill>
              </w:rPr>
              <w:t>|</w:t>
            </w:r>
            <w:r w:rsidRPr="002516C0">
              <w:rPr>
                <w:rFonts w:ascii="Arial Narrow" w:hAnsi="Arial Narrow" w:hint="eastAsia"/>
                <w:color w:val="000000"/>
                <w:spacing w:val="-9"/>
                <w:w w:val="15"/>
                <w:shd w:val="solid" w:color="000000" w:fill="000000"/>
                <w:fitText w:val="56" w:id="-962345204"/>
                <w14:textFill>
                  <w14:solidFill>
                    <w14:srgbClr w14:val="000000">
                      <w14:alpha w14:val="100000"/>
                    </w14:srgbClr>
                  </w14:solidFill>
                </w14:textFill>
              </w:rPr>
              <w:t xml:space="preserve">　</w:t>
            </w:r>
            <w:r w:rsidR="009E2AB5" w:rsidRPr="0075261D">
              <w:rPr>
                <w:rFonts w:ascii="Arial Narrow" w:hAnsi="Arial Narrow"/>
                <w:vertAlign w:val="superscript"/>
              </w:rPr>
              <w:t>4</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4C17E3C2" w14:textId="367CBA3F" w:rsidR="00222705"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color w:val="000000"/>
                <w:w w:val="15"/>
                <w:shd w:val="solid" w:color="000000" w:fill="000000"/>
                <w:fitText w:val="38" w:id="-96234520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5203"/>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5203"/>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14:paraId="4B89547B" w14:textId="2B6DCC33" w:rsidR="00222705"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color w:val="000000"/>
                <w:w w:val="15"/>
                <w:shd w:val="solid" w:color="000000" w:fill="000000"/>
                <w:fitText w:val="37" w:id="-96234520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02"/>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02"/>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6E7AC5B4" w14:textId="7C9622F4" w:rsidR="00222705"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color w:val="000000"/>
                <w:w w:val="15"/>
                <w:shd w:val="solid" w:color="000000" w:fill="000000"/>
                <w:fitText w:val="37" w:id="-96234520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01"/>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01"/>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76FF6E1E" w14:textId="56F11B9C" w:rsidR="00222705"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color w:val="000000"/>
                <w:w w:val="15"/>
                <w:shd w:val="solid" w:color="000000" w:fill="000000"/>
                <w:fitText w:val="38" w:id="-96234520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520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5200"/>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40306C1C" w14:textId="0E3BB3AA" w:rsidR="00222705" w:rsidRPr="0075261D" w:rsidRDefault="002516C0" w:rsidP="0075261D">
            <w:pPr>
              <w:pStyle w:val="TableText1"/>
              <w:keepNext/>
              <w:spacing w:before="0" w:after="0"/>
              <w:jc w:val="center"/>
              <w:rPr>
                <w:rFonts w:ascii="Arial Narrow" w:hAnsi="Arial Narrow"/>
                <w:b/>
                <w:highlight w:val="lightGray"/>
              </w:rPr>
            </w:pPr>
            <w:r w:rsidRPr="002516C0">
              <w:rPr>
                <w:rFonts w:ascii="Arial Narrow" w:hAnsi="Arial Narrow" w:hint="eastAsia"/>
                <w:color w:val="000000"/>
                <w:w w:val="15"/>
                <w:shd w:val="solid" w:color="000000" w:fill="000000"/>
                <w:fitText w:val="37" w:id="-962345216"/>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16"/>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16"/>
                <w14:textFill>
                  <w14:solidFill>
                    <w14:srgbClr w14:val="000000">
                      <w14:alpha w14:val="100000"/>
                    </w14:srgbClr>
                  </w14:solidFill>
                </w14:textFill>
              </w:rPr>
              <w:t xml:space="preserve">　</w:t>
            </w:r>
            <w:r w:rsidR="009E2AB5" w:rsidRPr="008C53CC">
              <w:rPr>
                <w:rFonts w:ascii="Arial Narrow" w:hAnsi="Arial Narrow"/>
                <w:vertAlign w:val="superscript"/>
              </w:rPr>
              <w:t>4</w:t>
            </w:r>
          </w:p>
        </w:tc>
      </w:tr>
      <w:tr w:rsidR="00446CF2" w:rsidRPr="00C4503F" w14:paraId="47C0DB90" w14:textId="77777777" w:rsidTr="0075261D">
        <w:trPr>
          <w:trHeight w:val="255"/>
        </w:trPr>
        <w:tc>
          <w:tcPr>
            <w:tcW w:w="5000" w:type="pct"/>
            <w:gridSpan w:val="7"/>
            <w:tcBorders>
              <w:right w:val="single" w:sz="4" w:space="0" w:color="auto"/>
            </w:tcBorders>
            <w:shd w:val="clear" w:color="auto" w:fill="D9D9D9" w:themeFill="background1" w:themeFillShade="D9"/>
          </w:tcPr>
          <w:p w14:paraId="7EF99472" w14:textId="77777777" w:rsidR="00446CF2" w:rsidRPr="00C4503F" w:rsidRDefault="00446CF2" w:rsidP="0075261D">
            <w:pPr>
              <w:pStyle w:val="TableText1"/>
              <w:keepNext/>
              <w:spacing w:before="0" w:after="0"/>
              <w:rPr>
                <w:rFonts w:ascii="Arial Narrow" w:hAnsi="Arial Narrow"/>
                <w:b/>
              </w:rPr>
            </w:pPr>
            <w:r w:rsidRPr="00C4503F">
              <w:rPr>
                <w:rFonts w:ascii="Arial Narrow" w:hAnsi="Arial Narrow"/>
                <w:b/>
              </w:rPr>
              <w:t>Estimated financial implications of atezolizumab SC (effective price)</w:t>
            </w:r>
          </w:p>
        </w:tc>
      </w:tr>
      <w:tr w:rsidR="00F65C42" w:rsidRPr="00C4503F" w14:paraId="5AF694DD" w14:textId="77777777" w:rsidTr="006202DA">
        <w:trPr>
          <w:trHeight w:val="255"/>
        </w:trPr>
        <w:tc>
          <w:tcPr>
            <w:tcW w:w="907" w:type="pct"/>
          </w:tcPr>
          <w:p w14:paraId="4CB410C8" w14:textId="77777777" w:rsidR="00446CF2" w:rsidRPr="00C4503F" w:rsidRDefault="00446CF2" w:rsidP="0075261D">
            <w:pPr>
              <w:pStyle w:val="TableText1"/>
              <w:keepNext/>
              <w:spacing w:before="0" w:after="0"/>
              <w:rPr>
                <w:rFonts w:ascii="Arial Narrow" w:hAnsi="Arial Narrow"/>
              </w:rPr>
            </w:pPr>
            <w:r w:rsidRPr="00C4503F">
              <w:rPr>
                <w:rFonts w:ascii="Arial Narrow" w:hAnsi="Arial Narrow"/>
              </w:rPr>
              <w:t>Cost to PBS less co-payment (new listing)</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4B0F5" w14:textId="02CDCB8B"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56" w:id="-962345215"/>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56" w:id="-962345215"/>
                <w14:textFill>
                  <w14:solidFill>
                    <w14:srgbClr w14:val="000000">
                      <w14:alpha w14:val="100000"/>
                    </w14:srgbClr>
                  </w14:solidFill>
                </w14:textFill>
              </w:rPr>
              <w:t>|</w:t>
            </w:r>
            <w:r w:rsidRPr="002516C0">
              <w:rPr>
                <w:rFonts w:ascii="Arial Narrow" w:hAnsi="Arial Narrow" w:cs="Calibri" w:hint="eastAsia"/>
                <w:color w:val="000000"/>
                <w:spacing w:val="-9"/>
                <w:w w:val="15"/>
                <w:shd w:val="solid" w:color="000000" w:fill="000000"/>
                <w:fitText w:val="56" w:id="-962345215"/>
                <w14:textFill>
                  <w14:solidFill>
                    <w14:srgbClr w14:val="000000">
                      <w14:alpha w14:val="100000"/>
                    </w14:srgbClr>
                  </w14:solidFill>
                </w14:textFill>
              </w:rPr>
              <w:t xml:space="preserve">　</w:t>
            </w:r>
            <w:r w:rsidR="009E2AB5" w:rsidRPr="0075261D">
              <w:rPr>
                <w:rFonts w:ascii="Arial Narrow" w:hAnsi="Arial Narrow" w:cs="Calibri"/>
                <w:vertAlign w:val="superscript"/>
              </w:rPr>
              <w:t>5</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70357AD9" w14:textId="3D3914F4"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8" w:id="-962345214"/>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8" w:id="-962345214"/>
                <w14:textFill>
                  <w14:solidFill>
                    <w14:srgbClr w14:val="000000">
                      <w14:alpha w14:val="100000"/>
                    </w14:srgbClr>
                  </w14:solidFill>
                </w14:textFill>
              </w:rPr>
              <w:t>|</w:t>
            </w:r>
            <w:r w:rsidRPr="002516C0">
              <w:rPr>
                <w:rFonts w:ascii="Arial Narrow" w:hAnsi="Arial Narrow" w:cs="Calibri" w:hint="eastAsia"/>
                <w:color w:val="000000"/>
                <w:spacing w:val="-27"/>
                <w:w w:val="15"/>
                <w:shd w:val="solid" w:color="000000" w:fill="000000"/>
                <w:fitText w:val="38" w:id="-962345214"/>
                <w14:textFill>
                  <w14:solidFill>
                    <w14:srgbClr w14:val="000000">
                      <w14:alpha w14:val="100000"/>
                    </w14:srgbClr>
                  </w14:solidFill>
                </w14:textFill>
              </w:rPr>
              <w:t xml:space="preserve">　</w:t>
            </w:r>
            <w:r w:rsidR="009E2AB5" w:rsidRPr="0075261D">
              <w:rPr>
                <w:rFonts w:ascii="Arial Narrow" w:hAnsi="Arial Narrow" w:cs="Calibri"/>
                <w:vertAlign w:val="superscript"/>
              </w:rPr>
              <w:t>6</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14:paraId="4EB6BA7C" w14:textId="5B77662D"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213"/>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213"/>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213"/>
                <w14:textFill>
                  <w14:solidFill>
                    <w14:srgbClr w14:val="000000">
                      <w14:alpha w14:val="100000"/>
                    </w14:srgbClr>
                  </w14:solidFill>
                </w14:textFill>
              </w:rPr>
              <w:t xml:space="preserve">　</w:t>
            </w:r>
            <w:r w:rsidR="009E2AB5" w:rsidRPr="008C53CC">
              <w:rPr>
                <w:rFonts w:ascii="Arial Narrow" w:hAnsi="Arial Narrow" w:cs="Calibri"/>
                <w:vertAlign w:val="superscript"/>
              </w:rPr>
              <w:t>6</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31D175D" w14:textId="50DDD758"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212"/>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212"/>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212"/>
                <w14:textFill>
                  <w14:solidFill>
                    <w14:srgbClr w14:val="000000">
                      <w14:alpha w14:val="100000"/>
                    </w14:srgbClr>
                  </w14:solidFill>
                </w14:textFill>
              </w:rPr>
              <w:t xml:space="preserve">　</w:t>
            </w:r>
            <w:r w:rsidR="009E2AB5" w:rsidRPr="008C53CC">
              <w:rPr>
                <w:rFonts w:ascii="Arial Narrow" w:hAnsi="Arial Narrow" w:cs="Calibri"/>
                <w:vertAlign w:val="superscript"/>
              </w:rPr>
              <w:t>6</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1E162F57" w14:textId="5556DA27"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8" w:id="-962345211"/>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8" w:id="-962345211"/>
                <w14:textFill>
                  <w14:solidFill>
                    <w14:srgbClr w14:val="000000">
                      <w14:alpha w14:val="100000"/>
                    </w14:srgbClr>
                  </w14:solidFill>
                </w14:textFill>
              </w:rPr>
              <w:t>|</w:t>
            </w:r>
            <w:r w:rsidRPr="002516C0">
              <w:rPr>
                <w:rFonts w:ascii="Arial Narrow" w:hAnsi="Arial Narrow" w:cs="Calibri" w:hint="eastAsia"/>
                <w:color w:val="000000"/>
                <w:spacing w:val="-27"/>
                <w:w w:val="15"/>
                <w:shd w:val="solid" w:color="000000" w:fill="000000"/>
                <w:fitText w:val="38" w:id="-962345211"/>
                <w14:textFill>
                  <w14:solidFill>
                    <w14:srgbClr w14:val="000000">
                      <w14:alpha w14:val="100000"/>
                    </w14:srgbClr>
                  </w14:solidFill>
                </w14:textFill>
              </w:rPr>
              <w:t xml:space="preserve">　</w:t>
            </w:r>
            <w:r w:rsidR="009E2AB5" w:rsidRPr="008C53CC">
              <w:rPr>
                <w:rFonts w:ascii="Arial Narrow" w:hAnsi="Arial Narrow" w:cs="Calibri"/>
                <w:vertAlign w:val="superscript"/>
              </w:rPr>
              <w:t>6</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422ED4D" w14:textId="5F8A53FD"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210"/>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210"/>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210"/>
                <w14:textFill>
                  <w14:solidFill>
                    <w14:srgbClr w14:val="000000">
                      <w14:alpha w14:val="100000"/>
                    </w14:srgbClr>
                  </w14:solidFill>
                </w14:textFill>
              </w:rPr>
              <w:t xml:space="preserve">　</w:t>
            </w:r>
            <w:r w:rsidR="009E2AB5" w:rsidRPr="008C53CC">
              <w:rPr>
                <w:rFonts w:ascii="Arial Narrow" w:hAnsi="Arial Narrow" w:cs="Calibri"/>
                <w:vertAlign w:val="superscript"/>
              </w:rPr>
              <w:t>6</w:t>
            </w:r>
          </w:p>
        </w:tc>
      </w:tr>
      <w:tr w:rsidR="00F65C42" w:rsidRPr="00C4503F" w14:paraId="3D2AE857" w14:textId="77777777" w:rsidTr="006202DA">
        <w:trPr>
          <w:trHeight w:val="255"/>
        </w:trPr>
        <w:tc>
          <w:tcPr>
            <w:tcW w:w="907" w:type="pct"/>
          </w:tcPr>
          <w:p w14:paraId="40B9BFB9" w14:textId="77777777" w:rsidR="00446CF2" w:rsidRPr="00C4503F" w:rsidRDefault="00446CF2" w:rsidP="0075261D">
            <w:pPr>
              <w:pStyle w:val="TableText1"/>
              <w:keepNext/>
              <w:spacing w:before="0" w:after="0"/>
              <w:rPr>
                <w:rFonts w:ascii="Arial Narrow" w:hAnsi="Arial Narrow"/>
              </w:rPr>
            </w:pPr>
            <w:r w:rsidRPr="00C4503F">
              <w:rPr>
                <w:rFonts w:ascii="Arial Narrow" w:hAnsi="Arial Narrow"/>
              </w:rPr>
              <w:t>Changed listing</w:t>
            </w:r>
          </w:p>
        </w:tc>
        <w:tc>
          <w:tcPr>
            <w:tcW w:w="683" w:type="pct"/>
            <w:tcBorders>
              <w:top w:val="nil"/>
              <w:left w:val="single" w:sz="4" w:space="0" w:color="auto"/>
              <w:bottom w:val="single" w:sz="4" w:space="0" w:color="auto"/>
              <w:right w:val="single" w:sz="4" w:space="0" w:color="auto"/>
            </w:tcBorders>
            <w:shd w:val="clear" w:color="auto" w:fill="FFFFFF" w:themeFill="background1"/>
            <w:vAlign w:val="center"/>
          </w:tcPr>
          <w:p w14:paraId="30FCE317" w14:textId="69F6E7C7"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56" w:id="-962345209"/>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56" w:id="-962345209"/>
                <w14:textFill>
                  <w14:solidFill>
                    <w14:srgbClr w14:val="000000">
                      <w14:alpha w14:val="100000"/>
                    </w14:srgbClr>
                  </w14:solidFill>
                </w14:textFill>
              </w:rPr>
              <w:t>|</w:t>
            </w:r>
            <w:r w:rsidRPr="002516C0">
              <w:rPr>
                <w:rFonts w:ascii="Arial Narrow" w:hAnsi="Arial Narrow" w:cs="Calibri" w:hint="eastAsia"/>
                <w:color w:val="000000"/>
                <w:spacing w:val="-9"/>
                <w:w w:val="15"/>
                <w:shd w:val="solid" w:color="000000" w:fill="000000"/>
                <w:fitText w:val="56" w:id="-962345209"/>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3" w:type="pct"/>
            <w:tcBorders>
              <w:top w:val="nil"/>
              <w:left w:val="nil"/>
              <w:bottom w:val="single" w:sz="4" w:space="0" w:color="auto"/>
              <w:right w:val="single" w:sz="4" w:space="0" w:color="auto"/>
            </w:tcBorders>
            <w:shd w:val="clear" w:color="auto" w:fill="FFFFFF" w:themeFill="background1"/>
            <w:vAlign w:val="center"/>
          </w:tcPr>
          <w:p w14:paraId="70A0BCBF" w14:textId="78EDBFB4"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8" w:id="-962345208"/>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8" w:id="-962345208"/>
                <w14:textFill>
                  <w14:solidFill>
                    <w14:srgbClr w14:val="000000">
                      <w14:alpha w14:val="100000"/>
                    </w14:srgbClr>
                  </w14:solidFill>
                </w14:textFill>
              </w:rPr>
              <w:t>|</w:t>
            </w:r>
            <w:r w:rsidRPr="002516C0">
              <w:rPr>
                <w:rFonts w:ascii="Arial Narrow" w:hAnsi="Arial Narrow" w:cs="Calibri" w:hint="eastAsia"/>
                <w:color w:val="000000"/>
                <w:spacing w:val="-27"/>
                <w:w w:val="15"/>
                <w:shd w:val="solid" w:color="000000" w:fill="000000"/>
                <w:fitText w:val="38" w:id="-962345208"/>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1" w:type="pct"/>
            <w:tcBorders>
              <w:top w:val="nil"/>
              <w:left w:val="nil"/>
              <w:bottom w:val="single" w:sz="4" w:space="0" w:color="auto"/>
              <w:right w:val="single" w:sz="4" w:space="0" w:color="auto"/>
            </w:tcBorders>
            <w:shd w:val="clear" w:color="auto" w:fill="FFFFFF" w:themeFill="background1"/>
            <w:vAlign w:val="center"/>
          </w:tcPr>
          <w:p w14:paraId="6175F1F5" w14:textId="62D5B1B8"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207"/>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207"/>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207"/>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nil"/>
              <w:left w:val="nil"/>
              <w:bottom w:val="single" w:sz="4" w:space="0" w:color="auto"/>
              <w:right w:val="single" w:sz="4" w:space="0" w:color="auto"/>
            </w:tcBorders>
            <w:shd w:val="clear" w:color="auto" w:fill="FFFFFF" w:themeFill="background1"/>
            <w:vAlign w:val="center"/>
          </w:tcPr>
          <w:p w14:paraId="04D0268A" w14:textId="4F27A6B2"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206"/>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206"/>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206"/>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3" w:type="pct"/>
            <w:tcBorders>
              <w:top w:val="nil"/>
              <w:left w:val="nil"/>
              <w:bottom w:val="single" w:sz="4" w:space="0" w:color="auto"/>
              <w:right w:val="single" w:sz="4" w:space="0" w:color="auto"/>
            </w:tcBorders>
            <w:shd w:val="clear" w:color="auto" w:fill="FFFFFF" w:themeFill="background1"/>
            <w:vAlign w:val="center"/>
          </w:tcPr>
          <w:p w14:paraId="40632A24" w14:textId="293F4A60"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8" w:id="-962345205"/>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8" w:id="-962345205"/>
                <w14:textFill>
                  <w14:solidFill>
                    <w14:srgbClr w14:val="000000">
                      <w14:alpha w14:val="100000"/>
                    </w14:srgbClr>
                  </w14:solidFill>
                </w14:textFill>
              </w:rPr>
              <w:t>|</w:t>
            </w:r>
            <w:r w:rsidRPr="002516C0">
              <w:rPr>
                <w:rFonts w:ascii="Arial Narrow" w:hAnsi="Arial Narrow" w:cs="Calibri" w:hint="eastAsia"/>
                <w:color w:val="000000"/>
                <w:spacing w:val="-27"/>
                <w:w w:val="15"/>
                <w:shd w:val="solid" w:color="000000" w:fill="000000"/>
                <w:fitText w:val="38" w:id="-962345205"/>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nil"/>
              <w:left w:val="nil"/>
              <w:bottom w:val="single" w:sz="4" w:space="0" w:color="auto"/>
              <w:right w:val="single" w:sz="4" w:space="0" w:color="auto"/>
            </w:tcBorders>
            <w:shd w:val="clear" w:color="auto" w:fill="FFFFFF" w:themeFill="background1"/>
            <w:vAlign w:val="center"/>
          </w:tcPr>
          <w:p w14:paraId="37546EC9" w14:textId="0AA2A89E" w:rsidR="00446CF2" w:rsidRPr="0075261D" w:rsidRDefault="002516C0" w:rsidP="0075261D">
            <w:pPr>
              <w:pStyle w:val="TableText1"/>
              <w:keepNext/>
              <w:spacing w:before="0" w:after="0"/>
              <w:jc w:val="center"/>
              <w:rPr>
                <w:rFonts w:ascii="Arial Narrow" w:hAnsi="Arial Narrow"/>
                <w:highlight w:val="lightGray"/>
              </w:rPr>
            </w:pPr>
            <w:r w:rsidRPr="002516C0">
              <w:rPr>
                <w:rFonts w:ascii="Arial Narrow" w:hAnsi="Arial Narrow" w:cs="Calibri" w:hint="eastAsia"/>
                <w:color w:val="000000"/>
                <w:w w:val="15"/>
                <w:shd w:val="solid" w:color="000000" w:fill="000000"/>
                <w:fitText w:val="37" w:id="-962345204"/>
                <w14:textFill>
                  <w14:solidFill>
                    <w14:srgbClr w14:val="000000">
                      <w14:alpha w14:val="100000"/>
                    </w14:srgbClr>
                  </w14:solidFill>
                </w14:textFill>
              </w:rPr>
              <w:t xml:space="preserve">　</w:t>
            </w:r>
            <w:r w:rsidRPr="002516C0">
              <w:rPr>
                <w:rFonts w:ascii="Arial Narrow" w:hAnsi="Arial Narrow" w:cs="Calibri"/>
                <w:color w:val="000000"/>
                <w:w w:val="15"/>
                <w:shd w:val="solid" w:color="000000" w:fill="000000"/>
                <w:fitText w:val="37" w:id="-962345204"/>
                <w14:textFill>
                  <w14:solidFill>
                    <w14:srgbClr w14:val="000000">
                      <w14:alpha w14:val="100000"/>
                    </w14:srgbClr>
                  </w14:solidFill>
                </w14:textFill>
              </w:rPr>
              <w:t>|</w:t>
            </w:r>
            <w:r w:rsidRPr="002516C0">
              <w:rPr>
                <w:rFonts w:ascii="Arial Narrow" w:hAnsi="Arial Narrow" w:cs="Calibri" w:hint="eastAsia"/>
                <w:color w:val="000000"/>
                <w:spacing w:val="-28"/>
                <w:w w:val="15"/>
                <w:shd w:val="solid" w:color="000000" w:fill="000000"/>
                <w:fitText w:val="37" w:id="-962345204"/>
                <w14:textFill>
                  <w14:solidFill>
                    <w14:srgbClr w14:val="000000">
                      <w14:alpha w14:val="100000"/>
                    </w14:srgbClr>
                  </w14:solidFill>
                </w14:textFill>
              </w:rPr>
              <w:t xml:space="preserve">　</w:t>
            </w:r>
            <w:r w:rsidR="001D5AAF" w:rsidRPr="008C53CC">
              <w:rPr>
                <w:rFonts w:ascii="Arial Narrow" w:hAnsi="Arial Narrow"/>
                <w:vertAlign w:val="superscript"/>
              </w:rPr>
              <w:t>3</w:t>
            </w:r>
          </w:p>
        </w:tc>
      </w:tr>
      <w:tr w:rsidR="00F65C42" w:rsidRPr="00C4503F" w14:paraId="74C4EE43" w14:textId="77777777" w:rsidTr="006202DA">
        <w:trPr>
          <w:trHeight w:val="255"/>
        </w:trPr>
        <w:tc>
          <w:tcPr>
            <w:tcW w:w="907" w:type="pct"/>
          </w:tcPr>
          <w:p w14:paraId="32202AD9" w14:textId="77777777" w:rsidR="00446CF2" w:rsidRPr="00C4503F" w:rsidRDefault="00446CF2" w:rsidP="0075261D">
            <w:pPr>
              <w:pStyle w:val="TableText1"/>
              <w:keepNext/>
              <w:spacing w:before="0" w:after="0"/>
              <w:rPr>
                <w:rFonts w:ascii="Arial Narrow" w:hAnsi="Arial Narrow"/>
                <w:b/>
              </w:rPr>
            </w:pPr>
            <w:r w:rsidRPr="00C4503F">
              <w:rPr>
                <w:rFonts w:ascii="Arial Narrow" w:hAnsi="Arial Narrow"/>
                <w:b/>
              </w:rPr>
              <w:t>Total net cost to PBS/RPBS</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88720" w14:textId="3855C4F5" w:rsidR="00446CF2"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b/>
                <w:bCs w:val="0"/>
                <w:color w:val="000000"/>
                <w:w w:val="21"/>
                <w:shd w:val="solid" w:color="000000" w:fill="000000"/>
                <w:fitText w:val="94" w:id="-962345203"/>
                <w14:textFill>
                  <w14:solidFill>
                    <w14:srgbClr w14:val="000000">
                      <w14:alpha w14:val="100000"/>
                    </w14:srgbClr>
                  </w14:solidFill>
                </w14:textFill>
              </w:rPr>
              <w:t xml:space="preserve">　</w:t>
            </w:r>
            <w:r w:rsidRPr="002516C0">
              <w:rPr>
                <w:rFonts w:ascii="Arial Narrow" w:hAnsi="Arial Narrow"/>
                <w:b/>
                <w:bCs w:val="0"/>
                <w:color w:val="000000"/>
                <w:w w:val="21"/>
                <w:shd w:val="solid" w:color="000000" w:fill="000000"/>
                <w:fitText w:val="94" w:id="-962345203"/>
                <w14:textFill>
                  <w14:solidFill>
                    <w14:srgbClr w14:val="000000">
                      <w14:alpha w14:val="100000"/>
                    </w14:srgbClr>
                  </w14:solidFill>
                </w14:textFill>
              </w:rPr>
              <w:t>|</w:t>
            </w:r>
            <w:r w:rsidRPr="002516C0">
              <w:rPr>
                <w:rFonts w:ascii="Arial Narrow" w:hAnsi="Arial Narrow" w:hint="eastAsia"/>
                <w:b/>
                <w:bCs w:val="0"/>
                <w:color w:val="000000"/>
                <w:spacing w:val="3"/>
                <w:w w:val="21"/>
                <w:shd w:val="solid" w:color="000000" w:fill="000000"/>
                <w:fitText w:val="94" w:id="-962345203"/>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23048442" w14:textId="26EEE10E" w:rsidR="00446CF2"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b/>
                <w:bCs w:val="0"/>
                <w:color w:val="000000"/>
                <w:w w:val="20"/>
                <w:shd w:val="solid" w:color="000000" w:fill="000000"/>
                <w:fitText w:val="93" w:id="-962345202"/>
                <w14:textFill>
                  <w14:solidFill>
                    <w14:srgbClr w14:val="000000">
                      <w14:alpha w14:val="100000"/>
                    </w14:srgbClr>
                  </w14:solidFill>
                </w14:textFill>
              </w:rPr>
              <w:t xml:space="preserve">　</w:t>
            </w:r>
            <w:r w:rsidRPr="002516C0">
              <w:rPr>
                <w:rFonts w:ascii="Arial Narrow" w:hAnsi="Arial Narrow"/>
                <w:b/>
                <w:bCs w:val="0"/>
                <w:color w:val="000000"/>
                <w:w w:val="20"/>
                <w:shd w:val="solid" w:color="000000" w:fill="000000"/>
                <w:fitText w:val="93" w:id="-962345202"/>
                <w14:textFill>
                  <w14:solidFill>
                    <w14:srgbClr w14:val="000000">
                      <w14:alpha w14:val="100000"/>
                    </w14:srgbClr>
                  </w14:solidFill>
                </w14:textFill>
              </w:rPr>
              <w:t>|</w:t>
            </w:r>
            <w:r w:rsidRPr="002516C0">
              <w:rPr>
                <w:rFonts w:ascii="Arial Narrow" w:hAnsi="Arial Narrow" w:hint="eastAsia"/>
                <w:b/>
                <w:bCs w:val="0"/>
                <w:color w:val="000000"/>
                <w:spacing w:val="5"/>
                <w:w w:val="20"/>
                <w:shd w:val="solid" w:color="000000" w:fill="000000"/>
                <w:fitText w:val="93" w:id="-962345202"/>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14:paraId="7F52A333" w14:textId="22A45389" w:rsidR="00446CF2"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b/>
                <w:bCs w:val="0"/>
                <w:color w:val="000000"/>
                <w:w w:val="21"/>
                <w:shd w:val="solid" w:color="000000" w:fill="000000"/>
                <w:fitText w:val="94" w:id="-962345201"/>
                <w14:textFill>
                  <w14:solidFill>
                    <w14:srgbClr w14:val="000000">
                      <w14:alpha w14:val="100000"/>
                    </w14:srgbClr>
                  </w14:solidFill>
                </w14:textFill>
              </w:rPr>
              <w:t xml:space="preserve">　</w:t>
            </w:r>
            <w:r w:rsidRPr="002516C0">
              <w:rPr>
                <w:rFonts w:ascii="Arial Narrow" w:hAnsi="Arial Narrow"/>
                <w:b/>
                <w:bCs w:val="0"/>
                <w:color w:val="000000"/>
                <w:w w:val="21"/>
                <w:shd w:val="solid" w:color="000000" w:fill="000000"/>
                <w:fitText w:val="94" w:id="-962345201"/>
                <w14:textFill>
                  <w14:solidFill>
                    <w14:srgbClr w14:val="000000">
                      <w14:alpha w14:val="100000"/>
                    </w14:srgbClr>
                  </w14:solidFill>
                </w14:textFill>
              </w:rPr>
              <w:t>|</w:t>
            </w:r>
            <w:r w:rsidRPr="002516C0">
              <w:rPr>
                <w:rFonts w:ascii="Arial Narrow" w:hAnsi="Arial Narrow" w:hint="eastAsia"/>
                <w:b/>
                <w:bCs w:val="0"/>
                <w:color w:val="000000"/>
                <w:spacing w:val="3"/>
                <w:w w:val="21"/>
                <w:shd w:val="solid" w:color="000000" w:fill="000000"/>
                <w:fitText w:val="94" w:id="-962345201"/>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204BE9D2" w14:textId="1501CD94" w:rsidR="00446CF2"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b/>
                <w:bCs w:val="0"/>
                <w:color w:val="000000"/>
                <w:w w:val="20"/>
                <w:shd w:val="solid" w:color="000000" w:fill="000000"/>
                <w:fitText w:val="93" w:id="-962345200"/>
                <w14:textFill>
                  <w14:solidFill>
                    <w14:srgbClr w14:val="000000">
                      <w14:alpha w14:val="100000"/>
                    </w14:srgbClr>
                  </w14:solidFill>
                </w14:textFill>
              </w:rPr>
              <w:t xml:space="preserve">　</w:t>
            </w:r>
            <w:r w:rsidRPr="002516C0">
              <w:rPr>
                <w:rFonts w:ascii="Arial Narrow" w:hAnsi="Arial Narrow"/>
                <w:b/>
                <w:bCs w:val="0"/>
                <w:color w:val="000000"/>
                <w:w w:val="20"/>
                <w:shd w:val="solid" w:color="000000" w:fill="000000"/>
                <w:fitText w:val="93" w:id="-962345200"/>
                <w14:textFill>
                  <w14:solidFill>
                    <w14:srgbClr w14:val="000000">
                      <w14:alpha w14:val="100000"/>
                    </w14:srgbClr>
                  </w14:solidFill>
                </w14:textFill>
              </w:rPr>
              <w:t>|</w:t>
            </w:r>
            <w:r w:rsidRPr="002516C0">
              <w:rPr>
                <w:rFonts w:ascii="Arial Narrow" w:hAnsi="Arial Narrow" w:hint="eastAsia"/>
                <w:b/>
                <w:bCs w:val="0"/>
                <w:color w:val="000000"/>
                <w:spacing w:val="5"/>
                <w:w w:val="20"/>
                <w:shd w:val="solid" w:color="000000" w:fill="000000"/>
                <w:fitText w:val="93" w:id="-962345200"/>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1B55CE5F" w14:textId="4362DF27" w:rsidR="00446CF2"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b/>
                <w:bCs w:val="0"/>
                <w:color w:val="000000"/>
                <w:w w:val="20"/>
                <w:shd w:val="solid" w:color="000000" w:fill="000000"/>
                <w:fitText w:val="93" w:id="-962345216"/>
                <w14:textFill>
                  <w14:solidFill>
                    <w14:srgbClr w14:val="000000">
                      <w14:alpha w14:val="100000"/>
                    </w14:srgbClr>
                  </w14:solidFill>
                </w14:textFill>
              </w:rPr>
              <w:t xml:space="preserve">　</w:t>
            </w:r>
            <w:r w:rsidRPr="002516C0">
              <w:rPr>
                <w:rFonts w:ascii="Arial Narrow" w:hAnsi="Arial Narrow"/>
                <w:b/>
                <w:bCs w:val="0"/>
                <w:color w:val="000000"/>
                <w:w w:val="20"/>
                <w:shd w:val="solid" w:color="000000" w:fill="000000"/>
                <w:fitText w:val="93" w:id="-962345216"/>
                <w14:textFill>
                  <w14:solidFill>
                    <w14:srgbClr w14:val="000000">
                      <w14:alpha w14:val="100000"/>
                    </w14:srgbClr>
                  </w14:solidFill>
                </w14:textFill>
              </w:rPr>
              <w:t>|</w:t>
            </w:r>
            <w:r w:rsidRPr="002516C0">
              <w:rPr>
                <w:rFonts w:ascii="Arial Narrow" w:hAnsi="Arial Narrow" w:hint="eastAsia"/>
                <w:b/>
                <w:bCs w:val="0"/>
                <w:color w:val="000000"/>
                <w:spacing w:val="5"/>
                <w:w w:val="20"/>
                <w:shd w:val="solid" w:color="000000" w:fill="000000"/>
                <w:fitText w:val="93" w:id="-962345216"/>
                <w14:textFill>
                  <w14:solidFill>
                    <w14:srgbClr w14:val="000000">
                      <w14:alpha w14:val="100000"/>
                    </w14:srgbClr>
                  </w14:solidFill>
                </w14:textFill>
              </w:rPr>
              <w:t xml:space="preserve">　</w:t>
            </w:r>
            <w:r w:rsidR="001D5AAF" w:rsidRPr="008C53CC">
              <w:rPr>
                <w:rFonts w:ascii="Arial Narrow" w:hAnsi="Arial Narrow"/>
                <w:vertAlign w:val="superscript"/>
              </w:rPr>
              <w:t>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45DAC503" w14:textId="65DB7E65" w:rsidR="00446CF2"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b/>
                <w:bCs w:val="0"/>
                <w:color w:val="000000"/>
                <w:w w:val="21"/>
                <w:shd w:val="solid" w:color="000000" w:fill="000000"/>
                <w:fitText w:val="94" w:id="-962345215"/>
                <w14:textFill>
                  <w14:solidFill>
                    <w14:srgbClr w14:val="000000">
                      <w14:alpha w14:val="100000"/>
                    </w14:srgbClr>
                  </w14:solidFill>
                </w14:textFill>
              </w:rPr>
              <w:t xml:space="preserve">　</w:t>
            </w:r>
            <w:r w:rsidRPr="002516C0">
              <w:rPr>
                <w:rFonts w:ascii="Arial Narrow" w:hAnsi="Arial Narrow"/>
                <w:b/>
                <w:bCs w:val="0"/>
                <w:color w:val="000000"/>
                <w:w w:val="21"/>
                <w:shd w:val="solid" w:color="000000" w:fill="000000"/>
                <w:fitText w:val="94" w:id="-962345215"/>
                <w14:textFill>
                  <w14:solidFill>
                    <w14:srgbClr w14:val="000000">
                      <w14:alpha w14:val="100000"/>
                    </w14:srgbClr>
                  </w14:solidFill>
                </w14:textFill>
              </w:rPr>
              <w:t>|</w:t>
            </w:r>
            <w:r w:rsidRPr="002516C0">
              <w:rPr>
                <w:rFonts w:ascii="Arial Narrow" w:hAnsi="Arial Narrow" w:hint="eastAsia"/>
                <w:b/>
                <w:bCs w:val="0"/>
                <w:color w:val="000000"/>
                <w:spacing w:val="3"/>
                <w:w w:val="21"/>
                <w:shd w:val="solid" w:color="000000" w:fill="000000"/>
                <w:fitText w:val="94" w:id="-962345215"/>
                <w14:textFill>
                  <w14:solidFill>
                    <w14:srgbClr w14:val="000000">
                      <w14:alpha w14:val="100000"/>
                    </w14:srgbClr>
                  </w14:solidFill>
                </w14:textFill>
              </w:rPr>
              <w:t xml:space="preserve">　</w:t>
            </w:r>
            <w:r w:rsidR="001D5AAF" w:rsidRPr="008C53CC">
              <w:rPr>
                <w:rFonts w:ascii="Arial Narrow" w:hAnsi="Arial Narrow"/>
                <w:vertAlign w:val="superscript"/>
              </w:rPr>
              <w:t>3</w:t>
            </w:r>
          </w:p>
        </w:tc>
      </w:tr>
      <w:tr w:rsidR="00F65C42" w:rsidRPr="00C4503F" w14:paraId="3F90FF47" w14:textId="77777777" w:rsidTr="006202DA">
        <w:trPr>
          <w:trHeight w:val="255"/>
        </w:trPr>
        <w:tc>
          <w:tcPr>
            <w:tcW w:w="907" w:type="pct"/>
            <w:vAlign w:val="center"/>
          </w:tcPr>
          <w:p w14:paraId="1878A340" w14:textId="38323FEF" w:rsidR="002F16A1" w:rsidRPr="00C4503F" w:rsidRDefault="002F16A1" w:rsidP="0075261D">
            <w:pPr>
              <w:pStyle w:val="TableText1"/>
              <w:keepNext/>
              <w:spacing w:before="0" w:after="0"/>
              <w:rPr>
                <w:rFonts w:ascii="Arial Narrow" w:hAnsi="Arial Narrow"/>
                <w:b/>
              </w:rPr>
            </w:pPr>
            <w:r w:rsidRPr="00C4503F">
              <w:rPr>
                <w:rFonts w:ascii="Arial Narrow" w:hAnsi="Arial Narrow"/>
              </w:rPr>
              <w:t>Net cost to MBS</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B9701" w14:textId="4BECD642" w:rsidR="002F16A1"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color w:val="000000"/>
                <w:w w:val="15"/>
                <w:shd w:val="solid" w:color="000000" w:fill="000000"/>
                <w:fitText w:val="56" w:id="-962345214"/>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56" w:id="-962345214"/>
                <w14:textFill>
                  <w14:solidFill>
                    <w14:srgbClr w14:val="000000">
                      <w14:alpha w14:val="100000"/>
                    </w14:srgbClr>
                  </w14:solidFill>
                </w14:textFill>
              </w:rPr>
              <w:t>|</w:t>
            </w:r>
            <w:r w:rsidRPr="002516C0">
              <w:rPr>
                <w:rFonts w:ascii="Arial Narrow" w:hAnsi="Arial Narrow" w:hint="eastAsia"/>
                <w:color w:val="000000"/>
                <w:spacing w:val="-9"/>
                <w:w w:val="15"/>
                <w:shd w:val="solid" w:color="000000" w:fill="000000"/>
                <w:fitText w:val="56" w:id="-962345214"/>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287CE984" w14:textId="6B7D1EA0" w:rsidR="002F16A1"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color w:val="000000"/>
                <w:w w:val="15"/>
                <w:shd w:val="solid" w:color="000000" w:fill="000000"/>
                <w:fitText w:val="38" w:id="-962345213"/>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5213"/>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5213"/>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14:paraId="5B1732DC" w14:textId="2B9AC926" w:rsidR="002F16A1"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color w:val="000000"/>
                <w:w w:val="15"/>
                <w:shd w:val="solid" w:color="000000" w:fill="000000"/>
                <w:fitText w:val="37" w:id="-962345212"/>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12"/>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12"/>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24070DD2" w14:textId="3FA525D0" w:rsidR="002F16A1"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color w:val="000000"/>
                <w:w w:val="15"/>
                <w:shd w:val="solid" w:color="000000" w:fill="000000"/>
                <w:fitText w:val="37" w:id="-962345211"/>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11"/>
                <w14:textFill>
                  <w14:solidFill>
                    <w14:srgbClr w14:val="000000">
                      <w14:alpha w14:val="100000"/>
                    </w14:srgbClr>
                  </w14:solidFill>
                </w14:textFill>
              </w:rPr>
              <w:t>|</w:t>
            </w:r>
            <w:r w:rsidRPr="002516C0">
              <w:rPr>
                <w:rFonts w:ascii="Arial Narrow" w:hAnsi="Arial Narrow" w:hint="eastAsia"/>
                <w:color w:val="000000"/>
                <w:spacing w:val="-28"/>
                <w:w w:val="15"/>
                <w:shd w:val="solid" w:color="000000" w:fill="000000"/>
                <w:fitText w:val="37" w:id="-962345211"/>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3DA9FA58" w14:textId="62898989" w:rsidR="002F16A1"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color w:val="000000"/>
                <w:w w:val="15"/>
                <w:shd w:val="solid" w:color="000000" w:fill="000000"/>
                <w:fitText w:val="38" w:id="-962345210"/>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8" w:id="-962345210"/>
                <w14:textFill>
                  <w14:solidFill>
                    <w14:srgbClr w14:val="000000">
                      <w14:alpha w14:val="100000"/>
                    </w14:srgbClr>
                  </w14:solidFill>
                </w14:textFill>
              </w:rPr>
              <w:t>|</w:t>
            </w:r>
            <w:r w:rsidRPr="002516C0">
              <w:rPr>
                <w:rFonts w:ascii="Arial Narrow" w:hAnsi="Arial Narrow" w:hint="eastAsia"/>
                <w:color w:val="000000"/>
                <w:spacing w:val="-27"/>
                <w:w w:val="15"/>
                <w:shd w:val="solid" w:color="000000" w:fill="000000"/>
                <w:fitText w:val="38" w:id="-962345210"/>
                <w14:textFill>
                  <w14:solidFill>
                    <w14:srgbClr w14:val="000000">
                      <w14:alpha w14:val="100000"/>
                    </w14:srgbClr>
                  </w14:solidFill>
                </w14:textFill>
              </w:rPr>
              <w:t xml:space="preserve">　</w:t>
            </w:r>
            <w:r w:rsidR="009E2AB5" w:rsidRPr="008C53CC">
              <w:rPr>
                <w:rFonts w:ascii="Arial Narrow" w:hAnsi="Arial Narrow"/>
                <w:vertAlign w:val="superscript"/>
              </w:rPr>
              <w:t>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3CF5DFA1" w14:textId="1480BB99" w:rsidR="002F16A1" w:rsidRPr="0075261D" w:rsidRDefault="002516C0" w:rsidP="0075261D">
            <w:pPr>
              <w:pStyle w:val="TableText1"/>
              <w:keepNext/>
              <w:spacing w:before="0" w:after="0"/>
              <w:jc w:val="center"/>
              <w:rPr>
                <w:rFonts w:ascii="Arial Narrow" w:hAnsi="Arial Narrow"/>
                <w:b/>
                <w:bCs w:val="0"/>
                <w:highlight w:val="lightGray"/>
              </w:rPr>
            </w:pPr>
            <w:r w:rsidRPr="002516C0">
              <w:rPr>
                <w:rFonts w:ascii="Arial Narrow" w:hAnsi="Arial Narrow" w:hint="eastAsia"/>
                <w:color w:val="000000"/>
                <w:w w:val="15"/>
                <w:shd w:val="solid" w:color="000000" w:fill="000000"/>
                <w:fitText w:val="37" w:id="-962345209"/>
                <w14:textFill>
                  <w14:solidFill>
                    <w14:srgbClr w14:val="000000">
                      <w14:alpha w14:val="100000"/>
                    </w14:srgbClr>
                  </w14:solidFill>
                </w14:textFill>
              </w:rPr>
              <w:t xml:space="preserve">　</w:t>
            </w:r>
            <w:r w:rsidRPr="002516C0">
              <w:rPr>
                <w:rFonts w:ascii="Arial Narrow" w:hAnsi="Arial Narrow"/>
                <w:color w:val="000000"/>
                <w:w w:val="15"/>
                <w:shd w:val="solid" w:color="000000" w:fill="000000"/>
                <w:fitText w:val="37" w:id="-962345209"/>
                <w14:textFill>
                  <w14:solidFill>
                    <w14:srgbClr w14:val="000000">
                      <w14:alpha w14:val="100000"/>
                    </w14:srgbClr>
                  </w14:solidFill>
                </w14:textFill>
              </w:rPr>
              <w:t>|</w:t>
            </w:r>
            <w:r w:rsidRPr="002516C0">
              <w:rPr>
                <w:rFonts w:ascii="Arial Narrow" w:hAnsi="Arial Narrow" w:hint="eastAsia"/>
                <w:color w:val="000000"/>
                <w:spacing w:val="-29"/>
                <w:w w:val="15"/>
                <w:shd w:val="solid" w:color="000000" w:fill="000000"/>
                <w:fitText w:val="37" w:id="-962345209"/>
                <w14:textFill>
                  <w14:solidFill>
                    <w14:srgbClr w14:val="000000">
                      <w14:alpha w14:val="100000"/>
                    </w14:srgbClr>
                  </w14:solidFill>
                </w14:textFill>
              </w:rPr>
              <w:t xml:space="preserve">　</w:t>
            </w:r>
            <w:r w:rsidR="009E2AB5" w:rsidRPr="008C53CC">
              <w:rPr>
                <w:rFonts w:ascii="Arial Narrow" w:hAnsi="Arial Narrow"/>
                <w:vertAlign w:val="superscript"/>
              </w:rPr>
              <w:t>4</w:t>
            </w:r>
          </w:p>
        </w:tc>
      </w:tr>
    </w:tbl>
    <w:p w14:paraId="13BB2E68" w14:textId="77777777" w:rsidR="002623ED" w:rsidRPr="00C4503F" w:rsidRDefault="002623ED" w:rsidP="0075261D">
      <w:pPr>
        <w:pStyle w:val="3-BodyText"/>
        <w:keepNext/>
        <w:numPr>
          <w:ilvl w:val="0"/>
          <w:numId w:val="0"/>
        </w:numPr>
        <w:spacing w:after="0"/>
        <w:ind w:left="360" w:hanging="360"/>
        <w:rPr>
          <w:rFonts w:ascii="Arial Narrow" w:hAnsi="Arial Narrow"/>
          <w:sz w:val="18"/>
          <w:szCs w:val="18"/>
        </w:rPr>
      </w:pPr>
      <w:r w:rsidRPr="00C4503F">
        <w:rPr>
          <w:rFonts w:ascii="Arial Narrow" w:hAnsi="Arial Narrow"/>
          <w:sz w:val="18"/>
          <w:szCs w:val="18"/>
        </w:rPr>
        <w:t>Source: Table provided by PBS estimates.</w:t>
      </w:r>
    </w:p>
    <w:p w14:paraId="0EEFFBD0" w14:textId="77777777" w:rsidR="002623ED" w:rsidRDefault="002623ED" w:rsidP="0075261D">
      <w:pPr>
        <w:pStyle w:val="TableNotes0"/>
        <w:keepNext/>
        <w:tabs>
          <w:tab w:val="clear" w:pos="1134"/>
          <w:tab w:val="left" w:pos="0"/>
        </w:tabs>
        <w:ind w:left="0" w:firstLine="0"/>
        <w:jc w:val="both"/>
        <w:rPr>
          <w:rFonts w:ascii="Arial Narrow" w:hAnsi="Arial Narrow"/>
        </w:rPr>
      </w:pPr>
      <w:r w:rsidRPr="00C4503F">
        <w:rPr>
          <w:rFonts w:ascii="Arial Narrow" w:hAnsi="Arial Narrow"/>
        </w:rPr>
        <w:t>Abbreviations: PBS = Pharmaceutical Benefits Scheme; RPBS = Repatriation Pharmaceutical Benefits Scheme; MBS = Medical Benefits Scheme.</w:t>
      </w:r>
    </w:p>
    <w:p w14:paraId="6BCD4AFA" w14:textId="77777777" w:rsidR="001D5AAF" w:rsidRPr="0075261D" w:rsidRDefault="001D5AAF" w:rsidP="0075261D">
      <w:pPr>
        <w:pStyle w:val="TableNotes0"/>
        <w:keepNext/>
        <w:tabs>
          <w:tab w:val="clear" w:pos="1134"/>
          <w:tab w:val="left" w:pos="0"/>
        </w:tabs>
        <w:ind w:left="0" w:firstLine="0"/>
        <w:jc w:val="both"/>
        <w:rPr>
          <w:rFonts w:ascii="Arial Narrow" w:hAnsi="Arial Narrow"/>
          <w:i/>
          <w:iCs/>
        </w:rPr>
      </w:pPr>
      <w:r w:rsidRPr="0075261D">
        <w:rPr>
          <w:rFonts w:ascii="Arial Narrow" w:hAnsi="Arial Narrow"/>
          <w:i/>
          <w:iCs/>
        </w:rPr>
        <w:t>The redacted values correspond to the following ranges:</w:t>
      </w:r>
    </w:p>
    <w:p w14:paraId="3DC25880" w14:textId="1C8DF986" w:rsidR="001D5AAF" w:rsidRPr="0075261D" w:rsidRDefault="001D5AAF" w:rsidP="0075261D">
      <w:pPr>
        <w:pStyle w:val="TableNotes0"/>
        <w:keepNext/>
        <w:tabs>
          <w:tab w:val="left" w:pos="0"/>
        </w:tabs>
        <w:jc w:val="both"/>
        <w:rPr>
          <w:rFonts w:ascii="Arial Narrow" w:hAnsi="Arial Narrow"/>
          <w:i/>
          <w:iCs/>
        </w:rPr>
      </w:pPr>
      <w:r w:rsidRPr="0075261D">
        <w:rPr>
          <w:rFonts w:ascii="Arial Narrow" w:hAnsi="Arial Narrow"/>
          <w:i/>
          <w:iCs/>
          <w:vertAlign w:val="superscript"/>
        </w:rPr>
        <w:t xml:space="preserve">1 </w:t>
      </w:r>
      <w:r w:rsidRPr="0075261D">
        <w:rPr>
          <w:rFonts w:ascii="Arial Narrow" w:hAnsi="Arial Narrow"/>
          <w:i/>
          <w:iCs/>
        </w:rPr>
        <w:t>$50 million to &lt; $60 million</w:t>
      </w:r>
    </w:p>
    <w:p w14:paraId="21EC8292" w14:textId="1487DE7D" w:rsidR="001D5AAF" w:rsidRPr="0075261D" w:rsidRDefault="001D5AAF" w:rsidP="0075261D">
      <w:pPr>
        <w:pStyle w:val="TableNotes0"/>
        <w:keepNext/>
        <w:tabs>
          <w:tab w:val="left" w:pos="0"/>
        </w:tabs>
        <w:jc w:val="both"/>
        <w:rPr>
          <w:rFonts w:ascii="Arial Narrow" w:hAnsi="Arial Narrow"/>
          <w:i/>
          <w:iCs/>
        </w:rPr>
      </w:pPr>
      <w:r w:rsidRPr="0075261D">
        <w:rPr>
          <w:rFonts w:ascii="Arial Narrow" w:hAnsi="Arial Narrow"/>
          <w:i/>
          <w:iCs/>
          <w:vertAlign w:val="superscript"/>
        </w:rPr>
        <w:t xml:space="preserve">2 </w:t>
      </w:r>
      <w:r w:rsidRPr="0075261D">
        <w:rPr>
          <w:rFonts w:ascii="Arial Narrow" w:hAnsi="Arial Narrow"/>
          <w:i/>
          <w:iCs/>
        </w:rPr>
        <w:t>$60 million to &lt; $70 million</w:t>
      </w:r>
    </w:p>
    <w:p w14:paraId="63C9EDC1" w14:textId="42174669" w:rsidR="001D5AAF" w:rsidRPr="0075261D" w:rsidRDefault="009E2AB5" w:rsidP="0075261D">
      <w:pPr>
        <w:keepNext/>
        <w:rPr>
          <w:rFonts w:ascii="Arial Narrow" w:eastAsiaTheme="minorEastAsia" w:hAnsi="Arial Narrow" w:cstheme="minorBidi"/>
          <w:i/>
          <w:iCs/>
          <w:sz w:val="18"/>
          <w:szCs w:val="18"/>
          <w:lang w:eastAsia="en-US"/>
        </w:rPr>
      </w:pPr>
      <w:r w:rsidRPr="0075261D">
        <w:rPr>
          <w:rFonts w:ascii="Arial Narrow" w:eastAsiaTheme="minorEastAsia" w:hAnsi="Arial Narrow" w:cstheme="minorBidi"/>
          <w:i/>
          <w:iCs/>
          <w:sz w:val="18"/>
          <w:szCs w:val="18"/>
          <w:vertAlign w:val="superscript"/>
          <w:lang w:eastAsia="en-US"/>
        </w:rPr>
        <w:t>3</w:t>
      </w:r>
      <w:r w:rsidR="001D5AAF" w:rsidRPr="0075261D">
        <w:rPr>
          <w:rFonts w:ascii="Arial Narrow" w:eastAsiaTheme="minorEastAsia" w:hAnsi="Arial Narrow" w:cstheme="minorBidi"/>
          <w:i/>
          <w:iCs/>
          <w:sz w:val="18"/>
          <w:szCs w:val="18"/>
          <w:lang w:eastAsia="en-US"/>
        </w:rPr>
        <w:t>net cost saving</w:t>
      </w:r>
    </w:p>
    <w:p w14:paraId="54B2FB59" w14:textId="762062D5" w:rsidR="001D5AAF" w:rsidRPr="0075261D" w:rsidRDefault="009E2AB5" w:rsidP="0075261D">
      <w:pPr>
        <w:pStyle w:val="TableNotes0"/>
        <w:keepNext/>
        <w:tabs>
          <w:tab w:val="clear" w:pos="1134"/>
          <w:tab w:val="left" w:pos="0"/>
        </w:tabs>
        <w:ind w:left="0" w:firstLine="0"/>
        <w:jc w:val="both"/>
        <w:rPr>
          <w:rFonts w:ascii="Arial Narrow" w:hAnsi="Arial Narrow"/>
          <w:i/>
          <w:iCs/>
        </w:rPr>
      </w:pPr>
      <w:r w:rsidRPr="0075261D">
        <w:rPr>
          <w:rFonts w:ascii="Arial Narrow" w:hAnsi="Arial Narrow"/>
          <w:i/>
          <w:iCs/>
          <w:vertAlign w:val="superscript"/>
        </w:rPr>
        <w:t>4</w:t>
      </w:r>
      <w:r w:rsidR="001D5AAF" w:rsidRPr="0075261D">
        <w:rPr>
          <w:rFonts w:ascii="Arial Narrow" w:hAnsi="Arial Narrow"/>
          <w:i/>
          <w:iCs/>
        </w:rPr>
        <w:t>$0 to &lt; $10 million</w:t>
      </w:r>
    </w:p>
    <w:p w14:paraId="0B7B7ED5" w14:textId="05FFB0FD" w:rsidR="009E2AB5" w:rsidRPr="0075261D" w:rsidRDefault="009E2AB5" w:rsidP="0075261D">
      <w:pPr>
        <w:pStyle w:val="TableNotes0"/>
        <w:keepNext/>
        <w:tabs>
          <w:tab w:val="left" w:pos="0"/>
        </w:tabs>
        <w:jc w:val="both"/>
        <w:rPr>
          <w:rFonts w:ascii="Arial Narrow" w:hAnsi="Arial Narrow"/>
          <w:i/>
          <w:iCs/>
        </w:rPr>
      </w:pPr>
      <w:r w:rsidRPr="0075261D">
        <w:rPr>
          <w:rFonts w:ascii="Arial Narrow" w:hAnsi="Arial Narrow"/>
          <w:i/>
          <w:iCs/>
          <w:vertAlign w:val="superscript"/>
        </w:rPr>
        <w:t xml:space="preserve">5 </w:t>
      </w:r>
      <w:r w:rsidRPr="0075261D">
        <w:rPr>
          <w:rFonts w:ascii="Arial Narrow" w:hAnsi="Arial Narrow"/>
          <w:i/>
          <w:iCs/>
        </w:rPr>
        <w:t>$10 million to &lt; $20 million</w:t>
      </w:r>
    </w:p>
    <w:p w14:paraId="7FDB97BD" w14:textId="58693ED2" w:rsidR="001D5AAF" w:rsidRPr="0075261D" w:rsidRDefault="009E2AB5" w:rsidP="0075261D">
      <w:pPr>
        <w:pStyle w:val="TableNotes0"/>
        <w:tabs>
          <w:tab w:val="left" w:pos="0"/>
        </w:tabs>
        <w:spacing w:after="120"/>
        <w:jc w:val="both"/>
        <w:rPr>
          <w:rFonts w:eastAsia="Times New Roman" w:cs="Times New Roman"/>
          <w:sz w:val="24"/>
          <w:szCs w:val="24"/>
          <w:lang w:eastAsia="en-AU"/>
        </w:rPr>
      </w:pPr>
      <w:r w:rsidRPr="0075261D">
        <w:rPr>
          <w:rFonts w:ascii="Arial Narrow" w:hAnsi="Arial Narrow"/>
          <w:i/>
          <w:iCs/>
          <w:vertAlign w:val="superscript"/>
        </w:rPr>
        <w:t xml:space="preserve">6 </w:t>
      </w:r>
      <w:r w:rsidRPr="0075261D">
        <w:rPr>
          <w:rFonts w:ascii="Arial Narrow" w:hAnsi="Arial Narrow"/>
          <w:i/>
          <w:iCs/>
        </w:rPr>
        <w:t>$20 million to &lt; $30 million</w:t>
      </w:r>
    </w:p>
    <w:p w14:paraId="6D21A960" w14:textId="5D4A9C70" w:rsidR="00D70349" w:rsidRPr="00C4503F" w:rsidRDefault="00831580" w:rsidP="0075261D">
      <w:pPr>
        <w:pStyle w:val="3-BodyText"/>
        <w:numPr>
          <w:ilvl w:val="1"/>
          <w:numId w:val="2"/>
        </w:numPr>
      </w:pPr>
      <w:r w:rsidRPr="00C4503F">
        <w:t xml:space="preserve">The overall </w:t>
      </w:r>
      <w:r w:rsidR="003F7D4E">
        <w:t>financial impact</w:t>
      </w:r>
      <w:r w:rsidRPr="00C4503F">
        <w:t xml:space="preserve"> </w:t>
      </w:r>
      <w:r w:rsidR="003F7D4E">
        <w:t>to the PBS/RPBS</w:t>
      </w:r>
      <w:r w:rsidR="003F7D4E" w:rsidRPr="00C4503F">
        <w:t xml:space="preserve"> </w:t>
      </w:r>
      <w:r w:rsidRPr="00C4503F">
        <w:t xml:space="preserve">of listing atezolizumab SC for all five indications is expected to be </w:t>
      </w:r>
      <w:r w:rsidR="001D2CB2" w:rsidRPr="001D2CB2">
        <w:t>net cost saving</w:t>
      </w:r>
      <w:r w:rsidR="001D2CB2" w:rsidRPr="001D2CB2" w:rsidDel="001D2CB2">
        <w:t xml:space="preserve"> </w:t>
      </w:r>
      <w:r w:rsidRPr="00C4503F">
        <w:t>(</w:t>
      </w:r>
      <w:r w:rsidR="00C6516D" w:rsidRPr="00C4503F">
        <w:t>at</w:t>
      </w:r>
      <w:r w:rsidR="00F8143B" w:rsidRPr="00C4503F">
        <w:t xml:space="preserve"> </w:t>
      </w:r>
      <w:r w:rsidRPr="00C4503F">
        <w:t>published price</w:t>
      </w:r>
      <w:r w:rsidR="00C6516D" w:rsidRPr="00C4503F">
        <w:t xml:space="preserve"> level</w:t>
      </w:r>
      <w:r w:rsidRPr="00C4503F">
        <w:t xml:space="preserve">) and </w:t>
      </w:r>
      <w:r w:rsidR="001D2CB2" w:rsidRPr="001D2CB2">
        <w:t>net cost saving</w:t>
      </w:r>
      <w:r w:rsidR="00C21B3A" w:rsidRPr="00C21B3A" w:rsidDel="00C21B3A">
        <w:t xml:space="preserve"> </w:t>
      </w:r>
      <w:r w:rsidRPr="00C4503F">
        <w:t>(</w:t>
      </w:r>
      <w:r w:rsidR="00C6516D" w:rsidRPr="00C4503F">
        <w:t>at</w:t>
      </w:r>
      <w:r w:rsidR="00F8143B" w:rsidRPr="00C4503F">
        <w:t xml:space="preserve"> </w:t>
      </w:r>
      <w:r w:rsidRPr="00C4503F">
        <w:t>effective price</w:t>
      </w:r>
      <w:r w:rsidR="00C6516D" w:rsidRPr="00C4503F">
        <w:t xml:space="preserve"> level</w:t>
      </w:r>
      <w:r w:rsidRPr="00C4503F">
        <w:t xml:space="preserve">). </w:t>
      </w:r>
    </w:p>
    <w:p w14:paraId="4DF0425D" w14:textId="14856E7D" w:rsidR="0070236C" w:rsidRPr="00C4503F" w:rsidRDefault="0070236C" w:rsidP="0070236C">
      <w:pPr>
        <w:pStyle w:val="Heading1"/>
        <w:keepLines/>
        <w:numPr>
          <w:ilvl w:val="0"/>
          <w:numId w:val="2"/>
        </w:numPr>
        <w:spacing w:before="240"/>
        <w:ind w:left="709" w:hanging="709"/>
        <w:rPr>
          <w:sz w:val="32"/>
          <w:szCs w:val="32"/>
        </w:rPr>
      </w:pPr>
      <w:bookmarkStart w:id="18" w:name="_Hlk76381249"/>
      <w:bookmarkStart w:id="19" w:name="_Hlk76377955"/>
      <w:r w:rsidRPr="00C4503F">
        <w:rPr>
          <w:sz w:val="32"/>
          <w:szCs w:val="32"/>
        </w:rPr>
        <w:t>PBAC Outcome</w:t>
      </w:r>
    </w:p>
    <w:p w14:paraId="54A1C8FD" w14:textId="12606C80" w:rsidR="00E36B7A" w:rsidRPr="00BB6A2C" w:rsidRDefault="00D2457C" w:rsidP="007D4C39">
      <w:pPr>
        <w:pStyle w:val="3Bodytext"/>
        <w:jc w:val="both"/>
        <w:rPr>
          <w:rFonts w:eastAsia="Times New Roman" w:cs="Arial"/>
          <w:snapToGrid w:val="0"/>
          <w:szCs w:val="24"/>
        </w:rPr>
      </w:pPr>
      <w:r w:rsidRPr="000A0D22">
        <w:rPr>
          <w:snapToGrid w:val="0"/>
        </w:rPr>
        <w:t xml:space="preserve">The PBAC recommended the dual </w:t>
      </w:r>
      <w:r w:rsidR="0011355A" w:rsidRPr="000A0D22">
        <w:rPr>
          <w:snapToGrid w:val="0"/>
        </w:rPr>
        <w:t xml:space="preserve">Section 85 </w:t>
      </w:r>
      <w:r w:rsidRPr="000A0D22">
        <w:rPr>
          <w:snapToGrid w:val="0"/>
        </w:rPr>
        <w:t>General Schedule and Section 100 (Efficient Funding of Chemotherapy – Related Benefits) Authority Required listings of atezolizumab SC for</w:t>
      </w:r>
      <w:r w:rsidR="00BB6A2C" w:rsidRPr="00BB6A2C">
        <w:t xml:space="preserve"> </w:t>
      </w:r>
      <w:r w:rsidR="00BB6A2C">
        <w:t>l</w:t>
      </w:r>
      <w:r w:rsidR="00BB6A2C" w:rsidRPr="00BB6A2C">
        <w:rPr>
          <w:rFonts w:eastAsia="Times New Roman" w:cs="Arial"/>
          <w:snapToGrid w:val="0"/>
          <w:szCs w:val="24"/>
        </w:rPr>
        <w:t xml:space="preserve">ocally advanced or metastatic non-small cell lung cancer </w:t>
      </w:r>
      <w:r w:rsidR="00BB6A2C">
        <w:rPr>
          <w:rFonts w:eastAsia="Times New Roman" w:cs="Arial"/>
          <w:snapToGrid w:val="0"/>
          <w:szCs w:val="24"/>
        </w:rPr>
        <w:t>(</w:t>
      </w:r>
      <w:r w:rsidR="00BB6A2C" w:rsidRPr="00BB6A2C">
        <w:rPr>
          <w:rFonts w:eastAsia="Times New Roman" w:cs="Arial"/>
          <w:snapToGrid w:val="0"/>
          <w:szCs w:val="24"/>
        </w:rPr>
        <w:t>NSCLC</w:t>
      </w:r>
      <w:r w:rsidR="00BB6A2C">
        <w:rPr>
          <w:rFonts w:eastAsia="Times New Roman" w:cs="Arial"/>
          <w:snapToGrid w:val="0"/>
          <w:szCs w:val="24"/>
        </w:rPr>
        <w:t>), s</w:t>
      </w:r>
      <w:r w:rsidR="00BB6A2C" w:rsidRPr="00BB6A2C">
        <w:rPr>
          <w:rFonts w:eastAsia="Times New Roman" w:cs="Arial"/>
          <w:snapToGrid w:val="0"/>
          <w:szCs w:val="24"/>
        </w:rPr>
        <w:t>tage IV (metastatic) NSCLC</w:t>
      </w:r>
      <w:r w:rsidR="00BB6A2C">
        <w:rPr>
          <w:rFonts w:eastAsia="Times New Roman" w:cs="Arial"/>
          <w:snapToGrid w:val="0"/>
          <w:szCs w:val="24"/>
        </w:rPr>
        <w:t>, e</w:t>
      </w:r>
      <w:r w:rsidR="00BB6A2C" w:rsidRPr="00BB6A2C">
        <w:rPr>
          <w:rFonts w:eastAsia="Times New Roman" w:cs="Arial"/>
          <w:snapToGrid w:val="0"/>
          <w:szCs w:val="24"/>
        </w:rPr>
        <w:t>xtensive-stage small cell lung cancer (ES-SCLC)</w:t>
      </w:r>
      <w:r w:rsidR="00BB6A2C">
        <w:rPr>
          <w:rFonts w:eastAsia="Times New Roman" w:cs="Arial"/>
          <w:snapToGrid w:val="0"/>
          <w:szCs w:val="24"/>
        </w:rPr>
        <w:t>, a</w:t>
      </w:r>
      <w:r w:rsidR="00BB6A2C" w:rsidRPr="00BB6A2C">
        <w:rPr>
          <w:rFonts w:eastAsia="Times New Roman" w:cs="Arial"/>
          <w:snapToGrid w:val="0"/>
          <w:szCs w:val="24"/>
        </w:rPr>
        <w:t>dvanced (unresectable) Barcelona Clinic Liver Cancer Stage B or Stage C</w:t>
      </w:r>
      <w:r w:rsidR="00E97EBF">
        <w:t xml:space="preserve"> h</w:t>
      </w:r>
      <w:r w:rsidR="00E97EBF" w:rsidRPr="00E97EBF">
        <w:rPr>
          <w:rFonts w:eastAsia="Times New Roman" w:cs="Arial"/>
          <w:snapToGrid w:val="0"/>
          <w:szCs w:val="24"/>
        </w:rPr>
        <w:t>epatocellular carcinoma</w:t>
      </w:r>
      <w:r w:rsidR="00BB6A2C" w:rsidRPr="00BB6A2C">
        <w:rPr>
          <w:rFonts w:eastAsia="Times New Roman" w:cs="Arial"/>
          <w:snapToGrid w:val="0"/>
          <w:szCs w:val="24"/>
        </w:rPr>
        <w:t xml:space="preserve"> </w:t>
      </w:r>
      <w:r w:rsidR="00BB6A2C">
        <w:rPr>
          <w:rFonts w:eastAsia="Times New Roman" w:cs="Arial"/>
          <w:snapToGrid w:val="0"/>
          <w:szCs w:val="24"/>
        </w:rPr>
        <w:t>and r</w:t>
      </w:r>
      <w:r w:rsidR="00BB6A2C" w:rsidRPr="00BB6A2C">
        <w:rPr>
          <w:rFonts w:eastAsia="Times New Roman" w:cs="Arial"/>
          <w:snapToGrid w:val="0"/>
          <w:szCs w:val="24"/>
        </w:rPr>
        <w:t>esected early stage (Stage II to IIIA) NSCLC (</w:t>
      </w:r>
      <w:proofErr w:type="spellStart"/>
      <w:r w:rsidR="00BB6A2C" w:rsidRPr="00BB6A2C">
        <w:rPr>
          <w:rFonts w:eastAsia="Times New Roman" w:cs="Arial"/>
          <w:snapToGrid w:val="0"/>
          <w:szCs w:val="24"/>
        </w:rPr>
        <w:t>eNSCLC</w:t>
      </w:r>
      <w:proofErr w:type="spellEnd"/>
      <w:r w:rsidR="00BB6A2C" w:rsidRPr="00BB6A2C">
        <w:rPr>
          <w:rFonts w:eastAsia="Times New Roman" w:cs="Arial"/>
          <w:snapToGrid w:val="0"/>
          <w:szCs w:val="24"/>
        </w:rPr>
        <w:t>)</w:t>
      </w:r>
      <w:r w:rsidRPr="00BB6A2C">
        <w:rPr>
          <w:snapToGrid w:val="0"/>
        </w:rPr>
        <w:t xml:space="preserve"> for which </w:t>
      </w:r>
      <w:r w:rsidRPr="00BB6A2C">
        <w:rPr>
          <w:color w:val="000000" w:themeColor="text1"/>
        </w:rPr>
        <w:t xml:space="preserve">atezolizumab IV </w:t>
      </w:r>
      <w:r w:rsidRPr="00BB6A2C">
        <w:rPr>
          <w:snapToGrid w:val="0"/>
        </w:rPr>
        <w:t>is currently</w:t>
      </w:r>
      <w:r w:rsidR="00E730C1" w:rsidRPr="00BB6A2C">
        <w:rPr>
          <w:snapToGrid w:val="0"/>
        </w:rPr>
        <w:t xml:space="preserve"> </w:t>
      </w:r>
      <w:r w:rsidRPr="00BB6A2C">
        <w:rPr>
          <w:snapToGrid w:val="0"/>
        </w:rPr>
        <w:t>listed. The PBAC</w:t>
      </w:r>
      <w:r w:rsidR="00557E63" w:rsidRPr="00BB6A2C">
        <w:rPr>
          <w:snapToGrid w:val="0"/>
        </w:rPr>
        <w:t xml:space="preserve">’s recommendation for listing was based on, among other matters, its assessment that atezolizumab SC would be </w:t>
      </w:r>
      <w:r w:rsidR="00712CF9" w:rsidRPr="00BB6A2C">
        <w:rPr>
          <w:snapToGrid w:val="0"/>
        </w:rPr>
        <w:t xml:space="preserve">cost-effective </w:t>
      </w:r>
      <w:r w:rsidR="00557E63" w:rsidRPr="00BB6A2C">
        <w:rPr>
          <w:snapToGrid w:val="0"/>
        </w:rPr>
        <w:t xml:space="preserve">if it were cost-minimised to </w:t>
      </w:r>
      <w:r w:rsidR="008C25AA" w:rsidRPr="00BB6A2C">
        <w:rPr>
          <w:snapToGrid w:val="0"/>
        </w:rPr>
        <w:t>the lowest cost comparator</w:t>
      </w:r>
      <w:r w:rsidR="00E36B7A" w:rsidRPr="00BB6A2C">
        <w:rPr>
          <w:snapToGrid w:val="0"/>
        </w:rPr>
        <w:t xml:space="preserve">. </w:t>
      </w:r>
    </w:p>
    <w:p w14:paraId="51993673" w14:textId="7C907911" w:rsidR="00557E63" w:rsidRPr="000A0D22" w:rsidRDefault="00557E63" w:rsidP="00F25F90">
      <w:pPr>
        <w:widowControl w:val="0"/>
        <w:numPr>
          <w:ilvl w:val="1"/>
          <w:numId w:val="2"/>
        </w:numPr>
        <w:spacing w:after="120"/>
        <w:rPr>
          <w:rFonts w:cs="Arial"/>
          <w:snapToGrid w:val="0"/>
        </w:rPr>
      </w:pPr>
      <w:r w:rsidRPr="00C4503F">
        <w:t xml:space="preserve">The PBAC considered that the claim of non-inferior comparative effectiveness and safety to </w:t>
      </w:r>
      <w:r w:rsidRPr="00C4503F">
        <w:rPr>
          <w:rFonts w:cstheme="minorHAnsi"/>
        </w:rPr>
        <w:t>atezolizumab IV</w:t>
      </w:r>
      <w:r w:rsidRPr="00C4503F">
        <w:t xml:space="preserve"> was appropriate.</w:t>
      </w:r>
      <w:r w:rsidR="00AD5534" w:rsidRPr="000A0D22">
        <w:rPr>
          <w:rFonts w:asciiTheme="minorHAnsi" w:hAnsiTheme="minorHAnsi" w:cs="Arial"/>
          <w:snapToGrid w:val="0"/>
        </w:rPr>
        <w:t xml:space="preserve"> The PBAC noted the TGA CER concluded that atezolizumab SC demonstrated similar pharmacokinetics, </w:t>
      </w:r>
      <w:proofErr w:type="gramStart"/>
      <w:r w:rsidR="00AD5534" w:rsidRPr="000A0D22">
        <w:rPr>
          <w:rFonts w:asciiTheme="minorHAnsi" w:hAnsiTheme="minorHAnsi" w:cs="Arial"/>
          <w:snapToGrid w:val="0"/>
        </w:rPr>
        <w:t>efficacy</w:t>
      </w:r>
      <w:proofErr w:type="gramEnd"/>
      <w:r w:rsidR="00AD5534" w:rsidRPr="000A0D22">
        <w:rPr>
          <w:rFonts w:asciiTheme="minorHAnsi" w:hAnsiTheme="minorHAnsi" w:cs="Arial"/>
          <w:snapToGrid w:val="0"/>
        </w:rPr>
        <w:t xml:space="preserve"> and safety assessments to atezolizumab IV. </w:t>
      </w:r>
    </w:p>
    <w:p w14:paraId="5D761075" w14:textId="7B8C3903" w:rsidR="00153EE0" w:rsidRPr="000A0D22" w:rsidRDefault="00153EE0" w:rsidP="00DD25D3">
      <w:pPr>
        <w:widowControl w:val="0"/>
        <w:numPr>
          <w:ilvl w:val="1"/>
          <w:numId w:val="2"/>
        </w:numPr>
        <w:spacing w:after="120"/>
        <w:rPr>
          <w:rFonts w:asciiTheme="minorHAnsi" w:hAnsiTheme="minorHAnsi" w:cs="Arial"/>
          <w:snapToGrid w:val="0"/>
        </w:rPr>
      </w:pPr>
      <w:r w:rsidRPr="000A0D22">
        <w:rPr>
          <w:rFonts w:cs="Calibri"/>
        </w:rPr>
        <w:t xml:space="preserve">The PBAC </w:t>
      </w:r>
      <w:r w:rsidR="00E730C1" w:rsidRPr="000A0D22">
        <w:rPr>
          <w:rFonts w:cs="Calibri"/>
        </w:rPr>
        <w:t xml:space="preserve">advised </w:t>
      </w:r>
      <w:r w:rsidRPr="000A0D22">
        <w:rPr>
          <w:rFonts w:cs="Calibri"/>
        </w:rPr>
        <w:t>the equi-effective doses</w:t>
      </w:r>
      <w:r w:rsidR="00E730C1" w:rsidRPr="000A0D22">
        <w:rPr>
          <w:rFonts w:cs="Calibri"/>
        </w:rPr>
        <w:t xml:space="preserve"> to be </w:t>
      </w:r>
      <w:r w:rsidR="00DD25D3" w:rsidRPr="000A0D22">
        <w:rPr>
          <w:rFonts w:cs="Calibri"/>
        </w:rPr>
        <w:t>1875 mg</w:t>
      </w:r>
      <w:r w:rsidR="005E790C">
        <w:rPr>
          <w:rFonts w:cs="Calibri"/>
        </w:rPr>
        <w:t xml:space="preserve"> </w:t>
      </w:r>
      <w:r w:rsidR="00DD25D3" w:rsidRPr="000A0D22">
        <w:rPr>
          <w:rFonts w:cs="Calibri"/>
        </w:rPr>
        <w:t xml:space="preserve">atezolizumab SC </w:t>
      </w:r>
      <w:r w:rsidR="00E730C1" w:rsidRPr="000A0D22">
        <w:rPr>
          <w:rFonts w:cs="Calibri"/>
        </w:rPr>
        <w:t xml:space="preserve">= </w:t>
      </w:r>
      <w:r w:rsidR="00DD25D3" w:rsidRPr="00C4503F">
        <w:rPr>
          <w:rFonts w:cstheme="minorHAnsi"/>
        </w:rPr>
        <w:t>1200 mg atezolizumab IV.</w:t>
      </w:r>
    </w:p>
    <w:p w14:paraId="17FACF92" w14:textId="6F39B23F" w:rsidR="00561AD4" w:rsidRPr="00C4503F" w:rsidRDefault="00EC277B" w:rsidP="00561AD4">
      <w:pPr>
        <w:widowControl w:val="0"/>
        <w:numPr>
          <w:ilvl w:val="1"/>
          <w:numId w:val="2"/>
        </w:numPr>
        <w:spacing w:after="120"/>
        <w:rPr>
          <w:rFonts w:asciiTheme="minorHAnsi" w:hAnsiTheme="minorHAnsi"/>
          <w:bCs/>
          <w:snapToGrid w:val="0"/>
        </w:rPr>
      </w:pPr>
      <w:r w:rsidRPr="000A0D22">
        <w:rPr>
          <w:rFonts w:asciiTheme="minorHAnsi" w:hAnsiTheme="minorHAnsi" w:cs="Arial"/>
          <w:snapToGrid w:val="0"/>
        </w:rPr>
        <w:t>The</w:t>
      </w:r>
      <w:r w:rsidR="009400BD">
        <w:rPr>
          <w:rFonts w:asciiTheme="minorHAnsi" w:hAnsiTheme="minorHAnsi" w:cs="Arial"/>
          <w:snapToGrid w:val="0"/>
        </w:rPr>
        <w:t xml:space="preserve"> PBAC noted that the submission calculated costs for a </w:t>
      </w:r>
      <w:r w:rsidR="00521506">
        <w:rPr>
          <w:rFonts w:asciiTheme="minorHAnsi" w:hAnsiTheme="minorHAnsi" w:cs="Arial"/>
          <w:snapToGrid w:val="0"/>
        </w:rPr>
        <w:t>S</w:t>
      </w:r>
      <w:r w:rsidR="009400BD">
        <w:rPr>
          <w:rFonts w:asciiTheme="minorHAnsi" w:hAnsiTheme="minorHAnsi" w:cs="Arial"/>
          <w:snapToGrid w:val="0"/>
        </w:rPr>
        <w:t>ection 100 Highly Specialised Drugs listing. The</w:t>
      </w:r>
      <w:r w:rsidRPr="000A0D22">
        <w:rPr>
          <w:rFonts w:asciiTheme="minorHAnsi" w:hAnsiTheme="minorHAnsi" w:cs="Arial"/>
          <w:snapToGrid w:val="0"/>
        </w:rPr>
        <w:t xml:space="preserve"> PBAC considered that although there would be minor differences</w:t>
      </w:r>
      <w:r w:rsidR="00306B8B">
        <w:rPr>
          <w:rFonts w:asciiTheme="minorHAnsi" w:hAnsiTheme="minorHAnsi" w:cs="Arial"/>
          <w:snapToGrid w:val="0"/>
        </w:rPr>
        <w:t xml:space="preserve"> from the </w:t>
      </w:r>
      <w:r w:rsidR="00D45492">
        <w:rPr>
          <w:rFonts w:asciiTheme="minorHAnsi" w:hAnsiTheme="minorHAnsi" w:cs="Arial"/>
          <w:snapToGrid w:val="0"/>
        </w:rPr>
        <w:t xml:space="preserve">submission </w:t>
      </w:r>
      <w:r w:rsidR="00306B8B">
        <w:rPr>
          <w:rFonts w:asciiTheme="minorHAnsi" w:hAnsiTheme="minorHAnsi" w:cs="Arial"/>
          <w:snapToGrid w:val="0"/>
        </w:rPr>
        <w:t>estimates</w:t>
      </w:r>
      <w:r w:rsidRPr="000A0D22">
        <w:rPr>
          <w:rFonts w:asciiTheme="minorHAnsi" w:hAnsiTheme="minorHAnsi" w:cs="Arial"/>
          <w:snapToGrid w:val="0"/>
        </w:rPr>
        <w:t xml:space="preserve"> due to the differences in mark-ups between the schedules,</w:t>
      </w:r>
      <w:r w:rsidR="00D45492">
        <w:rPr>
          <w:rFonts w:asciiTheme="minorHAnsi" w:hAnsiTheme="minorHAnsi" w:cs="Arial"/>
          <w:snapToGrid w:val="0"/>
        </w:rPr>
        <w:t xml:space="preserve"> dual listing of</w:t>
      </w:r>
      <w:r w:rsidRPr="000A0D22">
        <w:rPr>
          <w:rFonts w:asciiTheme="minorHAnsi" w:hAnsiTheme="minorHAnsi" w:cs="Arial"/>
          <w:snapToGrid w:val="0"/>
        </w:rPr>
        <w:t xml:space="preserve"> </w:t>
      </w:r>
      <w:r w:rsidR="00E36B7A" w:rsidRPr="000A0D22">
        <w:rPr>
          <w:rFonts w:cs="Calibri"/>
        </w:rPr>
        <w:t>atezolizumab</w:t>
      </w:r>
      <w:r w:rsidRPr="000A0D22">
        <w:rPr>
          <w:rFonts w:asciiTheme="minorHAnsi" w:hAnsiTheme="minorHAnsi" w:cs="Arial"/>
          <w:snapToGrid w:val="0"/>
        </w:rPr>
        <w:t xml:space="preserve"> SC </w:t>
      </w:r>
      <w:r w:rsidR="00D45492">
        <w:rPr>
          <w:rFonts w:asciiTheme="minorHAnsi" w:hAnsiTheme="minorHAnsi" w:cs="Arial"/>
          <w:snapToGrid w:val="0"/>
        </w:rPr>
        <w:t xml:space="preserve">on </w:t>
      </w:r>
      <w:r w:rsidR="0070741F">
        <w:rPr>
          <w:rFonts w:asciiTheme="minorHAnsi" w:hAnsiTheme="minorHAnsi" w:cs="Arial"/>
          <w:snapToGrid w:val="0"/>
        </w:rPr>
        <w:t xml:space="preserve">Section </w:t>
      </w:r>
      <w:r w:rsidR="00D45492">
        <w:rPr>
          <w:rFonts w:asciiTheme="minorHAnsi" w:hAnsiTheme="minorHAnsi" w:cs="Arial"/>
          <w:snapToGrid w:val="0"/>
        </w:rPr>
        <w:t xml:space="preserve">100 EFC </w:t>
      </w:r>
      <w:r w:rsidR="0070741F">
        <w:rPr>
          <w:rFonts w:asciiTheme="minorHAnsi" w:hAnsiTheme="minorHAnsi" w:cs="Arial"/>
          <w:snapToGrid w:val="0"/>
        </w:rPr>
        <w:t>(Related Benefits)</w:t>
      </w:r>
      <w:r w:rsidR="00D45492">
        <w:rPr>
          <w:rFonts w:asciiTheme="minorHAnsi" w:hAnsiTheme="minorHAnsi" w:cs="Arial"/>
          <w:snapToGrid w:val="0"/>
        </w:rPr>
        <w:t xml:space="preserve"> and the General Schedule </w:t>
      </w:r>
      <w:r w:rsidRPr="000A0D22">
        <w:rPr>
          <w:rFonts w:asciiTheme="minorHAnsi" w:hAnsiTheme="minorHAnsi" w:cs="Arial"/>
          <w:snapToGrid w:val="0"/>
        </w:rPr>
        <w:t xml:space="preserve">would </w:t>
      </w:r>
      <w:r w:rsidR="007C1350">
        <w:rPr>
          <w:rFonts w:asciiTheme="minorHAnsi" w:hAnsiTheme="minorHAnsi" w:cs="Arial"/>
          <w:snapToGrid w:val="0"/>
        </w:rPr>
        <w:t>likely</w:t>
      </w:r>
      <w:r w:rsidR="00D45492">
        <w:rPr>
          <w:rFonts w:asciiTheme="minorHAnsi" w:hAnsiTheme="minorHAnsi" w:cs="Arial"/>
          <w:snapToGrid w:val="0"/>
        </w:rPr>
        <w:t xml:space="preserve"> still</w:t>
      </w:r>
      <w:r w:rsidR="007C1350" w:rsidRPr="000A0D22">
        <w:rPr>
          <w:rFonts w:asciiTheme="minorHAnsi" w:hAnsiTheme="minorHAnsi" w:cs="Arial"/>
          <w:snapToGrid w:val="0"/>
        </w:rPr>
        <w:t xml:space="preserve"> </w:t>
      </w:r>
      <w:r w:rsidR="007C1350">
        <w:rPr>
          <w:rFonts w:asciiTheme="minorHAnsi" w:hAnsiTheme="minorHAnsi" w:cs="Arial"/>
          <w:snapToGrid w:val="0"/>
        </w:rPr>
        <w:t xml:space="preserve">result in </w:t>
      </w:r>
      <w:r w:rsidR="00AE5F73" w:rsidRPr="000A0D22">
        <w:rPr>
          <w:rFonts w:asciiTheme="minorHAnsi" w:hAnsiTheme="minorHAnsi" w:cs="Arial"/>
          <w:snapToGrid w:val="0"/>
        </w:rPr>
        <w:t xml:space="preserve">a </w:t>
      </w:r>
      <w:r w:rsidR="007C1350">
        <w:rPr>
          <w:rFonts w:asciiTheme="minorHAnsi" w:hAnsiTheme="minorHAnsi" w:cs="Arial"/>
          <w:snapToGrid w:val="0"/>
        </w:rPr>
        <w:t xml:space="preserve">modest </w:t>
      </w:r>
      <w:r w:rsidR="00AE5F73" w:rsidRPr="000A0D22">
        <w:rPr>
          <w:rFonts w:asciiTheme="minorHAnsi" w:hAnsiTheme="minorHAnsi" w:cs="Arial"/>
          <w:snapToGrid w:val="0"/>
        </w:rPr>
        <w:t xml:space="preserve">cost </w:t>
      </w:r>
      <w:r w:rsidR="007C1350" w:rsidRPr="000A0D22">
        <w:rPr>
          <w:rFonts w:asciiTheme="minorHAnsi" w:hAnsiTheme="minorHAnsi" w:cs="Arial"/>
          <w:snapToGrid w:val="0"/>
        </w:rPr>
        <w:t>sav</w:t>
      </w:r>
      <w:r w:rsidR="007C1350">
        <w:rPr>
          <w:rFonts w:asciiTheme="minorHAnsi" w:hAnsiTheme="minorHAnsi" w:cs="Arial"/>
          <w:snapToGrid w:val="0"/>
        </w:rPr>
        <w:t>ing</w:t>
      </w:r>
      <w:r w:rsidR="007C1350" w:rsidRPr="000A0D22">
        <w:rPr>
          <w:rFonts w:asciiTheme="minorHAnsi" w:hAnsiTheme="minorHAnsi" w:cs="Arial"/>
          <w:snapToGrid w:val="0"/>
        </w:rPr>
        <w:t xml:space="preserve"> </w:t>
      </w:r>
      <w:r w:rsidR="00AE5F73" w:rsidRPr="000A0D22">
        <w:rPr>
          <w:rFonts w:asciiTheme="minorHAnsi" w:hAnsiTheme="minorHAnsi" w:cs="Arial"/>
          <w:snapToGrid w:val="0"/>
        </w:rPr>
        <w:t>to the PBS/RPBS</w:t>
      </w:r>
      <w:r w:rsidR="003F3F43" w:rsidRPr="000A0D22">
        <w:rPr>
          <w:rFonts w:asciiTheme="minorHAnsi" w:hAnsiTheme="minorHAnsi" w:cs="Arial"/>
          <w:snapToGrid w:val="0"/>
        </w:rPr>
        <w:t>.</w:t>
      </w:r>
    </w:p>
    <w:p w14:paraId="09E9E829" w14:textId="6E12610F" w:rsidR="0070236C" w:rsidRPr="00C4503F" w:rsidRDefault="0070236C" w:rsidP="00592AE3">
      <w:pPr>
        <w:pStyle w:val="3-BodyText"/>
        <w:numPr>
          <w:ilvl w:val="1"/>
          <w:numId w:val="2"/>
        </w:numPr>
      </w:pPr>
      <w:r w:rsidRPr="000A0D22">
        <w:rPr>
          <w:rFonts w:cstheme="minorHAnsi"/>
        </w:rPr>
        <w:t xml:space="preserve">The PBAC noted that its recommendation was on a cost-minimisation basis and advised that, because </w:t>
      </w:r>
      <w:r w:rsidR="00951670" w:rsidRPr="000A0D22">
        <w:rPr>
          <w:rFonts w:cs="Calibri"/>
        </w:rPr>
        <w:t>atezolizumab</w:t>
      </w:r>
      <w:r w:rsidR="00951670" w:rsidRPr="000A0D22">
        <w:rPr>
          <w:rFonts w:cs="Arial"/>
          <w:snapToGrid w:val="0"/>
        </w:rPr>
        <w:t xml:space="preserve"> SC</w:t>
      </w:r>
      <w:r w:rsidRPr="000A0D22">
        <w:rPr>
          <w:rFonts w:cstheme="minorHAnsi"/>
        </w:rPr>
        <w:t xml:space="preserve"> is not expected to provide a substantial</w:t>
      </w:r>
      <w:r w:rsidRPr="000A0D22">
        <w:rPr>
          <w:bCs/>
        </w:rPr>
        <w:t xml:space="preserve"> and clinically relevant improvement in efficacy, or reduction of toxicity, over </w:t>
      </w:r>
      <w:r w:rsidR="00592AE3" w:rsidRPr="000A0D22">
        <w:rPr>
          <w:rFonts w:cs="Arial"/>
          <w:snapToGrid w:val="0"/>
        </w:rPr>
        <w:t>atezolizumab IV</w:t>
      </w:r>
      <w:r w:rsidRPr="000A0D22">
        <w:rPr>
          <w:bCs/>
        </w:rPr>
        <w:t xml:space="preserve">, or not expected to address a high and urgent unmet clinical need given the presence of an alternative therapy, the criteria prescribed by the </w:t>
      </w:r>
      <w:r w:rsidRPr="000A0D22">
        <w:rPr>
          <w:bCs/>
          <w:i/>
        </w:rPr>
        <w:t>National Health (Pharmaceuticals and Vaccines – Cost Recovery) Regulations 2022</w:t>
      </w:r>
      <w:r w:rsidRPr="000A0D22">
        <w:rPr>
          <w:bCs/>
        </w:rPr>
        <w:t xml:space="preserve"> for Pricing Pathway A were not met.</w:t>
      </w:r>
    </w:p>
    <w:p w14:paraId="57D5D88D" w14:textId="355C3433" w:rsidR="0070236C" w:rsidRPr="00C4503F" w:rsidRDefault="0070236C" w:rsidP="00592AE3">
      <w:pPr>
        <w:pStyle w:val="3Bodytext"/>
        <w:jc w:val="both"/>
      </w:pPr>
      <w:r w:rsidRPr="000A0D22">
        <w:rPr>
          <w:rFonts w:cs="Arial"/>
          <w:bCs/>
          <w:snapToGrid w:val="0"/>
        </w:rPr>
        <w:t>The PBAC noted that this submission is not eligible for an Independent Review</w:t>
      </w:r>
      <w:r w:rsidR="00592AE3" w:rsidRPr="000A0D22">
        <w:rPr>
          <w:rFonts w:cs="Arial"/>
          <w:bCs/>
          <w:snapToGrid w:val="0"/>
        </w:rPr>
        <w:t xml:space="preserve"> </w:t>
      </w:r>
      <w:r w:rsidR="00592AE3" w:rsidRPr="00C4503F">
        <w:rPr>
          <w:bCs/>
        </w:rPr>
        <w:t>because it received a positive recommendation.</w:t>
      </w:r>
    </w:p>
    <w:p w14:paraId="41E16C05" w14:textId="77777777" w:rsidR="0070236C" w:rsidRPr="000A0D22" w:rsidRDefault="0070236C" w:rsidP="0070236C">
      <w:pPr>
        <w:spacing w:before="240"/>
        <w:rPr>
          <w:rFonts w:asciiTheme="minorHAnsi" w:hAnsiTheme="minorHAnsi" w:cs="Arial"/>
          <w:b/>
          <w:bCs/>
          <w:snapToGrid w:val="0"/>
        </w:rPr>
      </w:pPr>
      <w:r w:rsidRPr="000A0D22">
        <w:rPr>
          <w:rFonts w:asciiTheme="minorHAnsi" w:hAnsiTheme="minorHAnsi" w:cs="Arial"/>
          <w:b/>
          <w:bCs/>
          <w:snapToGrid w:val="0"/>
        </w:rPr>
        <w:t>Outcome:</w:t>
      </w:r>
    </w:p>
    <w:p w14:paraId="2CDFD2B7" w14:textId="1C49D6ED" w:rsidR="0070236C" w:rsidRPr="006202DA" w:rsidRDefault="0070236C" w:rsidP="006202DA">
      <w:pPr>
        <w:rPr>
          <w:rFonts w:asciiTheme="minorHAnsi" w:hAnsiTheme="minorHAnsi" w:cs="Arial"/>
          <w:bCs/>
          <w:snapToGrid w:val="0"/>
        </w:rPr>
      </w:pPr>
      <w:r w:rsidRPr="000A0D22">
        <w:rPr>
          <w:rFonts w:asciiTheme="minorHAnsi" w:hAnsiTheme="minorHAnsi" w:cs="Arial"/>
          <w:bCs/>
          <w:snapToGrid w:val="0"/>
        </w:rPr>
        <w:t xml:space="preserve">Recommended </w:t>
      </w:r>
    </w:p>
    <w:bookmarkEnd w:id="18"/>
    <w:p w14:paraId="6FFF836E" w14:textId="77777777" w:rsidR="0070236C" w:rsidRPr="00C4503F" w:rsidRDefault="0070236C" w:rsidP="0070236C">
      <w:pPr>
        <w:pStyle w:val="Heading1"/>
        <w:keepLines/>
        <w:numPr>
          <w:ilvl w:val="0"/>
          <w:numId w:val="2"/>
        </w:numPr>
        <w:spacing w:before="240"/>
        <w:ind w:left="709" w:hanging="709"/>
        <w:rPr>
          <w:sz w:val="32"/>
          <w:szCs w:val="32"/>
        </w:rPr>
      </w:pPr>
      <w:r w:rsidRPr="00C4503F">
        <w:rPr>
          <w:sz w:val="32"/>
          <w:szCs w:val="32"/>
        </w:rPr>
        <w:t>Recommended listing</w:t>
      </w:r>
    </w:p>
    <w:p w14:paraId="077463A2" w14:textId="0E115183" w:rsidR="0071203F" w:rsidRPr="00C4503F" w:rsidRDefault="0071203F" w:rsidP="0071203F">
      <w:pPr>
        <w:pStyle w:val="3Bodytext"/>
        <w:jc w:val="both"/>
        <w:rPr>
          <w:snapToGrid w:val="0"/>
        </w:rPr>
      </w:pPr>
      <w:r w:rsidRPr="00C4503F">
        <w:rPr>
          <w:snapToGrid w:val="0"/>
        </w:rPr>
        <w:t xml:space="preserve">Add </w:t>
      </w:r>
      <w:r w:rsidRPr="00C4503F">
        <w:t>new form as follows:</w:t>
      </w:r>
    </w:p>
    <w:p w14:paraId="79913E17" w14:textId="77777777" w:rsidR="000F5BD1" w:rsidRPr="000A0D22" w:rsidRDefault="000F5BD1" w:rsidP="000A0D22">
      <w:pPr>
        <w:rPr>
          <w:rFonts w:ascii="Arial Narrow" w:hAnsi="Arial Narrow"/>
          <w:bCs/>
        </w:rPr>
      </w:pPr>
      <w:r w:rsidRPr="000A0D22">
        <w:rPr>
          <w:rFonts w:ascii="Arial Narrow" w:hAnsi="Arial Narrow"/>
          <w:b/>
          <w:bCs/>
        </w:rPr>
        <w:t>Locally advanced or metastatic non-small cell lung cancer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847"/>
        <w:gridCol w:w="1107"/>
        <w:gridCol w:w="846"/>
        <w:gridCol w:w="882"/>
        <w:gridCol w:w="709"/>
        <w:gridCol w:w="1650"/>
      </w:tblGrid>
      <w:tr w:rsidR="000F5BD1" w:rsidRPr="001F62E1" w14:paraId="1736352A" w14:textId="77777777" w:rsidTr="006202DA">
        <w:trPr>
          <w:cantSplit/>
          <w:trHeight w:val="471"/>
        </w:trPr>
        <w:tc>
          <w:tcPr>
            <w:tcW w:w="2120" w:type="pct"/>
            <w:gridSpan w:val="2"/>
          </w:tcPr>
          <w:p w14:paraId="5407FF4D"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51DA0C0E"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350D622F"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5D7C6A88"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090FCBDC"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3E0C7257"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7E8B4F04"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41633D5F"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0CEF7B69" w14:textId="77777777" w:rsidTr="009A2085">
        <w:trPr>
          <w:cantSplit/>
          <w:trHeight w:val="224"/>
        </w:trPr>
        <w:tc>
          <w:tcPr>
            <w:tcW w:w="5000" w:type="pct"/>
            <w:gridSpan w:val="7"/>
          </w:tcPr>
          <w:p w14:paraId="15A242F5"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72D212F6" w14:textId="77777777" w:rsidTr="006202DA">
        <w:trPr>
          <w:cantSplit/>
          <w:trHeight w:val="347"/>
        </w:trPr>
        <w:tc>
          <w:tcPr>
            <w:tcW w:w="2120" w:type="pct"/>
            <w:gridSpan w:val="2"/>
          </w:tcPr>
          <w:p w14:paraId="5A5E2CC8"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69E8D2FD"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23F3280D"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42544307"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359C483F"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5</w:t>
            </w:r>
          </w:p>
        </w:tc>
        <w:tc>
          <w:tcPr>
            <w:tcW w:w="915" w:type="pct"/>
          </w:tcPr>
          <w:p w14:paraId="478C7785"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2A731E98" w14:textId="77777777" w:rsidTr="006202DA">
        <w:trPr>
          <w:cantSplit/>
          <w:trHeight w:val="347"/>
        </w:trPr>
        <w:tc>
          <w:tcPr>
            <w:tcW w:w="2120" w:type="pct"/>
            <w:gridSpan w:val="2"/>
          </w:tcPr>
          <w:p w14:paraId="002E6BEB"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0FEED64A"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589F8609"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7AE5F578"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6306E5B7"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5</w:t>
            </w:r>
          </w:p>
        </w:tc>
        <w:tc>
          <w:tcPr>
            <w:tcW w:w="915" w:type="pct"/>
          </w:tcPr>
          <w:p w14:paraId="1AA797B1"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7207F7CB"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D697707" w14:textId="77777777" w:rsidR="000F5BD1" w:rsidRPr="001F62E1" w:rsidRDefault="000F5BD1" w:rsidP="009A2085">
            <w:pPr>
              <w:rPr>
                <w:rFonts w:ascii="Arial Narrow" w:hAnsi="Arial Narrow" w:cs="Arial"/>
                <w:sz w:val="20"/>
                <w:szCs w:val="20"/>
              </w:rPr>
            </w:pPr>
          </w:p>
        </w:tc>
      </w:tr>
      <w:tr w:rsidR="000F5BD1" w:rsidRPr="001F62E1" w14:paraId="1E528B94"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6BA260D"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2413016B" w14:textId="77777777" w:rsidTr="0075261D">
        <w:tblPrEx>
          <w:tblCellMar>
            <w:top w:w="15" w:type="dxa"/>
            <w:left w:w="15" w:type="dxa"/>
            <w:bottom w:w="15" w:type="dxa"/>
            <w:right w:w="15" w:type="dxa"/>
          </w:tblCellMar>
        </w:tblPrEx>
        <w:trPr>
          <w:trHeight w:val="510"/>
        </w:trPr>
        <w:tc>
          <w:tcPr>
            <w:tcW w:w="541" w:type="pct"/>
            <w:vMerge w:val="restart"/>
            <w:tcBorders>
              <w:top w:val="single" w:sz="4" w:space="0" w:color="auto"/>
              <w:left w:val="single" w:sz="4" w:space="0" w:color="auto"/>
              <w:right w:val="single" w:sz="4" w:space="0" w:color="auto"/>
            </w:tcBorders>
          </w:tcPr>
          <w:p w14:paraId="5FC171D9"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1B397DCE" w14:textId="77777777" w:rsidR="000F5BD1" w:rsidRPr="001F62E1" w:rsidRDefault="000F5BD1" w:rsidP="009A2085">
            <w:pPr>
              <w:rPr>
                <w:rFonts w:ascii="Arial Narrow" w:hAnsi="Arial Narrow" w:cs="Arial"/>
                <w:i/>
                <w:sz w:val="20"/>
                <w:szCs w:val="20"/>
              </w:rPr>
            </w:pPr>
          </w:p>
          <w:p w14:paraId="079C17DD" w14:textId="182F2EFD"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0A4C2C77"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27528708"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24B18DE9"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082A329A"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55E3F16C"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790EDBDE"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4A9DD6AC"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44152B6"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373280" w14:paraId="3F290F02"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4A15C5FD" w14:textId="652A5422" w:rsidR="000F5BD1" w:rsidRDefault="000F5BD1" w:rsidP="009A2085">
            <w:pPr>
              <w:jc w:val="center"/>
              <w:rPr>
                <w:rFonts w:ascii="Arial Narrow" w:hAnsi="Arial Narrow"/>
                <w:color w:val="333333"/>
                <w:sz w:val="20"/>
                <w:szCs w:val="20"/>
              </w:rPr>
            </w:pPr>
          </w:p>
        </w:tc>
        <w:tc>
          <w:tcPr>
            <w:tcW w:w="4459" w:type="pct"/>
            <w:gridSpan w:val="6"/>
            <w:vAlign w:val="center"/>
          </w:tcPr>
          <w:p w14:paraId="40595BF1" w14:textId="77777777" w:rsidR="000F5BD1" w:rsidRPr="00373280"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2A5171">
              <w:rPr>
                <w:rFonts w:ascii="Arial Narrow" w:hAnsi="Arial Narrow"/>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F5BD1" w:rsidRPr="00E304C9" w14:paraId="0EAC82E0"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5318D21" w14:textId="23EA8D58" w:rsidR="000F5BD1" w:rsidRDefault="000F5BD1" w:rsidP="009A2085">
            <w:pPr>
              <w:jc w:val="center"/>
              <w:rPr>
                <w:rFonts w:ascii="Arial Narrow" w:hAnsi="Arial Narrow"/>
                <w:color w:val="333333"/>
                <w:sz w:val="20"/>
                <w:szCs w:val="20"/>
              </w:rPr>
            </w:pPr>
          </w:p>
        </w:tc>
        <w:tc>
          <w:tcPr>
            <w:tcW w:w="4459" w:type="pct"/>
            <w:gridSpan w:val="6"/>
            <w:vAlign w:val="center"/>
          </w:tcPr>
          <w:p w14:paraId="78FFF6D0"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A369A9" w14:paraId="6692A3AA"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0B2581DA" w14:textId="783D3F82" w:rsidR="000F5BD1" w:rsidRDefault="000F5BD1" w:rsidP="009A2085">
            <w:pPr>
              <w:jc w:val="center"/>
              <w:rPr>
                <w:rFonts w:ascii="Arial Narrow" w:hAnsi="Arial Narrow"/>
                <w:color w:val="333333"/>
                <w:sz w:val="20"/>
                <w:szCs w:val="20"/>
              </w:rPr>
            </w:pPr>
          </w:p>
        </w:tc>
        <w:tc>
          <w:tcPr>
            <w:tcW w:w="4459" w:type="pct"/>
            <w:gridSpan w:val="6"/>
            <w:vAlign w:val="center"/>
          </w:tcPr>
          <w:p w14:paraId="38F33DB2"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1A60F116"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29D8DF9"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115C3B70" w14:textId="77777777" w:rsidR="000F5BD1" w:rsidRDefault="000F5BD1" w:rsidP="009A2085">
            <w:pPr>
              <w:rPr>
                <w:rFonts w:ascii="Arial Narrow" w:hAnsi="Arial Narrow"/>
                <w:b/>
                <w:bCs/>
                <w:color w:val="333333"/>
                <w:sz w:val="20"/>
                <w:szCs w:val="20"/>
              </w:rPr>
            </w:pPr>
          </w:p>
        </w:tc>
      </w:tr>
      <w:tr w:rsidR="000F5BD1" w:rsidRPr="001F62E1" w14:paraId="61F56370" w14:textId="77777777" w:rsidTr="0075261D">
        <w:tblPrEx>
          <w:tblCellMar>
            <w:top w:w="15" w:type="dxa"/>
            <w:left w:w="15" w:type="dxa"/>
            <w:bottom w:w="15" w:type="dxa"/>
            <w:right w:w="15" w:type="dxa"/>
          </w:tblCellMar>
        </w:tblPrEx>
        <w:tc>
          <w:tcPr>
            <w:tcW w:w="541" w:type="pct"/>
            <w:vAlign w:val="center"/>
          </w:tcPr>
          <w:p w14:paraId="140D91B7" w14:textId="60BA568F"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679BE036"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AF67A8">
              <w:rPr>
                <w:rFonts w:ascii="Arial Narrow" w:hAnsi="Arial Narrow"/>
                <w:color w:val="333333"/>
                <w:sz w:val="20"/>
                <w:szCs w:val="20"/>
              </w:rPr>
              <w:t>Locally advanced or metastatic non-small cell lung cancer</w:t>
            </w:r>
          </w:p>
        </w:tc>
      </w:tr>
      <w:tr w:rsidR="000F5BD1" w:rsidRPr="001F62E1" w14:paraId="1E956B8D"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DF4A824"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4DE3287F"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AF67A8">
              <w:rPr>
                <w:rFonts w:ascii="Arial Narrow" w:hAnsi="Arial Narrow"/>
                <w:color w:val="333333"/>
                <w:sz w:val="20"/>
                <w:szCs w:val="20"/>
              </w:rPr>
              <w:t>Initial treatment - 3 weekly treatment regimen</w:t>
            </w:r>
          </w:p>
        </w:tc>
      </w:tr>
      <w:tr w:rsidR="000F5BD1" w14:paraId="003431BF"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654BCAC6"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27AF03DE" w14:textId="77777777" w:rsidR="000F5BD1" w:rsidRDefault="000F5BD1" w:rsidP="009A2085">
            <w:pPr>
              <w:rPr>
                <w:rFonts w:ascii="Arial Narrow" w:hAnsi="Arial Narrow"/>
                <w:b/>
                <w:bCs/>
                <w:color w:val="333333"/>
                <w:sz w:val="20"/>
                <w:szCs w:val="20"/>
              </w:rPr>
            </w:pPr>
          </w:p>
        </w:tc>
      </w:tr>
      <w:tr w:rsidR="000F5BD1" w14:paraId="6E1B535D"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D65148C" w14:textId="6797A15C" w:rsidR="000F5BD1" w:rsidRPr="00692EAD" w:rsidRDefault="000F5BD1" w:rsidP="009A2085">
            <w:pPr>
              <w:jc w:val="center"/>
              <w:rPr>
                <w:rFonts w:ascii="Arial Narrow" w:hAnsi="Arial Narrow"/>
                <w:color w:val="333333"/>
                <w:sz w:val="20"/>
                <w:szCs w:val="20"/>
              </w:rPr>
            </w:pPr>
          </w:p>
        </w:tc>
        <w:tc>
          <w:tcPr>
            <w:tcW w:w="4459" w:type="pct"/>
            <w:gridSpan w:val="6"/>
          </w:tcPr>
          <w:p w14:paraId="59D2267C" w14:textId="77777777" w:rsidR="000F5BD1" w:rsidRPr="00692EAD" w:rsidRDefault="000F5BD1" w:rsidP="009A2085">
            <w:pPr>
              <w:rPr>
                <w:rFonts w:ascii="Arial Narrow" w:hAnsi="Arial Narrow"/>
                <w:b/>
                <w:bCs/>
                <w:color w:val="333333"/>
                <w:sz w:val="20"/>
                <w:szCs w:val="20"/>
              </w:rPr>
            </w:pPr>
            <w:r w:rsidRPr="00692EAD">
              <w:rPr>
                <w:rStyle w:val="Strong"/>
                <w:rFonts w:ascii="Arial Narrow" w:hAnsi="Arial Narrow" w:cs="Open Sans"/>
                <w:color w:val="333333"/>
                <w:sz w:val="20"/>
                <w:szCs w:val="20"/>
                <w:bdr w:val="none" w:sz="0" w:space="0" w:color="auto" w:frame="1"/>
              </w:rPr>
              <w:t>Clinical criteria:</w:t>
            </w:r>
          </w:p>
        </w:tc>
      </w:tr>
      <w:tr w:rsidR="000F5BD1" w14:paraId="74D3809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959FB57" w14:textId="3F163877" w:rsidR="000F5BD1" w:rsidRPr="00692EAD" w:rsidRDefault="000F5BD1" w:rsidP="009A2085">
            <w:pPr>
              <w:jc w:val="center"/>
              <w:rPr>
                <w:rFonts w:ascii="Arial Narrow" w:hAnsi="Arial Narrow"/>
                <w:color w:val="333333"/>
                <w:sz w:val="20"/>
                <w:szCs w:val="20"/>
              </w:rPr>
            </w:pPr>
          </w:p>
        </w:tc>
        <w:tc>
          <w:tcPr>
            <w:tcW w:w="4459" w:type="pct"/>
            <w:gridSpan w:val="6"/>
          </w:tcPr>
          <w:p w14:paraId="7C0C0973" w14:textId="77777777" w:rsidR="000F5BD1" w:rsidRPr="00692EAD" w:rsidRDefault="000F5BD1" w:rsidP="009A2085">
            <w:pPr>
              <w:rPr>
                <w:rFonts w:ascii="Arial Narrow" w:hAnsi="Arial Narrow"/>
                <w:b/>
                <w:bCs/>
                <w:color w:val="333333"/>
                <w:sz w:val="20"/>
                <w:szCs w:val="20"/>
              </w:rPr>
            </w:pPr>
            <w:r w:rsidRPr="00692EAD">
              <w:rPr>
                <w:rFonts w:ascii="Arial Narrow" w:hAnsi="Arial Narrow" w:cs="Open Sans"/>
                <w:color w:val="333333"/>
                <w:sz w:val="20"/>
                <w:szCs w:val="20"/>
              </w:rPr>
              <w:t>Patient must not have received prior treatment with a programmed cell death-1 (PD-1) inhibitor or a programmed cell death ligand-1 (PD-L1) inhibitor for non-small cell lung cancer</w:t>
            </w:r>
          </w:p>
        </w:tc>
      </w:tr>
      <w:tr w:rsidR="000F5BD1" w14:paraId="3A05FB37"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0F98FA6" w14:textId="77777777" w:rsidR="000F5BD1" w:rsidRPr="00692EAD" w:rsidRDefault="000F5BD1" w:rsidP="009A2085">
            <w:pPr>
              <w:jc w:val="center"/>
              <w:rPr>
                <w:rFonts w:ascii="Arial Narrow" w:hAnsi="Arial Narrow"/>
                <w:color w:val="333333"/>
                <w:sz w:val="20"/>
                <w:szCs w:val="20"/>
              </w:rPr>
            </w:pPr>
          </w:p>
        </w:tc>
        <w:tc>
          <w:tcPr>
            <w:tcW w:w="4459" w:type="pct"/>
            <w:gridSpan w:val="6"/>
          </w:tcPr>
          <w:p w14:paraId="3108CF50" w14:textId="77777777" w:rsidR="000F5BD1" w:rsidRPr="00692EAD" w:rsidRDefault="000F5BD1" w:rsidP="009A2085">
            <w:pPr>
              <w:rPr>
                <w:rFonts w:ascii="Arial Narrow" w:hAnsi="Arial Narrow"/>
                <w:b/>
                <w:bCs/>
                <w:color w:val="333333"/>
                <w:sz w:val="20"/>
                <w:szCs w:val="20"/>
              </w:rPr>
            </w:pPr>
            <w:r w:rsidRPr="00692EAD">
              <w:rPr>
                <w:rStyle w:val="Strong"/>
                <w:rFonts w:ascii="Arial Narrow" w:hAnsi="Arial Narrow" w:cs="Open Sans"/>
                <w:color w:val="333333"/>
                <w:sz w:val="20"/>
                <w:szCs w:val="20"/>
                <w:bdr w:val="none" w:sz="0" w:space="0" w:color="auto" w:frame="1"/>
              </w:rPr>
              <w:t>AND</w:t>
            </w:r>
          </w:p>
        </w:tc>
      </w:tr>
      <w:tr w:rsidR="000F5BD1" w14:paraId="26FF7D5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2834DF1" w14:textId="5280F23D" w:rsidR="000F5BD1" w:rsidRPr="00692EAD" w:rsidRDefault="000F5BD1" w:rsidP="009A2085">
            <w:pPr>
              <w:jc w:val="center"/>
              <w:rPr>
                <w:rFonts w:ascii="Arial Narrow" w:hAnsi="Arial Narrow"/>
                <w:color w:val="333333"/>
                <w:sz w:val="20"/>
                <w:szCs w:val="20"/>
              </w:rPr>
            </w:pPr>
          </w:p>
        </w:tc>
        <w:tc>
          <w:tcPr>
            <w:tcW w:w="4459" w:type="pct"/>
            <w:gridSpan w:val="6"/>
          </w:tcPr>
          <w:p w14:paraId="5251CBAD" w14:textId="77777777" w:rsidR="000F5BD1" w:rsidRPr="00692EAD" w:rsidRDefault="000F5BD1" w:rsidP="009A2085">
            <w:pPr>
              <w:rPr>
                <w:rFonts w:ascii="Arial Narrow" w:hAnsi="Arial Narrow"/>
                <w:b/>
                <w:bCs/>
                <w:color w:val="333333"/>
                <w:sz w:val="20"/>
                <w:szCs w:val="20"/>
              </w:rPr>
            </w:pPr>
            <w:r w:rsidRPr="00692EAD">
              <w:rPr>
                <w:rStyle w:val="Strong"/>
                <w:rFonts w:ascii="Arial Narrow" w:hAnsi="Arial Narrow" w:cs="Open Sans"/>
                <w:color w:val="333333"/>
                <w:sz w:val="20"/>
                <w:szCs w:val="20"/>
                <w:bdr w:val="none" w:sz="0" w:space="0" w:color="auto" w:frame="1"/>
              </w:rPr>
              <w:t>Clinical criteria:</w:t>
            </w:r>
          </w:p>
        </w:tc>
      </w:tr>
      <w:tr w:rsidR="000F5BD1" w14:paraId="3B95918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27970F7" w14:textId="37D9F32A" w:rsidR="000F5BD1" w:rsidRPr="00692EAD" w:rsidRDefault="000F5BD1" w:rsidP="009A2085">
            <w:pPr>
              <w:jc w:val="center"/>
              <w:rPr>
                <w:rFonts w:ascii="Arial Narrow" w:hAnsi="Arial Narrow"/>
                <w:color w:val="333333"/>
                <w:sz w:val="20"/>
                <w:szCs w:val="20"/>
              </w:rPr>
            </w:pPr>
          </w:p>
        </w:tc>
        <w:tc>
          <w:tcPr>
            <w:tcW w:w="4459" w:type="pct"/>
            <w:gridSpan w:val="6"/>
          </w:tcPr>
          <w:p w14:paraId="77EF8A32" w14:textId="77777777" w:rsidR="000F5BD1" w:rsidRPr="00692EAD" w:rsidRDefault="000F5BD1" w:rsidP="009A2085">
            <w:pPr>
              <w:rPr>
                <w:rFonts w:ascii="Arial Narrow" w:hAnsi="Arial Narrow"/>
                <w:b/>
                <w:bCs/>
                <w:color w:val="333333"/>
                <w:sz w:val="20"/>
                <w:szCs w:val="20"/>
              </w:rPr>
            </w:pPr>
            <w:r w:rsidRPr="00692EAD">
              <w:rPr>
                <w:rFonts w:ascii="Arial Narrow" w:hAnsi="Arial Narrow" w:cs="Open Sans"/>
                <w:color w:val="333333"/>
                <w:sz w:val="20"/>
                <w:szCs w:val="20"/>
              </w:rPr>
              <w:t>Patient must have a WHO performance status of 0 or 1</w:t>
            </w:r>
          </w:p>
        </w:tc>
      </w:tr>
      <w:tr w:rsidR="000F5BD1" w14:paraId="5C1D2F2D"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3FCE180" w14:textId="77777777" w:rsidR="000F5BD1" w:rsidRPr="00692EAD" w:rsidRDefault="000F5BD1" w:rsidP="009A2085">
            <w:pPr>
              <w:jc w:val="center"/>
              <w:rPr>
                <w:rFonts w:ascii="Arial Narrow" w:hAnsi="Arial Narrow"/>
                <w:color w:val="333333"/>
                <w:sz w:val="20"/>
                <w:szCs w:val="20"/>
              </w:rPr>
            </w:pPr>
          </w:p>
        </w:tc>
        <w:tc>
          <w:tcPr>
            <w:tcW w:w="4459" w:type="pct"/>
            <w:gridSpan w:val="6"/>
          </w:tcPr>
          <w:p w14:paraId="4763D633" w14:textId="77777777" w:rsidR="000F5BD1" w:rsidRPr="00692EAD" w:rsidRDefault="000F5BD1" w:rsidP="009A2085">
            <w:pPr>
              <w:rPr>
                <w:rFonts w:ascii="Arial Narrow" w:hAnsi="Arial Narrow"/>
                <w:b/>
                <w:bCs/>
                <w:color w:val="333333"/>
                <w:sz w:val="20"/>
                <w:szCs w:val="20"/>
              </w:rPr>
            </w:pPr>
            <w:r w:rsidRPr="00692EAD">
              <w:rPr>
                <w:rStyle w:val="Strong"/>
                <w:rFonts w:ascii="Arial Narrow" w:hAnsi="Arial Narrow" w:cs="Open Sans"/>
                <w:color w:val="333333"/>
                <w:sz w:val="20"/>
                <w:szCs w:val="20"/>
                <w:bdr w:val="none" w:sz="0" w:space="0" w:color="auto" w:frame="1"/>
              </w:rPr>
              <w:t>AND</w:t>
            </w:r>
          </w:p>
        </w:tc>
      </w:tr>
      <w:tr w:rsidR="000F5BD1" w14:paraId="5EEBB5B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6A7CA94" w14:textId="3F526667" w:rsidR="000F5BD1" w:rsidRPr="00692EAD" w:rsidRDefault="000F5BD1" w:rsidP="009A2085">
            <w:pPr>
              <w:jc w:val="center"/>
              <w:rPr>
                <w:rFonts w:ascii="Arial Narrow" w:hAnsi="Arial Narrow"/>
                <w:color w:val="333333"/>
                <w:sz w:val="20"/>
                <w:szCs w:val="20"/>
              </w:rPr>
            </w:pPr>
          </w:p>
        </w:tc>
        <w:tc>
          <w:tcPr>
            <w:tcW w:w="4459" w:type="pct"/>
            <w:gridSpan w:val="6"/>
          </w:tcPr>
          <w:p w14:paraId="4E138BEC" w14:textId="77777777" w:rsidR="000F5BD1" w:rsidRPr="00692EAD" w:rsidRDefault="000F5BD1" w:rsidP="009A2085">
            <w:pPr>
              <w:rPr>
                <w:rFonts w:ascii="Arial Narrow" w:hAnsi="Arial Narrow"/>
                <w:b/>
                <w:bCs/>
                <w:color w:val="333333"/>
                <w:sz w:val="20"/>
                <w:szCs w:val="20"/>
              </w:rPr>
            </w:pPr>
            <w:r w:rsidRPr="00692EAD">
              <w:rPr>
                <w:rStyle w:val="Strong"/>
                <w:rFonts w:ascii="Arial Narrow" w:hAnsi="Arial Narrow" w:cs="Open Sans"/>
                <w:color w:val="333333"/>
                <w:sz w:val="20"/>
                <w:szCs w:val="20"/>
                <w:bdr w:val="none" w:sz="0" w:space="0" w:color="auto" w:frame="1"/>
              </w:rPr>
              <w:t>Clinical criteria:</w:t>
            </w:r>
          </w:p>
        </w:tc>
      </w:tr>
      <w:tr w:rsidR="000F5BD1" w14:paraId="124C323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3A85880" w14:textId="572F5695" w:rsidR="000F5BD1" w:rsidRPr="00692EAD" w:rsidRDefault="000F5BD1" w:rsidP="009A2085">
            <w:pPr>
              <w:jc w:val="center"/>
              <w:rPr>
                <w:rFonts w:ascii="Arial Narrow" w:hAnsi="Arial Narrow"/>
                <w:color w:val="333333"/>
                <w:sz w:val="20"/>
                <w:szCs w:val="20"/>
              </w:rPr>
            </w:pPr>
          </w:p>
        </w:tc>
        <w:tc>
          <w:tcPr>
            <w:tcW w:w="4459" w:type="pct"/>
            <w:gridSpan w:val="6"/>
          </w:tcPr>
          <w:p w14:paraId="3C57E07F" w14:textId="77777777" w:rsidR="000F5BD1" w:rsidRPr="00692EAD" w:rsidRDefault="000F5BD1" w:rsidP="009A2085">
            <w:pPr>
              <w:rPr>
                <w:rFonts w:ascii="Arial Narrow" w:hAnsi="Arial Narrow"/>
                <w:b/>
                <w:bCs/>
                <w:color w:val="333333"/>
                <w:sz w:val="20"/>
                <w:szCs w:val="20"/>
              </w:rPr>
            </w:pPr>
            <w:r w:rsidRPr="00692EAD">
              <w:rPr>
                <w:rFonts w:ascii="Arial Narrow" w:hAnsi="Arial Narrow" w:cs="Open Sans"/>
                <w:color w:val="333333"/>
                <w:sz w:val="20"/>
                <w:szCs w:val="20"/>
              </w:rPr>
              <w:t>The treatment must be the sole PBS-subsidised systemic anti-cancer therapy for this condition</w:t>
            </w:r>
          </w:p>
        </w:tc>
      </w:tr>
      <w:tr w:rsidR="000F5BD1" w14:paraId="29AA0AE7"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03040A7" w14:textId="77777777" w:rsidR="000F5BD1" w:rsidRPr="00692EAD" w:rsidRDefault="000F5BD1" w:rsidP="009A2085">
            <w:pPr>
              <w:jc w:val="center"/>
              <w:rPr>
                <w:rFonts w:ascii="Arial Narrow" w:hAnsi="Arial Narrow"/>
                <w:color w:val="333333"/>
                <w:sz w:val="20"/>
                <w:szCs w:val="20"/>
              </w:rPr>
            </w:pPr>
          </w:p>
        </w:tc>
        <w:tc>
          <w:tcPr>
            <w:tcW w:w="4459" w:type="pct"/>
            <w:gridSpan w:val="6"/>
          </w:tcPr>
          <w:p w14:paraId="262D0F20" w14:textId="77777777" w:rsidR="000F5BD1" w:rsidRPr="00692EAD" w:rsidRDefault="000F5BD1" w:rsidP="009A2085">
            <w:pPr>
              <w:rPr>
                <w:rFonts w:ascii="Arial Narrow" w:hAnsi="Arial Narrow"/>
                <w:b/>
                <w:bCs/>
                <w:color w:val="333333"/>
                <w:sz w:val="20"/>
                <w:szCs w:val="20"/>
              </w:rPr>
            </w:pPr>
            <w:r w:rsidRPr="00692EAD">
              <w:rPr>
                <w:rStyle w:val="Strong"/>
                <w:rFonts w:ascii="Arial Narrow" w:hAnsi="Arial Narrow" w:cs="Open Sans"/>
                <w:color w:val="333333"/>
                <w:sz w:val="20"/>
                <w:szCs w:val="20"/>
                <w:bdr w:val="none" w:sz="0" w:space="0" w:color="auto" w:frame="1"/>
              </w:rPr>
              <w:t>AND</w:t>
            </w:r>
          </w:p>
        </w:tc>
      </w:tr>
      <w:tr w:rsidR="000F5BD1" w14:paraId="72BCF93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B71164F" w14:textId="4E1971D0" w:rsidR="000F5BD1" w:rsidRPr="00692EAD" w:rsidRDefault="000F5BD1" w:rsidP="009A2085">
            <w:pPr>
              <w:jc w:val="center"/>
              <w:rPr>
                <w:rFonts w:ascii="Arial Narrow" w:hAnsi="Arial Narrow"/>
                <w:color w:val="333333"/>
                <w:sz w:val="20"/>
                <w:szCs w:val="20"/>
              </w:rPr>
            </w:pPr>
          </w:p>
        </w:tc>
        <w:tc>
          <w:tcPr>
            <w:tcW w:w="4459" w:type="pct"/>
            <w:gridSpan w:val="6"/>
          </w:tcPr>
          <w:p w14:paraId="3C71BF19" w14:textId="77777777" w:rsidR="000F5BD1" w:rsidRPr="00692EAD" w:rsidRDefault="000F5BD1" w:rsidP="009A2085">
            <w:pPr>
              <w:rPr>
                <w:rFonts w:ascii="Arial Narrow" w:hAnsi="Arial Narrow"/>
                <w:b/>
                <w:bCs/>
                <w:color w:val="333333"/>
                <w:sz w:val="20"/>
                <w:szCs w:val="20"/>
              </w:rPr>
            </w:pPr>
            <w:r w:rsidRPr="00692EAD">
              <w:rPr>
                <w:rStyle w:val="Strong"/>
                <w:rFonts w:ascii="Arial Narrow" w:hAnsi="Arial Narrow" w:cs="Open Sans"/>
                <w:color w:val="333333"/>
                <w:sz w:val="20"/>
                <w:szCs w:val="20"/>
                <w:bdr w:val="none" w:sz="0" w:space="0" w:color="auto" w:frame="1"/>
              </w:rPr>
              <w:t>Clinical criteria:</w:t>
            </w:r>
          </w:p>
        </w:tc>
      </w:tr>
      <w:tr w:rsidR="000F5BD1" w14:paraId="757CFFA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6B1E310" w14:textId="413010AE" w:rsidR="000F5BD1" w:rsidRPr="00692EAD" w:rsidRDefault="000F5BD1" w:rsidP="009A2085">
            <w:pPr>
              <w:jc w:val="center"/>
              <w:rPr>
                <w:rFonts w:ascii="Arial Narrow" w:hAnsi="Arial Narrow"/>
                <w:color w:val="333333"/>
                <w:sz w:val="20"/>
                <w:szCs w:val="20"/>
              </w:rPr>
            </w:pPr>
          </w:p>
        </w:tc>
        <w:tc>
          <w:tcPr>
            <w:tcW w:w="4459" w:type="pct"/>
            <w:gridSpan w:val="6"/>
          </w:tcPr>
          <w:p w14:paraId="0160B143" w14:textId="77777777" w:rsidR="000F5BD1" w:rsidRPr="00692EAD" w:rsidRDefault="000F5BD1" w:rsidP="009A2085">
            <w:pPr>
              <w:rPr>
                <w:rFonts w:ascii="Arial Narrow" w:hAnsi="Arial Narrow"/>
                <w:b/>
                <w:bCs/>
                <w:color w:val="333333"/>
                <w:sz w:val="20"/>
                <w:szCs w:val="20"/>
              </w:rPr>
            </w:pPr>
            <w:r w:rsidRPr="00692EAD">
              <w:rPr>
                <w:rFonts w:ascii="Arial Narrow" w:hAnsi="Arial Narrow" w:cs="Open Sans"/>
                <w:color w:val="333333"/>
                <w:sz w:val="20"/>
                <w:szCs w:val="20"/>
              </w:rPr>
              <w:t>The condition must have progressed on or after prior platinum based chemotherapy; or</w:t>
            </w:r>
          </w:p>
        </w:tc>
      </w:tr>
      <w:tr w:rsidR="000F5BD1" w14:paraId="1EA7976D"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76878DE" w14:textId="6BFCAE10" w:rsidR="000F5BD1" w:rsidRPr="00692EAD" w:rsidRDefault="000F5BD1" w:rsidP="009A2085">
            <w:pPr>
              <w:jc w:val="center"/>
              <w:rPr>
                <w:rFonts w:ascii="Arial Narrow" w:hAnsi="Arial Narrow"/>
                <w:color w:val="333333"/>
                <w:sz w:val="20"/>
                <w:szCs w:val="20"/>
              </w:rPr>
            </w:pPr>
          </w:p>
        </w:tc>
        <w:tc>
          <w:tcPr>
            <w:tcW w:w="4459" w:type="pct"/>
            <w:gridSpan w:val="6"/>
          </w:tcPr>
          <w:p w14:paraId="5DF1C1E0" w14:textId="77777777" w:rsidR="000F5BD1" w:rsidRPr="00692EAD" w:rsidRDefault="000F5BD1" w:rsidP="009A2085">
            <w:pPr>
              <w:rPr>
                <w:rFonts w:ascii="Arial Narrow" w:hAnsi="Arial Narrow"/>
                <w:b/>
                <w:bCs/>
                <w:color w:val="333333"/>
                <w:sz w:val="20"/>
                <w:szCs w:val="20"/>
              </w:rPr>
            </w:pPr>
            <w:r w:rsidRPr="00692EAD">
              <w:rPr>
                <w:rFonts w:ascii="Arial Narrow" w:hAnsi="Arial Narrow" w:cs="Open Sans"/>
                <w:color w:val="333333"/>
                <w:sz w:val="20"/>
                <w:szCs w:val="20"/>
              </w:rPr>
              <w:t xml:space="preserve">The condition must have progressed after treatment with </w:t>
            </w:r>
            <w:proofErr w:type="spellStart"/>
            <w:r w:rsidRPr="00692EAD">
              <w:rPr>
                <w:rFonts w:ascii="Arial Narrow" w:hAnsi="Arial Narrow" w:cs="Open Sans"/>
                <w:color w:val="333333"/>
                <w:sz w:val="20"/>
                <w:szCs w:val="20"/>
              </w:rPr>
              <w:t>tepotinib</w:t>
            </w:r>
            <w:proofErr w:type="spellEnd"/>
          </w:p>
        </w:tc>
      </w:tr>
      <w:tr w:rsidR="000F5BD1" w14:paraId="48B675D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E68FD67" w14:textId="77777777" w:rsidR="000F5BD1" w:rsidRPr="00692EAD" w:rsidRDefault="000F5BD1" w:rsidP="009A2085">
            <w:pPr>
              <w:jc w:val="center"/>
              <w:rPr>
                <w:rFonts w:ascii="Arial Narrow" w:hAnsi="Arial Narrow" w:cs="Open Sans"/>
                <w:color w:val="333333"/>
                <w:sz w:val="20"/>
                <w:szCs w:val="20"/>
              </w:rPr>
            </w:pPr>
          </w:p>
        </w:tc>
        <w:tc>
          <w:tcPr>
            <w:tcW w:w="4459" w:type="pct"/>
            <w:gridSpan w:val="6"/>
          </w:tcPr>
          <w:p w14:paraId="3CCE12DD" w14:textId="77777777" w:rsidR="000F5BD1" w:rsidRPr="00692EAD" w:rsidRDefault="000F5BD1" w:rsidP="009A2085">
            <w:pPr>
              <w:rPr>
                <w:rFonts w:ascii="Arial Narrow" w:hAnsi="Arial Narrow" w:cs="Open Sans"/>
                <w:color w:val="333333"/>
                <w:sz w:val="20"/>
                <w:szCs w:val="20"/>
              </w:rPr>
            </w:pPr>
          </w:p>
        </w:tc>
      </w:tr>
      <w:tr w:rsidR="000F5BD1" w14:paraId="7AE364F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AD36C82" w14:textId="77777777" w:rsidR="000F5BD1" w:rsidRPr="00692EAD" w:rsidRDefault="000F5BD1" w:rsidP="009A2085">
            <w:pPr>
              <w:jc w:val="center"/>
              <w:rPr>
                <w:rFonts w:ascii="Arial Narrow" w:hAnsi="Arial Narrow" w:cs="Open Sans"/>
                <w:color w:val="333333"/>
                <w:sz w:val="20"/>
                <w:szCs w:val="20"/>
              </w:rPr>
            </w:pPr>
          </w:p>
        </w:tc>
        <w:tc>
          <w:tcPr>
            <w:tcW w:w="4459" w:type="pct"/>
            <w:gridSpan w:val="6"/>
          </w:tcPr>
          <w:p w14:paraId="3BF681EE" w14:textId="77777777" w:rsidR="000F5BD1" w:rsidRPr="00692EAD" w:rsidRDefault="000F5BD1" w:rsidP="009A2085">
            <w:pPr>
              <w:rPr>
                <w:rFonts w:ascii="Arial Narrow" w:hAnsi="Arial Narrow" w:cs="Open Sans"/>
                <w:color w:val="333333"/>
                <w:sz w:val="20"/>
                <w:szCs w:val="20"/>
              </w:rPr>
            </w:pPr>
          </w:p>
        </w:tc>
      </w:tr>
      <w:tr w:rsidR="000F5BD1" w:rsidRPr="001F62E1" w14:paraId="6B395C2D" w14:textId="77777777" w:rsidTr="006202DA">
        <w:trPr>
          <w:cantSplit/>
          <w:trHeight w:val="471"/>
        </w:trPr>
        <w:tc>
          <w:tcPr>
            <w:tcW w:w="2120" w:type="pct"/>
            <w:gridSpan w:val="2"/>
          </w:tcPr>
          <w:p w14:paraId="00A57250"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661F100C"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50B783E9"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2B4C6800"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2D3E801F"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51C600F9"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342036E3"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52E6618E"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08A8C0BD" w14:textId="77777777" w:rsidTr="009A2085">
        <w:trPr>
          <w:cantSplit/>
          <w:trHeight w:val="224"/>
        </w:trPr>
        <w:tc>
          <w:tcPr>
            <w:tcW w:w="5000" w:type="pct"/>
            <w:gridSpan w:val="7"/>
          </w:tcPr>
          <w:p w14:paraId="12921127"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0ADF31A4" w14:textId="77777777" w:rsidTr="006202DA">
        <w:trPr>
          <w:cantSplit/>
          <w:trHeight w:val="347"/>
        </w:trPr>
        <w:tc>
          <w:tcPr>
            <w:tcW w:w="2120" w:type="pct"/>
            <w:gridSpan w:val="2"/>
          </w:tcPr>
          <w:p w14:paraId="4CF6D5A5"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346F039E"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21EA94B9"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3F584C42"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39724BA8"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7</w:t>
            </w:r>
          </w:p>
        </w:tc>
        <w:tc>
          <w:tcPr>
            <w:tcW w:w="915" w:type="pct"/>
          </w:tcPr>
          <w:p w14:paraId="70CD310A"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68BD51DF" w14:textId="77777777" w:rsidTr="006202DA">
        <w:trPr>
          <w:cantSplit/>
          <w:trHeight w:val="347"/>
        </w:trPr>
        <w:tc>
          <w:tcPr>
            <w:tcW w:w="2120" w:type="pct"/>
            <w:gridSpan w:val="2"/>
          </w:tcPr>
          <w:p w14:paraId="2F800E5C"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5EB3B896"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2FBD322D"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083AC078"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50F66015"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7</w:t>
            </w:r>
          </w:p>
        </w:tc>
        <w:tc>
          <w:tcPr>
            <w:tcW w:w="915" w:type="pct"/>
          </w:tcPr>
          <w:p w14:paraId="16D0F114"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4DCCF898"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1FACE66" w14:textId="77777777" w:rsidR="000F5BD1" w:rsidRPr="001F62E1" w:rsidRDefault="000F5BD1" w:rsidP="009A2085">
            <w:pPr>
              <w:rPr>
                <w:rFonts w:ascii="Arial Narrow" w:hAnsi="Arial Narrow" w:cs="Arial"/>
                <w:sz w:val="20"/>
                <w:szCs w:val="20"/>
              </w:rPr>
            </w:pPr>
          </w:p>
        </w:tc>
      </w:tr>
      <w:tr w:rsidR="000F5BD1" w:rsidRPr="001F62E1" w14:paraId="3246621D"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B69BB61"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2F1DED41" w14:textId="77777777" w:rsidTr="006202DA">
        <w:tblPrEx>
          <w:tblCellMar>
            <w:top w:w="15" w:type="dxa"/>
            <w:left w:w="15" w:type="dxa"/>
            <w:bottom w:w="15" w:type="dxa"/>
            <w:right w:w="15" w:type="dxa"/>
          </w:tblCellMar>
          <w:tblLook w:val="04A0" w:firstRow="1" w:lastRow="0" w:firstColumn="1" w:lastColumn="0" w:noHBand="0" w:noVBand="1"/>
        </w:tblPrEx>
        <w:trPr>
          <w:trHeight w:val="454"/>
        </w:trPr>
        <w:tc>
          <w:tcPr>
            <w:tcW w:w="541" w:type="pct"/>
            <w:vMerge w:val="restart"/>
            <w:tcBorders>
              <w:top w:val="single" w:sz="4" w:space="0" w:color="auto"/>
              <w:left w:val="single" w:sz="4" w:space="0" w:color="auto"/>
              <w:right w:val="single" w:sz="4" w:space="0" w:color="auto"/>
            </w:tcBorders>
          </w:tcPr>
          <w:p w14:paraId="512EBF43"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19F38163" w14:textId="57AE8742"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DB765FE"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6FD08F7F"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6D0FA011"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2A23A2AB"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4243B9C"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6F53699C"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0B7CA88F"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85B3D81"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E304C9" w14:paraId="6CF05285"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6E076727" w14:textId="5D87DB19" w:rsidR="000F5BD1" w:rsidRDefault="000F5BD1" w:rsidP="009A2085">
            <w:pPr>
              <w:jc w:val="center"/>
              <w:rPr>
                <w:rFonts w:ascii="Arial Narrow" w:hAnsi="Arial Narrow"/>
                <w:color w:val="333333"/>
                <w:sz w:val="20"/>
                <w:szCs w:val="20"/>
              </w:rPr>
            </w:pPr>
          </w:p>
        </w:tc>
        <w:tc>
          <w:tcPr>
            <w:tcW w:w="4459" w:type="pct"/>
            <w:gridSpan w:val="6"/>
            <w:vAlign w:val="center"/>
          </w:tcPr>
          <w:p w14:paraId="2D0D2926"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35096550"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5A9AAF9A" w14:textId="3FED2C0B" w:rsidR="000F5BD1" w:rsidRDefault="000F5BD1" w:rsidP="009A2085">
            <w:pPr>
              <w:jc w:val="center"/>
              <w:rPr>
                <w:rFonts w:ascii="Arial Narrow" w:hAnsi="Arial Narrow"/>
                <w:color w:val="333333"/>
                <w:sz w:val="20"/>
                <w:szCs w:val="20"/>
              </w:rPr>
            </w:pPr>
          </w:p>
        </w:tc>
        <w:tc>
          <w:tcPr>
            <w:tcW w:w="4459" w:type="pct"/>
            <w:gridSpan w:val="6"/>
            <w:vAlign w:val="center"/>
          </w:tcPr>
          <w:p w14:paraId="7B4F8760"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42842E0C"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44807638"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0F44191D" w14:textId="77777777" w:rsidR="000F5BD1" w:rsidRDefault="000F5BD1" w:rsidP="009A2085">
            <w:pPr>
              <w:rPr>
                <w:rFonts w:ascii="Arial Narrow" w:hAnsi="Arial Narrow"/>
                <w:b/>
                <w:bCs/>
                <w:color w:val="333333"/>
                <w:sz w:val="20"/>
                <w:szCs w:val="20"/>
              </w:rPr>
            </w:pPr>
          </w:p>
        </w:tc>
      </w:tr>
      <w:tr w:rsidR="000F5BD1" w:rsidRPr="00AF67A8" w14:paraId="73E3BBF0" w14:textId="77777777" w:rsidTr="0075261D">
        <w:tblPrEx>
          <w:tblCellMar>
            <w:top w:w="15" w:type="dxa"/>
            <w:left w:w="15" w:type="dxa"/>
            <w:bottom w:w="15" w:type="dxa"/>
            <w:right w:w="15" w:type="dxa"/>
          </w:tblCellMar>
        </w:tblPrEx>
        <w:tc>
          <w:tcPr>
            <w:tcW w:w="541" w:type="pct"/>
            <w:vAlign w:val="center"/>
          </w:tcPr>
          <w:p w14:paraId="63E76B42" w14:textId="08BF734C"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400AA834"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AF67A8">
              <w:rPr>
                <w:rFonts w:ascii="Arial Narrow" w:hAnsi="Arial Narrow"/>
                <w:color w:val="333333"/>
                <w:sz w:val="20"/>
                <w:szCs w:val="20"/>
              </w:rPr>
              <w:t>Locally advanced or metastatic non-small cell lung cancer</w:t>
            </w:r>
          </w:p>
        </w:tc>
      </w:tr>
      <w:tr w:rsidR="000F5BD1" w:rsidRPr="001F62E1" w14:paraId="38392C4A"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02ADD95B"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62783293"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263114">
              <w:rPr>
                <w:rFonts w:ascii="Arial Narrow" w:hAnsi="Arial Narrow"/>
                <w:color w:val="333333"/>
                <w:sz w:val="20"/>
                <w:szCs w:val="20"/>
              </w:rPr>
              <w:t>Continuing</w:t>
            </w:r>
            <w:r w:rsidRPr="00AF67A8">
              <w:rPr>
                <w:rFonts w:ascii="Arial Narrow" w:hAnsi="Arial Narrow"/>
                <w:color w:val="333333"/>
                <w:sz w:val="20"/>
                <w:szCs w:val="20"/>
              </w:rPr>
              <w:t xml:space="preserve"> treatment - 3 weekly treatment regimen</w:t>
            </w:r>
          </w:p>
        </w:tc>
      </w:tr>
      <w:tr w:rsidR="000F5BD1" w:rsidRPr="001F62E1" w14:paraId="191409AB"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0464D92B"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2BEC08A2" w14:textId="77777777" w:rsidR="000F5BD1" w:rsidRDefault="000F5BD1" w:rsidP="009A2085">
            <w:pPr>
              <w:rPr>
                <w:rFonts w:ascii="Arial Narrow" w:hAnsi="Arial Narrow"/>
                <w:b/>
                <w:bCs/>
                <w:color w:val="333333"/>
                <w:sz w:val="20"/>
                <w:szCs w:val="20"/>
              </w:rPr>
            </w:pPr>
          </w:p>
        </w:tc>
      </w:tr>
      <w:tr w:rsidR="000F5BD1" w:rsidRPr="001F62E1" w14:paraId="1B1EC1B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0C39E4B" w14:textId="33B6E129" w:rsidR="000F5BD1" w:rsidRPr="002C2218" w:rsidRDefault="000F5BD1" w:rsidP="009A2085">
            <w:pPr>
              <w:jc w:val="center"/>
              <w:rPr>
                <w:rFonts w:ascii="Arial Narrow" w:hAnsi="Arial Narrow"/>
                <w:color w:val="333333"/>
                <w:sz w:val="20"/>
                <w:szCs w:val="20"/>
              </w:rPr>
            </w:pPr>
          </w:p>
        </w:tc>
        <w:tc>
          <w:tcPr>
            <w:tcW w:w="4459" w:type="pct"/>
            <w:gridSpan w:val="6"/>
          </w:tcPr>
          <w:p w14:paraId="5B9C6D6C" w14:textId="77777777" w:rsidR="000F5BD1" w:rsidRPr="002C2218" w:rsidRDefault="000F5BD1" w:rsidP="009A2085">
            <w:pPr>
              <w:rPr>
                <w:rFonts w:ascii="Arial Narrow" w:hAnsi="Arial Narrow"/>
                <w:b/>
                <w:bCs/>
                <w:color w:val="333333"/>
                <w:sz w:val="20"/>
                <w:szCs w:val="20"/>
              </w:rPr>
            </w:pPr>
            <w:r w:rsidRPr="002C2218">
              <w:rPr>
                <w:rStyle w:val="Strong"/>
                <w:rFonts w:ascii="Arial Narrow" w:hAnsi="Arial Narrow" w:cs="Open Sans"/>
                <w:color w:val="333333"/>
                <w:sz w:val="20"/>
                <w:szCs w:val="20"/>
                <w:bdr w:val="none" w:sz="0" w:space="0" w:color="auto" w:frame="1"/>
              </w:rPr>
              <w:t>Clinical criteria:</w:t>
            </w:r>
          </w:p>
        </w:tc>
      </w:tr>
      <w:tr w:rsidR="000F5BD1" w:rsidRPr="001F62E1" w14:paraId="35DA738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5F98E01" w14:textId="09E89E5E" w:rsidR="000F5BD1" w:rsidRPr="002C2218" w:rsidRDefault="000F5BD1" w:rsidP="009A2085">
            <w:pPr>
              <w:jc w:val="center"/>
              <w:rPr>
                <w:rFonts w:ascii="Arial Narrow" w:hAnsi="Arial Narrow"/>
                <w:color w:val="333333"/>
                <w:sz w:val="20"/>
                <w:szCs w:val="20"/>
              </w:rPr>
            </w:pPr>
          </w:p>
        </w:tc>
        <w:tc>
          <w:tcPr>
            <w:tcW w:w="4459" w:type="pct"/>
            <w:gridSpan w:val="6"/>
          </w:tcPr>
          <w:p w14:paraId="51C962A7" w14:textId="77777777" w:rsidR="000F5BD1" w:rsidRPr="002C2218" w:rsidRDefault="000F5BD1" w:rsidP="009A2085">
            <w:pPr>
              <w:rPr>
                <w:rFonts w:ascii="Arial Narrow" w:hAnsi="Arial Narrow"/>
                <w:b/>
                <w:bCs/>
                <w:color w:val="333333"/>
                <w:sz w:val="20"/>
                <w:szCs w:val="20"/>
              </w:rPr>
            </w:pPr>
            <w:r w:rsidRPr="002C2218">
              <w:rPr>
                <w:rFonts w:ascii="Arial Narrow" w:hAnsi="Arial Narrow" w:cs="Open Sans"/>
                <w:color w:val="333333"/>
                <w:sz w:val="20"/>
                <w:szCs w:val="20"/>
              </w:rPr>
              <w:t>Patient must have previously received PBS-subsidised treatment with this drug for this condition</w:t>
            </w:r>
          </w:p>
        </w:tc>
      </w:tr>
      <w:tr w:rsidR="000F5BD1" w:rsidRPr="001F62E1" w14:paraId="71940D47"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88F4AEE" w14:textId="77777777" w:rsidR="000F5BD1" w:rsidRPr="002C2218" w:rsidRDefault="000F5BD1" w:rsidP="009A2085">
            <w:pPr>
              <w:jc w:val="center"/>
              <w:rPr>
                <w:rFonts w:ascii="Arial Narrow" w:hAnsi="Arial Narrow"/>
                <w:color w:val="333333"/>
                <w:sz w:val="20"/>
                <w:szCs w:val="20"/>
              </w:rPr>
            </w:pPr>
          </w:p>
        </w:tc>
        <w:tc>
          <w:tcPr>
            <w:tcW w:w="4459" w:type="pct"/>
            <w:gridSpan w:val="6"/>
          </w:tcPr>
          <w:p w14:paraId="4C3A3F1D" w14:textId="77777777" w:rsidR="000F5BD1" w:rsidRPr="002C2218" w:rsidRDefault="000F5BD1" w:rsidP="009A2085">
            <w:pPr>
              <w:rPr>
                <w:rFonts w:ascii="Arial Narrow" w:hAnsi="Arial Narrow"/>
                <w:b/>
                <w:bCs/>
                <w:color w:val="333333"/>
                <w:sz w:val="20"/>
                <w:szCs w:val="20"/>
              </w:rPr>
            </w:pPr>
            <w:r w:rsidRPr="002C2218">
              <w:rPr>
                <w:rStyle w:val="Strong"/>
                <w:rFonts w:ascii="Arial Narrow" w:hAnsi="Arial Narrow" w:cs="Open Sans"/>
                <w:color w:val="333333"/>
                <w:sz w:val="20"/>
                <w:szCs w:val="20"/>
                <w:bdr w:val="none" w:sz="0" w:space="0" w:color="auto" w:frame="1"/>
              </w:rPr>
              <w:t>AND</w:t>
            </w:r>
          </w:p>
        </w:tc>
      </w:tr>
      <w:tr w:rsidR="000F5BD1" w:rsidRPr="001F62E1" w14:paraId="78B8905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7CE6383" w14:textId="3C101FAA" w:rsidR="000F5BD1" w:rsidRPr="002C2218" w:rsidRDefault="000F5BD1" w:rsidP="009A2085">
            <w:pPr>
              <w:jc w:val="center"/>
              <w:rPr>
                <w:rFonts w:ascii="Arial Narrow" w:hAnsi="Arial Narrow"/>
                <w:color w:val="333333"/>
                <w:sz w:val="20"/>
                <w:szCs w:val="20"/>
              </w:rPr>
            </w:pPr>
          </w:p>
        </w:tc>
        <w:tc>
          <w:tcPr>
            <w:tcW w:w="4459" w:type="pct"/>
            <w:gridSpan w:val="6"/>
          </w:tcPr>
          <w:p w14:paraId="23CC8936" w14:textId="77777777" w:rsidR="000F5BD1" w:rsidRPr="002C2218" w:rsidRDefault="000F5BD1" w:rsidP="009A2085">
            <w:pPr>
              <w:rPr>
                <w:rFonts w:ascii="Arial Narrow" w:hAnsi="Arial Narrow"/>
                <w:b/>
                <w:bCs/>
                <w:color w:val="333333"/>
                <w:sz w:val="20"/>
                <w:szCs w:val="20"/>
              </w:rPr>
            </w:pPr>
            <w:r w:rsidRPr="002C2218">
              <w:rPr>
                <w:rStyle w:val="Strong"/>
                <w:rFonts w:ascii="Arial Narrow" w:hAnsi="Arial Narrow" w:cs="Open Sans"/>
                <w:color w:val="333333"/>
                <w:sz w:val="20"/>
                <w:szCs w:val="20"/>
                <w:bdr w:val="none" w:sz="0" w:space="0" w:color="auto" w:frame="1"/>
              </w:rPr>
              <w:t>Clinical criteria:</w:t>
            </w:r>
          </w:p>
        </w:tc>
      </w:tr>
      <w:tr w:rsidR="000F5BD1" w:rsidRPr="001F62E1" w14:paraId="500A9C8C"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B855A00" w14:textId="519B9A58" w:rsidR="000F5BD1" w:rsidRPr="002C2218" w:rsidRDefault="000F5BD1" w:rsidP="009A2085">
            <w:pPr>
              <w:jc w:val="center"/>
              <w:rPr>
                <w:rFonts w:ascii="Arial Narrow" w:hAnsi="Arial Narrow"/>
                <w:color w:val="333333"/>
                <w:sz w:val="20"/>
                <w:szCs w:val="20"/>
              </w:rPr>
            </w:pPr>
          </w:p>
        </w:tc>
        <w:tc>
          <w:tcPr>
            <w:tcW w:w="4459" w:type="pct"/>
            <w:gridSpan w:val="6"/>
          </w:tcPr>
          <w:p w14:paraId="25DAA577" w14:textId="77777777" w:rsidR="000F5BD1" w:rsidRPr="002C2218" w:rsidRDefault="000F5BD1" w:rsidP="009A2085">
            <w:pPr>
              <w:rPr>
                <w:rFonts w:ascii="Arial Narrow" w:hAnsi="Arial Narrow"/>
                <w:b/>
                <w:bCs/>
                <w:color w:val="333333"/>
                <w:sz w:val="20"/>
                <w:szCs w:val="20"/>
              </w:rPr>
            </w:pPr>
            <w:r w:rsidRPr="002C2218">
              <w:rPr>
                <w:rFonts w:ascii="Arial Narrow" w:hAnsi="Arial Narrow" w:cs="Open Sans"/>
                <w:color w:val="333333"/>
                <w:sz w:val="20"/>
                <w:szCs w:val="20"/>
              </w:rPr>
              <w:t>The treatment must be the sole PBS-subsidised systemic anti-cancer therapy for this condition</w:t>
            </w:r>
          </w:p>
        </w:tc>
      </w:tr>
      <w:tr w:rsidR="000F5BD1" w:rsidRPr="001F62E1" w14:paraId="5F43B26C"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2248A4A" w14:textId="77777777" w:rsidR="000F5BD1" w:rsidRPr="002C2218" w:rsidRDefault="000F5BD1" w:rsidP="009A2085">
            <w:pPr>
              <w:jc w:val="center"/>
              <w:rPr>
                <w:rFonts w:ascii="Arial Narrow" w:hAnsi="Arial Narrow"/>
                <w:color w:val="333333"/>
                <w:sz w:val="20"/>
                <w:szCs w:val="20"/>
              </w:rPr>
            </w:pPr>
          </w:p>
        </w:tc>
        <w:tc>
          <w:tcPr>
            <w:tcW w:w="4459" w:type="pct"/>
            <w:gridSpan w:val="6"/>
          </w:tcPr>
          <w:p w14:paraId="0EDA1426" w14:textId="77777777" w:rsidR="000F5BD1" w:rsidRPr="002C2218" w:rsidRDefault="000F5BD1" w:rsidP="009A2085">
            <w:pPr>
              <w:rPr>
                <w:rFonts w:ascii="Arial Narrow" w:hAnsi="Arial Narrow"/>
                <w:b/>
                <w:bCs/>
                <w:color w:val="333333"/>
                <w:sz w:val="20"/>
                <w:szCs w:val="20"/>
              </w:rPr>
            </w:pPr>
            <w:r w:rsidRPr="002C2218">
              <w:rPr>
                <w:rStyle w:val="Strong"/>
                <w:rFonts w:ascii="Arial Narrow" w:hAnsi="Arial Narrow" w:cs="Open Sans"/>
                <w:color w:val="333333"/>
                <w:sz w:val="20"/>
                <w:szCs w:val="20"/>
                <w:bdr w:val="none" w:sz="0" w:space="0" w:color="auto" w:frame="1"/>
              </w:rPr>
              <w:t>AND</w:t>
            </w:r>
          </w:p>
        </w:tc>
      </w:tr>
      <w:tr w:rsidR="000F5BD1" w:rsidRPr="001F62E1" w14:paraId="077602B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320B10D" w14:textId="597CF6C9" w:rsidR="000F5BD1" w:rsidRPr="002C2218" w:rsidRDefault="000F5BD1" w:rsidP="009A2085">
            <w:pPr>
              <w:jc w:val="center"/>
              <w:rPr>
                <w:rFonts w:ascii="Arial Narrow" w:hAnsi="Arial Narrow"/>
                <w:color w:val="333333"/>
                <w:sz w:val="20"/>
                <w:szCs w:val="20"/>
              </w:rPr>
            </w:pPr>
          </w:p>
        </w:tc>
        <w:tc>
          <w:tcPr>
            <w:tcW w:w="4459" w:type="pct"/>
            <w:gridSpan w:val="6"/>
          </w:tcPr>
          <w:p w14:paraId="58351511" w14:textId="77777777" w:rsidR="000F5BD1" w:rsidRPr="002C2218" w:rsidRDefault="000F5BD1" w:rsidP="009A2085">
            <w:pPr>
              <w:rPr>
                <w:rFonts w:ascii="Arial Narrow" w:hAnsi="Arial Narrow"/>
                <w:b/>
                <w:bCs/>
                <w:color w:val="333333"/>
                <w:sz w:val="20"/>
                <w:szCs w:val="20"/>
              </w:rPr>
            </w:pPr>
            <w:r w:rsidRPr="002C2218">
              <w:rPr>
                <w:rStyle w:val="Strong"/>
                <w:rFonts w:ascii="Arial Narrow" w:hAnsi="Arial Narrow" w:cs="Open Sans"/>
                <w:color w:val="333333"/>
                <w:sz w:val="20"/>
                <w:szCs w:val="20"/>
                <w:bdr w:val="none" w:sz="0" w:space="0" w:color="auto" w:frame="1"/>
              </w:rPr>
              <w:t>Clinical criteria:</w:t>
            </w:r>
          </w:p>
        </w:tc>
      </w:tr>
      <w:tr w:rsidR="000F5BD1" w:rsidRPr="001F62E1" w14:paraId="6D44A31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5541D7F" w14:textId="2A146E8A" w:rsidR="000F5BD1" w:rsidRPr="002C2218" w:rsidRDefault="000F5BD1" w:rsidP="009A2085">
            <w:pPr>
              <w:jc w:val="center"/>
              <w:rPr>
                <w:rFonts w:ascii="Arial Narrow" w:hAnsi="Arial Narrow"/>
                <w:color w:val="333333"/>
                <w:sz w:val="20"/>
                <w:szCs w:val="20"/>
              </w:rPr>
            </w:pPr>
          </w:p>
        </w:tc>
        <w:tc>
          <w:tcPr>
            <w:tcW w:w="4459" w:type="pct"/>
            <w:gridSpan w:val="6"/>
          </w:tcPr>
          <w:p w14:paraId="16FC6F40" w14:textId="77777777" w:rsidR="000F5BD1" w:rsidRPr="002C2218" w:rsidRDefault="000F5BD1" w:rsidP="009A2085">
            <w:pPr>
              <w:rPr>
                <w:rFonts w:ascii="Arial Narrow" w:hAnsi="Arial Narrow"/>
                <w:b/>
                <w:bCs/>
                <w:color w:val="333333"/>
                <w:sz w:val="20"/>
                <w:szCs w:val="20"/>
              </w:rPr>
            </w:pPr>
            <w:r w:rsidRPr="002C2218">
              <w:rPr>
                <w:rFonts w:ascii="Arial Narrow" w:hAnsi="Arial Narrow" w:cs="Open Sans"/>
                <w:color w:val="333333"/>
                <w:sz w:val="20"/>
                <w:szCs w:val="20"/>
              </w:rPr>
              <w:t>Patient must have stable or responding disease</w:t>
            </w:r>
          </w:p>
        </w:tc>
      </w:tr>
    </w:tbl>
    <w:p w14:paraId="7589EE93" w14:textId="77777777" w:rsidR="000F5BD1" w:rsidRDefault="000F5BD1" w:rsidP="000F5BD1"/>
    <w:p w14:paraId="1CBA7E31" w14:textId="6BB0B7D9" w:rsidR="000F5BD1" w:rsidRPr="000A0D22" w:rsidRDefault="000F5BD1" w:rsidP="006202DA">
      <w:pPr>
        <w:keepNext/>
        <w:rPr>
          <w:rFonts w:ascii="Arial Narrow" w:hAnsi="Arial Narrow"/>
          <w:bCs/>
        </w:rPr>
      </w:pPr>
      <w:r w:rsidRPr="000A0D22">
        <w:rPr>
          <w:rFonts w:ascii="Arial Narrow" w:hAnsi="Arial Narrow"/>
          <w:b/>
          <w:bCs/>
        </w:rPr>
        <w:t>Stage IV (metastatic) non-small cell lung cancer (NSCLC)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847"/>
        <w:gridCol w:w="1107"/>
        <w:gridCol w:w="846"/>
        <w:gridCol w:w="882"/>
        <w:gridCol w:w="709"/>
        <w:gridCol w:w="1650"/>
      </w:tblGrid>
      <w:tr w:rsidR="000F5BD1" w:rsidRPr="001F62E1" w14:paraId="614A3AC5" w14:textId="77777777" w:rsidTr="006202DA">
        <w:trPr>
          <w:cantSplit/>
          <w:trHeight w:val="471"/>
        </w:trPr>
        <w:tc>
          <w:tcPr>
            <w:tcW w:w="2120" w:type="pct"/>
            <w:gridSpan w:val="2"/>
          </w:tcPr>
          <w:p w14:paraId="3987EEA6"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2EDB2FC5"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29C46DC3"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6FB39978"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5813834F"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7FA14B22"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69CC4498"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5C707520"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39C5B3AE" w14:textId="77777777" w:rsidTr="009A2085">
        <w:trPr>
          <w:cantSplit/>
          <w:trHeight w:val="224"/>
        </w:trPr>
        <w:tc>
          <w:tcPr>
            <w:tcW w:w="5000" w:type="pct"/>
            <w:gridSpan w:val="7"/>
          </w:tcPr>
          <w:p w14:paraId="77BD71DA"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3875E85B" w14:textId="77777777" w:rsidTr="006202DA">
        <w:trPr>
          <w:cantSplit/>
          <w:trHeight w:val="347"/>
        </w:trPr>
        <w:tc>
          <w:tcPr>
            <w:tcW w:w="2120" w:type="pct"/>
            <w:gridSpan w:val="2"/>
          </w:tcPr>
          <w:p w14:paraId="708ADADF"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19FB93DA"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6363C8F7"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0621A378"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5388F01C"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5</w:t>
            </w:r>
          </w:p>
        </w:tc>
        <w:tc>
          <w:tcPr>
            <w:tcW w:w="915" w:type="pct"/>
          </w:tcPr>
          <w:p w14:paraId="477040E2"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77E4632B" w14:textId="77777777" w:rsidTr="006202DA">
        <w:trPr>
          <w:cantSplit/>
          <w:trHeight w:val="347"/>
        </w:trPr>
        <w:tc>
          <w:tcPr>
            <w:tcW w:w="2120" w:type="pct"/>
            <w:gridSpan w:val="2"/>
          </w:tcPr>
          <w:p w14:paraId="1E5FC520"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5B1A1CD6"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13D13123"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5B56B4B3"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285F1E94"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5</w:t>
            </w:r>
          </w:p>
        </w:tc>
        <w:tc>
          <w:tcPr>
            <w:tcW w:w="915" w:type="pct"/>
          </w:tcPr>
          <w:p w14:paraId="6424EEA7"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6D745A8A"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FBD550C" w14:textId="77777777" w:rsidR="000F5BD1" w:rsidRPr="001F62E1" w:rsidRDefault="000F5BD1" w:rsidP="009A2085">
            <w:pPr>
              <w:rPr>
                <w:rFonts w:ascii="Arial Narrow" w:hAnsi="Arial Narrow" w:cs="Arial"/>
                <w:sz w:val="20"/>
                <w:szCs w:val="20"/>
              </w:rPr>
            </w:pPr>
          </w:p>
        </w:tc>
      </w:tr>
      <w:tr w:rsidR="000F5BD1" w:rsidRPr="001F62E1" w14:paraId="7041D43B"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3C24E48"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0F46030B" w14:textId="77777777" w:rsidTr="006202DA">
        <w:tblPrEx>
          <w:tblCellMar>
            <w:top w:w="15" w:type="dxa"/>
            <w:left w:w="15" w:type="dxa"/>
            <w:bottom w:w="15" w:type="dxa"/>
            <w:right w:w="15" w:type="dxa"/>
          </w:tblCellMar>
          <w:tblLook w:val="04A0" w:firstRow="1" w:lastRow="0" w:firstColumn="1" w:lastColumn="0" w:noHBand="0" w:noVBand="1"/>
        </w:tblPrEx>
        <w:trPr>
          <w:trHeight w:val="454"/>
        </w:trPr>
        <w:tc>
          <w:tcPr>
            <w:tcW w:w="541" w:type="pct"/>
            <w:vMerge w:val="restart"/>
            <w:tcBorders>
              <w:top w:val="single" w:sz="4" w:space="0" w:color="auto"/>
              <w:left w:val="single" w:sz="4" w:space="0" w:color="auto"/>
              <w:right w:val="single" w:sz="4" w:space="0" w:color="auto"/>
            </w:tcBorders>
          </w:tcPr>
          <w:p w14:paraId="2877BE7E"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15BB2F21" w14:textId="6CE15EB9"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90BD2B0"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659E91A3"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2C5E986E"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0BEF74E5"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7C643BFF"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1B6F5C82"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440A71ED"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5FC17341"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E304C9" w14:paraId="55008E98"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A3C9D2D" w14:textId="1CFBE10F" w:rsidR="000F5BD1" w:rsidRDefault="000F5BD1" w:rsidP="009A2085">
            <w:pPr>
              <w:jc w:val="center"/>
              <w:rPr>
                <w:rFonts w:ascii="Arial Narrow" w:hAnsi="Arial Narrow"/>
                <w:color w:val="333333"/>
                <w:sz w:val="20"/>
                <w:szCs w:val="20"/>
              </w:rPr>
            </w:pPr>
          </w:p>
        </w:tc>
        <w:tc>
          <w:tcPr>
            <w:tcW w:w="4459" w:type="pct"/>
            <w:gridSpan w:val="6"/>
            <w:vAlign w:val="center"/>
          </w:tcPr>
          <w:p w14:paraId="226698CC" w14:textId="77777777" w:rsidR="000F5BD1" w:rsidRPr="002766BD"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Administrative Advice: </w:t>
            </w:r>
            <w:r w:rsidRPr="002766BD">
              <w:rPr>
                <w:rFonts w:ascii="Arial Narrow" w:hAnsi="Arial Narrow"/>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F5BD1" w:rsidRPr="00E304C9" w14:paraId="5899FD8E"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16B37CF" w14:textId="05F5CE0D" w:rsidR="000F5BD1" w:rsidRDefault="000F5BD1" w:rsidP="009A2085">
            <w:pPr>
              <w:jc w:val="center"/>
              <w:rPr>
                <w:rFonts w:ascii="Arial Narrow" w:hAnsi="Arial Narrow"/>
                <w:color w:val="333333"/>
                <w:sz w:val="20"/>
                <w:szCs w:val="20"/>
              </w:rPr>
            </w:pPr>
          </w:p>
        </w:tc>
        <w:tc>
          <w:tcPr>
            <w:tcW w:w="4459" w:type="pct"/>
            <w:gridSpan w:val="6"/>
            <w:vAlign w:val="center"/>
          </w:tcPr>
          <w:p w14:paraId="5948CAD4"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493D8EF5"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6A128EC" w14:textId="41EE74C8" w:rsidR="000F5BD1" w:rsidRDefault="000F5BD1" w:rsidP="009A2085">
            <w:pPr>
              <w:jc w:val="center"/>
              <w:rPr>
                <w:rFonts w:ascii="Arial Narrow" w:hAnsi="Arial Narrow"/>
                <w:color w:val="333333"/>
                <w:sz w:val="20"/>
                <w:szCs w:val="20"/>
              </w:rPr>
            </w:pPr>
          </w:p>
        </w:tc>
        <w:tc>
          <w:tcPr>
            <w:tcW w:w="4459" w:type="pct"/>
            <w:gridSpan w:val="6"/>
            <w:vAlign w:val="center"/>
          </w:tcPr>
          <w:p w14:paraId="0FABB4A3"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41C506D6"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59A21A41"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3AD613DE" w14:textId="77777777" w:rsidR="000F5BD1" w:rsidRDefault="000F5BD1" w:rsidP="009A2085">
            <w:pPr>
              <w:rPr>
                <w:rFonts w:ascii="Arial Narrow" w:hAnsi="Arial Narrow"/>
                <w:b/>
                <w:bCs/>
                <w:color w:val="333333"/>
                <w:sz w:val="20"/>
                <w:szCs w:val="20"/>
              </w:rPr>
            </w:pPr>
          </w:p>
        </w:tc>
      </w:tr>
      <w:tr w:rsidR="000F5BD1" w:rsidRPr="00AF67A8" w14:paraId="28B4A2B1" w14:textId="77777777" w:rsidTr="0075261D">
        <w:tblPrEx>
          <w:tblCellMar>
            <w:top w:w="15" w:type="dxa"/>
            <w:left w:w="15" w:type="dxa"/>
            <w:bottom w:w="15" w:type="dxa"/>
            <w:right w:w="15" w:type="dxa"/>
          </w:tblCellMar>
        </w:tblPrEx>
        <w:tc>
          <w:tcPr>
            <w:tcW w:w="541" w:type="pct"/>
            <w:vAlign w:val="center"/>
          </w:tcPr>
          <w:p w14:paraId="3EA41BC1" w14:textId="7402EF00"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38C9970D"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F1371A">
              <w:rPr>
                <w:rFonts w:ascii="Arial Narrow" w:hAnsi="Arial Narrow"/>
                <w:color w:val="333333"/>
                <w:sz w:val="20"/>
                <w:szCs w:val="20"/>
              </w:rPr>
              <w:t>Stage IV (metastatic) non-small cell lung cancer (NSCLC)</w:t>
            </w:r>
          </w:p>
        </w:tc>
      </w:tr>
      <w:tr w:rsidR="000F5BD1" w:rsidRPr="001F62E1" w14:paraId="49ECA43C"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4D23964"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7FF08A0A"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1A0C0A">
              <w:rPr>
                <w:rFonts w:ascii="Arial Narrow" w:hAnsi="Arial Narrow"/>
                <w:color w:val="333333"/>
                <w:sz w:val="20"/>
                <w:szCs w:val="20"/>
              </w:rPr>
              <w:t>Initial treatment 1</w:t>
            </w:r>
          </w:p>
        </w:tc>
      </w:tr>
      <w:tr w:rsidR="000F5BD1" w14:paraId="696E0528"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6655C5A"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4994B845" w14:textId="77777777" w:rsidR="000F5BD1" w:rsidRDefault="000F5BD1" w:rsidP="009A2085">
            <w:pPr>
              <w:rPr>
                <w:rFonts w:ascii="Arial Narrow" w:hAnsi="Arial Narrow"/>
                <w:b/>
                <w:bCs/>
                <w:color w:val="333333"/>
                <w:sz w:val="20"/>
                <w:szCs w:val="20"/>
              </w:rPr>
            </w:pPr>
          </w:p>
        </w:tc>
      </w:tr>
      <w:tr w:rsidR="000F5BD1" w:rsidRPr="002C2218" w14:paraId="6E98FDF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CC8C46B" w14:textId="2F97C4BE" w:rsidR="000F5BD1" w:rsidRPr="006F3202" w:rsidRDefault="000F5BD1" w:rsidP="009A2085">
            <w:pPr>
              <w:jc w:val="center"/>
              <w:rPr>
                <w:rFonts w:ascii="Arial Narrow" w:hAnsi="Arial Narrow"/>
                <w:color w:val="333333"/>
                <w:sz w:val="20"/>
                <w:szCs w:val="20"/>
              </w:rPr>
            </w:pPr>
          </w:p>
        </w:tc>
        <w:tc>
          <w:tcPr>
            <w:tcW w:w="4459" w:type="pct"/>
            <w:gridSpan w:val="6"/>
          </w:tcPr>
          <w:p w14:paraId="7D24247E"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Treatment criteria:</w:t>
            </w:r>
          </w:p>
        </w:tc>
      </w:tr>
      <w:tr w:rsidR="000F5BD1" w:rsidRPr="002C2218" w14:paraId="31D892E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E54DBCD" w14:textId="6C637CAB" w:rsidR="000F5BD1" w:rsidRPr="006F3202" w:rsidRDefault="000F5BD1" w:rsidP="009A2085">
            <w:pPr>
              <w:jc w:val="center"/>
              <w:rPr>
                <w:rFonts w:ascii="Arial Narrow" w:hAnsi="Arial Narrow"/>
                <w:color w:val="333333"/>
                <w:sz w:val="20"/>
                <w:szCs w:val="20"/>
              </w:rPr>
            </w:pPr>
          </w:p>
        </w:tc>
        <w:tc>
          <w:tcPr>
            <w:tcW w:w="4459" w:type="pct"/>
            <w:gridSpan w:val="6"/>
          </w:tcPr>
          <w:p w14:paraId="18814248" w14:textId="77777777" w:rsidR="000F5BD1" w:rsidRPr="006F3202" w:rsidRDefault="000F5BD1" w:rsidP="009A2085">
            <w:pPr>
              <w:rPr>
                <w:rFonts w:ascii="Arial Narrow" w:hAnsi="Arial Narrow"/>
                <w:b/>
                <w:bCs/>
                <w:color w:val="333333"/>
                <w:sz w:val="20"/>
                <w:szCs w:val="20"/>
              </w:rPr>
            </w:pPr>
            <w:r w:rsidRPr="006F3202">
              <w:rPr>
                <w:rFonts w:ascii="Arial Narrow" w:hAnsi="Arial Narrow" w:cs="Open Sans"/>
                <w:color w:val="333333"/>
                <w:sz w:val="20"/>
                <w:szCs w:val="20"/>
              </w:rPr>
              <w:t>Patient must be undergoing combination treatment with bevacizumab and platinum-doublet chemotherapy</w:t>
            </w:r>
          </w:p>
        </w:tc>
      </w:tr>
      <w:tr w:rsidR="000F5BD1" w:rsidRPr="002C2218" w14:paraId="4FE62B9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C88A473" w14:textId="77777777" w:rsidR="000F5BD1" w:rsidRPr="006F3202" w:rsidRDefault="000F5BD1" w:rsidP="009A2085">
            <w:pPr>
              <w:jc w:val="center"/>
              <w:rPr>
                <w:rFonts w:ascii="Arial Narrow" w:hAnsi="Arial Narrow" w:cs="Open Sans"/>
                <w:color w:val="333333"/>
                <w:sz w:val="20"/>
                <w:szCs w:val="20"/>
              </w:rPr>
            </w:pPr>
          </w:p>
        </w:tc>
        <w:tc>
          <w:tcPr>
            <w:tcW w:w="4459" w:type="pct"/>
            <w:gridSpan w:val="6"/>
          </w:tcPr>
          <w:p w14:paraId="0119A546" w14:textId="77777777" w:rsidR="000F5BD1" w:rsidRPr="006F3202" w:rsidRDefault="000F5BD1" w:rsidP="009A2085">
            <w:pPr>
              <w:rPr>
                <w:rFonts w:ascii="Arial Narrow" w:hAnsi="Arial Narrow" w:cs="Open Sans"/>
                <w:color w:val="333333"/>
                <w:sz w:val="20"/>
                <w:szCs w:val="20"/>
              </w:rPr>
            </w:pPr>
          </w:p>
        </w:tc>
      </w:tr>
      <w:tr w:rsidR="000F5BD1" w:rsidRPr="002C2218" w14:paraId="2D8D5B8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C226245" w14:textId="3FB2AF8C" w:rsidR="000F5BD1" w:rsidRPr="006F3202" w:rsidRDefault="000F5BD1" w:rsidP="009A2085">
            <w:pPr>
              <w:jc w:val="center"/>
              <w:rPr>
                <w:rFonts w:ascii="Arial Narrow" w:hAnsi="Arial Narrow"/>
                <w:color w:val="333333"/>
                <w:sz w:val="20"/>
                <w:szCs w:val="20"/>
              </w:rPr>
            </w:pPr>
          </w:p>
        </w:tc>
        <w:tc>
          <w:tcPr>
            <w:tcW w:w="4459" w:type="pct"/>
            <w:gridSpan w:val="6"/>
          </w:tcPr>
          <w:p w14:paraId="5E20DB63"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Clinical criteria:</w:t>
            </w:r>
          </w:p>
        </w:tc>
      </w:tr>
      <w:tr w:rsidR="000F5BD1" w:rsidRPr="002C2218" w14:paraId="6DF6634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2FC24FA" w14:textId="4505586A" w:rsidR="000F5BD1" w:rsidRPr="006F3202" w:rsidRDefault="000F5BD1" w:rsidP="009A2085">
            <w:pPr>
              <w:jc w:val="center"/>
              <w:rPr>
                <w:rFonts w:ascii="Arial Narrow" w:hAnsi="Arial Narrow"/>
                <w:color w:val="333333"/>
                <w:sz w:val="20"/>
                <w:szCs w:val="20"/>
              </w:rPr>
            </w:pPr>
          </w:p>
        </w:tc>
        <w:tc>
          <w:tcPr>
            <w:tcW w:w="4459" w:type="pct"/>
            <w:gridSpan w:val="6"/>
          </w:tcPr>
          <w:p w14:paraId="3E235EBE" w14:textId="77777777" w:rsidR="000F5BD1" w:rsidRPr="006F3202" w:rsidRDefault="000F5BD1" w:rsidP="009A2085">
            <w:pPr>
              <w:rPr>
                <w:rFonts w:ascii="Arial Narrow" w:hAnsi="Arial Narrow"/>
                <w:b/>
                <w:bCs/>
                <w:color w:val="333333"/>
                <w:sz w:val="20"/>
                <w:szCs w:val="20"/>
              </w:rPr>
            </w:pPr>
            <w:r w:rsidRPr="006F3202">
              <w:rPr>
                <w:rFonts w:ascii="Arial Narrow" w:hAnsi="Arial Narrow" w:cs="Open Sans"/>
                <w:color w:val="333333"/>
                <w:sz w:val="20"/>
                <w:szCs w:val="20"/>
              </w:rPr>
              <w:t>The condition must be non-squamous type non-small cell lung cancer (NSCLC)</w:t>
            </w:r>
          </w:p>
        </w:tc>
      </w:tr>
      <w:tr w:rsidR="000F5BD1" w:rsidRPr="002C2218" w14:paraId="4EBCC543"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04BAD35" w14:textId="77777777" w:rsidR="000F5BD1" w:rsidRPr="006F3202" w:rsidRDefault="000F5BD1" w:rsidP="009A2085">
            <w:pPr>
              <w:jc w:val="center"/>
              <w:rPr>
                <w:rFonts w:ascii="Arial Narrow" w:hAnsi="Arial Narrow"/>
                <w:color w:val="333333"/>
                <w:sz w:val="20"/>
                <w:szCs w:val="20"/>
              </w:rPr>
            </w:pPr>
          </w:p>
        </w:tc>
        <w:tc>
          <w:tcPr>
            <w:tcW w:w="4459" w:type="pct"/>
            <w:gridSpan w:val="6"/>
          </w:tcPr>
          <w:p w14:paraId="12407B09"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AND</w:t>
            </w:r>
          </w:p>
        </w:tc>
      </w:tr>
      <w:tr w:rsidR="000F5BD1" w:rsidRPr="002C2218" w14:paraId="27D2E815"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AE86FA3" w14:textId="791DAA14" w:rsidR="000F5BD1" w:rsidRPr="006F3202" w:rsidRDefault="000F5BD1" w:rsidP="009A2085">
            <w:pPr>
              <w:jc w:val="center"/>
              <w:rPr>
                <w:rFonts w:ascii="Arial Narrow" w:hAnsi="Arial Narrow"/>
                <w:color w:val="333333"/>
                <w:sz w:val="20"/>
                <w:szCs w:val="20"/>
              </w:rPr>
            </w:pPr>
          </w:p>
        </w:tc>
        <w:tc>
          <w:tcPr>
            <w:tcW w:w="4459" w:type="pct"/>
            <w:gridSpan w:val="6"/>
          </w:tcPr>
          <w:p w14:paraId="020F80F5"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Clinical criteria:</w:t>
            </w:r>
          </w:p>
        </w:tc>
      </w:tr>
      <w:tr w:rsidR="000F5BD1" w:rsidRPr="002C2218" w14:paraId="05C559D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11E467F" w14:textId="0212BDBA" w:rsidR="000F5BD1" w:rsidRPr="006F3202" w:rsidRDefault="000F5BD1" w:rsidP="009A2085">
            <w:pPr>
              <w:jc w:val="center"/>
              <w:rPr>
                <w:rFonts w:ascii="Arial Narrow" w:hAnsi="Arial Narrow"/>
                <w:color w:val="333333"/>
                <w:sz w:val="20"/>
                <w:szCs w:val="20"/>
              </w:rPr>
            </w:pPr>
          </w:p>
        </w:tc>
        <w:tc>
          <w:tcPr>
            <w:tcW w:w="4459" w:type="pct"/>
            <w:gridSpan w:val="6"/>
          </w:tcPr>
          <w:p w14:paraId="618350F3" w14:textId="77777777" w:rsidR="000F5BD1" w:rsidRPr="006F3202" w:rsidRDefault="000F5BD1" w:rsidP="009A2085">
            <w:pPr>
              <w:rPr>
                <w:rFonts w:ascii="Arial Narrow" w:hAnsi="Arial Narrow"/>
                <w:b/>
                <w:bCs/>
                <w:color w:val="333333"/>
                <w:sz w:val="20"/>
                <w:szCs w:val="20"/>
              </w:rPr>
            </w:pPr>
            <w:r w:rsidRPr="006F3202">
              <w:rPr>
                <w:rFonts w:ascii="Arial Narrow" w:hAnsi="Arial Narrow" w:cs="Open Sans"/>
                <w:color w:val="333333"/>
                <w:sz w:val="20"/>
                <w:szCs w:val="20"/>
              </w:rPr>
              <w:t>Patient must not have previously been treated for this condition in the metastatic setting; or</w:t>
            </w:r>
          </w:p>
        </w:tc>
      </w:tr>
      <w:tr w:rsidR="000F5BD1" w:rsidRPr="002C2218" w14:paraId="54211FAC"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F134ABD" w14:textId="240530CF" w:rsidR="000F5BD1" w:rsidRPr="006F3202" w:rsidRDefault="000F5BD1" w:rsidP="009A2085">
            <w:pPr>
              <w:jc w:val="center"/>
              <w:rPr>
                <w:rFonts w:ascii="Arial Narrow" w:hAnsi="Arial Narrow"/>
                <w:color w:val="333333"/>
                <w:sz w:val="20"/>
                <w:szCs w:val="20"/>
              </w:rPr>
            </w:pPr>
          </w:p>
        </w:tc>
        <w:tc>
          <w:tcPr>
            <w:tcW w:w="4459" w:type="pct"/>
            <w:gridSpan w:val="6"/>
          </w:tcPr>
          <w:p w14:paraId="22272E1F" w14:textId="77777777" w:rsidR="000F5BD1" w:rsidRPr="006F3202" w:rsidRDefault="000F5BD1" w:rsidP="009A2085">
            <w:pPr>
              <w:rPr>
                <w:rFonts w:ascii="Arial Narrow" w:hAnsi="Arial Narrow"/>
                <w:b/>
                <w:bCs/>
                <w:color w:val="333333"/>
                <w:sz w:val="20"/>
                <w:szCs w:val="20"/>
              </w:rPr>
            </w:pPr>
            <w:r w:rsidRPr="006F3202">
              <w:rPr>
                <w:rFonts w:ascii="Arial Narrow" w:hAnsi="Arial Narrow" w:cs="Open Sans"/>
                <w:color w:val="333333"/>
                <w:sz w:val="20"/>
                <w:szCs w:val="20"/>
              </w:rPr>
              <w:t xml:space="preserve">The condition must have progressed after treatment with </w:t>
            </w:r>
            <w:proofErr w:type="spellStart"/>
            <w:r w:rsidRPr="006F3202">
              <w:rPr>
                <w:rFonts w:ascii="Arial Narrow" w:hAnsi="Arial Narrow" w:cs="Open Sans"/>
                <w:color w:val="333333"/>
                <w:sz w:val="20"/>
                <w:szCs w:val="20"/>
              </w:rPr>
              <w:t>tepotinib</w:t>
            </w:r>
            <w:proofErr w:type="spellEnd"/>
          </w:p>
        </w:tc>
      </w:tr>
      <w:tr w:rsidR="000F5BD1" w:rsidRPr="002C2218" w14:paraId="397BFB1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5C8DD1B" w14:textId="77777777" w:rsidR="000F5BD1" w:rsidRPr="006F3202" w:rsidRDefault="000F5BD1" w:rsidP="009A2085">
            <w:pPr>
              <w:jc w:val="center"/>
              <w:rPr>
                <w:rFonts w:ascii="Arial Narrow" w:hAnsi="Arial Narrow"/>
                <w:color w:val="333333"/>
                <w:sz w:val="20"/>
                <w:szCs w:val="20"/>
              </w:rPr>
            </w:pPr>
          </w:p>
        </w:tc>
        <w:tc>
          <w:tcPr>
            <w:tcW w:w="4459" w:type="pct"/>
            <w:gridSpan w:val="6"/>
          </w:tcPr>
          <w:p w14:paraId="55D7238F"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AND</w:t>
            </w:r>
          </w:p>
        </w:tc>
      </w:tr>
      <w:tr w:rsidR="000F5BD1" w:rsidRPr="002C2218" w14:paraId="2B89AB9D"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45D8364" w14:textId="762E3D6E" w:rsidR="000F5BD1" w:rsidRPr="006F3202" w:rsidRDefault="000F5BD1" w:rsidP="009A2085">
            <w:pPr>
              <w:jc w:val="center"/>
              <w:rPr>
                <w:rFonts w:ascii="Arial Narrow" w:hAnsi="Arial Narrow"/>
                <w:color w:val="333333"/>
                <w:sz w:val="20"/>
                <w:szCs w:val="20"/>
              </w:rPr>
            </w:pPr>
          </w:p>
        </w:tc>
        <w:tc>
          <w:tcPr>
            <w:tcW w:w="4459" w:type="pct"/>
            <w:gridSpan w:val="6"/>
          </w:tcPr>
          <w:p w14:paraId="728676D5"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Clinical criteria:</w:t>
            </w:r>
          </w:p>
        </w:tc>
      </w:tr>
      <w:tr w:rsidR="000F5BD1" w:rsidRPr="002C2218" w14:paraId="3E32AC4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B895E9B" w14:textId="66F799B2" w:rsidR="000F5BD1" w:rsidRPr="006F3202" w:rsidRDefault="000F5BD1" w:rsidP="009A2085">
            <w:pPr>
              <w:jc w:val="center"/>
              <w:rPr>
                <w:rFonts w:ascii="Arial Narrow" w:hAnsi="Arial Narrow"/>
                <w:color w:val="333333"/>
                <w:sz w:val="20"/>
                <w:szCs w:val="20"/>
              </w:rPr>
            </w:pPr>
          </w:p>
        </w:tc>
        <w:tc>
          <w:tcPr>
            <w:tcW w:w="4459" w:type="pct"/>
            <w:gridSpan w:val="6"/>
          </w:tcPr>
          <w:p w14:paraId="3FFF3F78" w14:textId="77777777" w:rsidR="000F5BD1" w:rsidRPr="006F3202" w:rsidRDefault="000F5BD1" w:rsidP="009A2085">
            <w:pPr>
              <w:rPr>
                <w:rFonts w:ascii="Arial Narrow" w:hAnsi="Arial Narrow"/>
                <w:b/>
                <w:bCs/>
                <w:color w:val="333333"/>
                <w:sz w:val="20"/>
                <w:szCs w:val="20"/>
              </w:rPr>
            </w:pPr>
            <w:r w:rsidRPr="006F3202">
              <w:rPr>
                <w:rFonts w:ascii="Arial Narrow" w:hAnsi="Arial Narrow" w:cs="Open Sans"/>
                <w:color w:val="333333"/>
                <w:sz w:val="20"/>
                <w:szCs w:val="20"/>
              </w:rPr>
              <w:t>Patient must not have received prior treatment with a programmed cell death-1 (PD-1) inhibitor or a programmed cell death ligand-1 (PD-L1) inhibitor for non-small cell lung cancer</w:t>
            </w:r>
          </w:p>
        </w:tc>
      </w:tr>
      <w:tr w:rsidR="000F5BD1" w:rsidRPr="002C2218" w14:paraId="4E73CCE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908A0F3" w14:textId="77777777" w:rsidR="000F5BD1" w:rsidRPr="006F3202" w:rsidRDefault="000F5BD1" w:rsidP="009A2085">
            <w:pPr>
              <w:jc w:val="center"/>
              <w:rPr>
                <w:rFonts w:ascii="Arial Narrow" w:hAnsi="Arial Narrow"/>
                <w:color w:val="333333"/>
                <w:sz w:val="20"/>
                <w:szCs w:val="20"/>
              </w:rPr>
            </w:pPr>
          </w:p>
        </w:tc>
        <w:tc>
          <w:tcPr>
            <w:tcW w:w="4459" w:type="pct"/>
            <w:gridSpan w:val="6"/>
          </w:tcPr>
          <w:p w14:paraId="1B134CBE"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AND</w:t>
            </w:r>
          </w:p>
        </w:tc>
      </w:tr>
      <w:tr w:rsidR="000F5BD1" w:rsidRPr="002C2218" w14:paraId="572AA210"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B89408B" w14:textId="43D041DE" w:rsidR="000F5BD1" w:rsidRPr="006F3202" w:rsidRDefault="000F5BD1" w:rsidP="009A2085">
            <w:pPr>
              <w:jc w:val="center"/>
              <w:rPr>
                <w:rFonts w:ascii="Arial Narrow" w:hAnsi="Arial Narrow"/>
                <w:color w:val="333333"/>
                <w:sz w:val="20"/>
                <w:szCs w:val="20"/>
              </w:rPr>
            </w:pPr>
          </w:p>
        </w:tc>
        <w:tc>
          <w:tcPr>
            <w:tcW w:w="4459" w:type="pct"/>
            <w:gridSpan w:val="6"/>
          </w:tcPr>
          <w:p w14:paraId="6B7DE0EC"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Clinical criteria:</w:t>
            </w:r>
          </w:p>
        </w:tc>
      </w:tr>
      <w:tr w:rsidR="000F5BD1" w:rsidRPr="002C2218" w14:paraId="5E984FB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998220C" w14:textId="277BB352" w:rsidR="000F5BD1" w:rsidRPr="006F3202" w:rsidRDefault="000F5BD1" w:rsidP="009A2085">
            <w:pPr>
              <w:jc w:val="center"/>
              <w:rPr>
                <w:rFonts w:ascii="Arial Narrow" w:hAnsi="Arial Narrow"/>
                <w:color w:val="333333"/>
                <w:sz w:val="20"/>
                <w:szCs w:val="20"/>
              </w:rPr>
            </w:pPr>
          </w:p>
        </w:tc>
        <w:tc>
          <w:tcPr>
            <w:tcW w:w="4459" w:type="pct"/>
            <w:gridSpan w:val="6"/>
          </w:tcPr>
          <w:p w14:paraId="7C5EDEDA" w14:textId="77777777" w:rsidR="000F5BD1" w:rsidRPr="006F3202" w:rsidRDefault="000F5BD1" w:rsidP="009A2085">
            <w:pPr>
              <w:rPr>
                <w:rFonts w:ascii="Arial Narrow" w:hAnsi="Arial Narrow"/>
                <w:b/>
                <w:bCs/>
                <w:color w:val="333333"/>
                <w:sz w:val="20"/>
                <w:szCs w:val="20"/>
              </w:rPr>
            </w:pPr>
            <w:r w:rsidRPr="006F3202">
              <w:rPr>
                <w:rFonts w:ascii="Arial Narrow" w:hAnsi="Arial Narrow" w:cs="Open Sans"/>
                <w:color w:val="333333"/>
                <w:sz w:val="20"/>
                <w:szCs w:val="20"/>
              </w:rPr>
              <w:t>Patient must have a WHO performance status of 0 or 1</w:t>
            </w:r>
          </w:p>
        </w:tc>
      </w:tr>
      <w:tr w:rsidR="000F5BD1" w:rsidRPr="002C2218" w14:paraId="3388080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4384AA6" w14:textId="77777777" w:rsidR="000F5BD1" w:rsidRPr="006F3202" w:rsidRDefault="000F5BD1" w:rsidP="009A2085">
            <w:pPr>
              <w:jc w:val="center"/>
              <w:rPr>
                <w:rFonts w:ascii="Arial Narrow" w:hAnsi="Arial Narrow"/>
                <w:color w:val="333333"/>
                <w:sz w:val="20"/>
                <w:szCs w:val="20"/>
              </w:rPr>
            </w:pPr>
          </w:p>
        </w:tc>
        <w:tc>
          <w:tcPr>
            <w:tcW w:w="4459" w:type="pct"/>
            <w:gridSpan w:val="6"/>
          </w:tcPr>
          <w:p w14:paraId="4E948A3C"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AND</w:t>
            </w:r>
          </w:p>
        </w:tc>
      </w:tr>
      <w:tr w:rsidR="000F5BD1" w:rsidRPr="002C2218" w14:paraId="71719AB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4A89B0F" w14:textId="4F9B2A2E" w:rsidR="000F5BD1" w:rsidRPr="006F3202" w:rsidRDefault="000F5BD1" w:rsidP="009A2085">
            <w:pPr>
              <w:jc w:val="center"/>
              <w:rPr>
                <w:rFonts w:ascii="Arial Narrow" w:hAnsi="Arial Narrow"/>
                <w:color w:val="333333"/>
                <w:sz w:val="20"/>
                <w:szCs w:val="20"/>
              </w:rPr>
            </w:pPr>
          </w:p>
        </w:tc>
        <w:tc>
          <w:tcPr>
            <w:tcW w:w="4459" w:type="pct"/>
            <w:gridSpan w:val="6"/>
          </w:tcPr>
          <w:p w14:paraId="53514FDC" w14:textId="77777777" w:rsidR="000F5BD1" w:rsidRPr="006F3202" w:rsidRDefault="000F5BD1" w:rsidP="009A2085">
            <w:pPr>
              <w:rPr>
                <w:rFonts w:ascii="Arial Narrow" w:hAnsi="Arial Narrow"/>
                <w:b/>
                <w:bCs/>
                <w:color w:val="333333"/>
                <w:sz w:val="20"/>
                <w:szCs w:val="20"/>
              </w:rPr>
            </w:pPr>
            <w:r w:rsidRPr="006F3202">
              <w:rPr>
                <w:rStyle w:val="Strong"/>
                <w:rFonts w:ascii="Arial Narrow" w:hAnsi="Arial Narrow" w:cs="Open Sans"/>
                <w:color w:val="333333"/>
                <w:sz w:val="20"/>
                <w:szCs w:val="20"/>
                <w:bdr w:val="none" w:sz="0" w:space="0" w:color="auto" w:frame="1"/>
              </w:rPr>
              <w:t>Clinical criteria:</w:t>
            </w:r>
          </w:p>
        </w:tc>
      </w:tr>
      <w:tr w:rsidR="000F5BD1" w:rsidRPr="002C2218" w14:paraId="1430D6B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E49389F" w14:textId="0EADF4F0" w:rsidR="000F5BD1" w:rsidRPr="006F3202" w:rsidRDefault="000F5BD1" w:rsidP="009A2085">
            <w:pPr>
              <w:jc w:val="center"/>
              <w:rPr>
                <w:rFonts w:ascii="Arial Narrow" w:hAnsi="Arial Narrow"/>
                <w:color w:val="333333"/>
                <w:sz w:val="20"/>
                <w:szCs w:val="20"/>
              </w:rPr>
            </w:pPr>
          </w:p>
        </w:tc>
        <w:tc>
          <w:tcPr>
            <w:tcW w:w="4459" w:type="pct"/>
            <w:gridSpan w:val="6"/>
          </w:tcPr>
          <w:p w14:paraId="4A0DF305" w14:textId="77777777" w:rsidR="000F5BD1" w:rsidRPr="006F3202" w:rsidRDefault="000F5BD1" w:rsidP="009A2085">
            <w:pPr>
              <w:rPr>
                <w:rFonts w:ascii="Arial Narrow" w:hAnsi="Arial Narrow"/>
                <w:b/>
                <w:bCs/>
                <w:color w:val="333333"/>
                <w:sz w:val="20"/>
                <w:szCs w:val="20"/>
              </w:rPr>
            </w:pPr>
            <w:r w:rsidRPr="006F3202">
              <w:rPr>
                <w:rFonts w:ascii="Arial Narrow" w:hAnsi="Arial Narrow" w:cs="Open Sans"/>
                <w:color w:val="333333"/>
                <w:sz w:val="20"/>
                <w:szCs w:val="20"/>
              </w:rPr>
              <w:t>The condition must not have evidence of an activating epidermal growth factor receptor (EGFR) gene mutation or an anaplastic lymphoma kinase (ALK) gene rearrangement in tumour material</w:t>
            </w:r>
          </w:p>
        </w:tc>
      </w:tr>
      <w:tr w:rsidR="000F5BD1" w:rsidRPr="001F62E1" w14:paraId="60D3F552"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0A90FE8" w14:textId="77777777" w:rsidR="000F5BD1" w:rsidRPr="001F62E1" w:rsidRDefault="000F5BD1" w:rsidP="009A2085">
            <w:pPr>
              <w:rPr>
                <w:rFonts w:ascii="Arial Narrow" w:hAnsi="Arial Narrow" w:cs="Arial"/>
                <w:sz w:val="20"/>
                <w:szCs w:val="20"/>
              </w:rPr>
            </w:pPr>
          </w:p>
        </w:tc>
      </w:tr>
      <w:tr w:rsidR="000F5BD1" w:rsidRPr="001F62E1" w14:paraId="7E0F6BC6"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E7733EA"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305A4D82" w14:textId="77777777" w:rsidTr="006202DA">
        <w:tblPrEx>
          <w:tblCellMar>
            <w:top w:w="15" w:type="dxa"/>
            <w:left w:w="15" w:type="dxa"/>
            <w:bottom w:w="15" w:type="dxa"/>
            <w:right w:w="15" w:type="dxa"/>
          </w:tblCellMar>
          <w:tblLook w:val="04A0" w:firstRow="1" w:lastRow="0" w:firstColumn="1" w:lastColumn="0" w:noHBand="0" w:noVBand="1"/>
        </w:tblPrEx>
        <w:trPr>
          <w:trHeight w:val="454"/>
        </w:trPr>
        <w:tc>
          <w:tcPr>
            <w:tcW w:w="541" w:type="pct"/>
            <w:vMerge w:val="restart"/>
            <w:tcBorders>
              <w:top w:val="single" w:sz="4" w:space="0" w:color="auto"/>
              <w:left w:val="single" w:sz="4" w:space="0" w:color="auto"/>
              <w:right w:val="single" w:sz="4" w:space="0" w:color="auto"/>
            </w:tcBorders>
          </w:tcPr>
          <w:p w14:paraId="30A68DFB"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00A1A430" w14:textId="77777777" w:rsidR="000F5BD1" w:rsidRPr="001F62E1" w:rsidRDefault="000F5BD1" w:rsidP="009A2085">
            <w:pPr>
              <w:rPr>
                <w:rFonts w:ascii="Arial Narrow" w:hAnsi="Arial Narrow" w:cs="Arial"/>
                <w:i/>
                <w:sz w:val="20"/>
                <w:szCs w:val="20"/>
              </w:rPr>
            </w:pPr>
          </w:p>
          <w:p w14:paraId="54247C49" w14:textId="429A66F1"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16C0D4DD"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7EB2E724"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44864949"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135C50C4"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57932F31"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22141F74"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6EB6513B"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63572ADC"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E304C9" w14:paraId="203BD61E"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79075D55" w14:textId="386BF787" w:rsidR="000F5BD1" w:rsidRDefault="000F5BD1" w:rsidP="009A2085">
            <w:pPr>
              <w:jc w:val="center"/>
              <w:rPr>
                <w:rFonts w:ascii="Arial Narrow" w:hAnsi="Arial Narrow"/>
                <w:color w:val="333333"/>
                <w:sz w:val="20"/>
                <w:szCs w:val="20"/>
              </w:rPr>
            </w:pPr>
          </w:p>
        </w:tc>
        <w:tc>
          <w:tcPr>
            <w:tcW w:w="4459" w:type="pct"/>
            <w:gridSpan w:val="6"/>
            <w:vAlign w:val="center"/>
          </w:tcPr>
          <w:p w14:paraId="2A948EED" w14:textId="77777777" w:rsidR="000F5BD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Administrative Advice: </w:t>
            </w:r>
            <w:r w:rsidRPr="002766BD">
              <w:rPr>
                <w:rFonts w:ascii="Arial Narrow" w:hAnsi="Arial Narrow"/>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F5BD1" w:rsidRPr="00E304C9" w14:paraId="7C17CE95"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2920355" w14:textId="2103D6ED" w:rsidR="000F5BD1" w:rsidRDefault="000F5BD1" w:rsidP="009A2085">
            <w:pPr>
              <w:jc w:val="center"/>
              <w:rPr>
                <w:rFonts w:ascii="Arial Narrow" w:hAnsi="Arial Narrow"/>
                <w:color w:val="333333"/>
                <w:sz w:val="20"/>
                <w:szCs w:val="20"/>
              </w:rPr>
            </w:pPr>
          </w:p>
        </w:tc>
        <w:tc>
          <w:tcPr>
            <w:tcW w:w="4459" w:type="pct"/>
            <w:gridSpan w:val="6"/>
            <w:vAlign w:val="center"/>
          </w:tcPr>
          <w:p w14:paraId="2696A3D4"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2950FD15"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85D30C7" w14:textId="2B59169E" w:rsidR="000F5BD1" w:rsidRDefault="000F5BD1" w:rsidP="009A2085">
            <w:pPr>
              <w:jc w:val="center"/>
              <w:rPr>
                <w:rFonts w:ascii="Arial Narrow" w:hAnsi="Arial Narrow"/>
                <w:color w:val="333333"/>
                <w:sz w:val="20"/>
                <w:szCs w:val="20"/>
              </w:rPr>
            </w:pPr>
          </w:p>
        </w:tc>
        <w:tc>
          <w:tcPr>
            <w:tcW w:w="4459" w:type="pct"/>
            <w:gridSpan w:val="6"/>
            <w:vAlign w:val="center"/>
          </w:tcPr>
          <w:p w14:paraId="6A250580"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2A73E305"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309D297"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4AE0BB07" w14:textId="77777777" w:rsidR="000F5BD1" w:rsidRDefault="000F5BD1" w:rsidP="009A2085">
            <w:pPr>
              <w:rPr>
                <w:rFonts w:ascii="Arial Narrow" w:hAnsi="Arial Narrow"/>
                <w:b/>
                <w:bCs/>
                <w:color w:val="333333"/>
                <w:sz w:val="20"/>
                <w:szCs w:val="20"/>
              </w:rPr>
            </w:pPr>
          </w:p>
        </w:tc>
      </w:tr>
      <w:tr w:rsidR="000F5BD1" w:rsidRPr="00AF67A8" w14:paraId="792BFB6A"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AD90ABD" w14:textId="13C5810B" w:rsidR="000F5BD1" w:rsidRPr="001F62E1" w:rsidRDefault="000F5BD1" w:rsidP="009A2085">
            <w:pPr>
              <w:jc w:val="center"/>
              <w:rPr>
                <w:rFonts w:ascii="Arial Narrow" w:hAnsi="Arial Narrow"/>
                <w:color w:val="333333"/>
                <w:sz w:val="20"/>
                <w:szCs w:val="20"/>
              </w:rPr>
            </w:pPr>
          </w:p>
        </w:tc>
        <w:tc>
          <w:tcPr>
            <w:tcW w:w="4459" w:type="pct"/>
            <w:gridSpan w:val="6"/>
            <w:vAlign w:val="center"/>
          </w:tcPr>
          <w:p w14:paraId="337DB8EC" w14:textId="77777777" w:rsidR="000F5BD1" w:rsidRPr="00AF67A8" w:rsidRDefault="000F5BD1" w:rsidP="009A2085">
            <w:pPr>
              <w:rPr>
                <w:rFonts w:ascii="Arial Narrow" w:hAnsi="Arial Narrow"/>
                <w:color w:val="333333"/>
                <w:sz w:val="20"/>
                <w:szCs w:val="20"/>
              </w:rPr>
            </w:pPr>
            <w:r w:rsidRPr="00D74165">
              <w:rPr>
                <w:rFonts w:ascii="Arial Narrow" w:hAnsi="Arial Narrow"/>
                <w:b/>
                <w:bCs/>
                <w:color w:val="333333"/>
                <w:sz w:val="20"/>
                <w:szCs w:val="20"/>
              </w:rPr>
              <w:t>Indication:</w:t>
            </w:r>
            <w:r>
              <w:rPr>
                <w:rFonts w:ascii="Arial Narrow" w:hAnsi="Arial Narrow"/>
                <w:color w:val="333333"/>
                <w:sz w:val="20"/>
                <w:szCs w:val="20"/>
              </w:rPr>
              <w:t xml:space="preserve"> </w:t>
            </w:r>
            <w:r w:rsidRPr="00D74165">
              <w:rPr>
                <w:rFonts w:ascii="Arial Narrow" w:hAnsi="Arial Narrow"/>
                <w:color w:val="333333"/>
                <w:sz w:val="20"/>
                <w:szCs w:val="20"/>
              </w:rPr>
              <w:t>Stage IV (metastatic) non-small cell lung cancer (NSCLC)</w:t>
            </w:r>
          </w:p>
        </w:tc>
      </w:tr>
      <w:tr w:rsidR="000F5BD1" w:rsidRPr="001F62E1" w14:paraId="632FFACC"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7590EDD"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1E9C09C8" w14:textId="77777777" w:rsidR="000F5BD1" w:rsidRPr="00D74165" w:rsidRDefault="000F5BD1" w:rsidP="009A2085">
            <w:pPr>
              <w:rPr>
                <w:rFonts w:ascii="Arial Narrow" w:hAnsi="Arial Narrow"/>
                <w:color w:val="333333"/>
                <w:sz w:val="20"/>
                <w:szCs w:val="20"/>
              </w:rPr>
            </w:pPr>
            <w:r>
              <w:rPr>
                <w:rFonts w:ascii="Arial Narrow" w:hAnsi="Arial Narrow"/>
                <w:b/>
                <w:bCs/>
                <w:color w:val="333333"/>
                <w:sz w:val="20"/>
                <w:szCs w:val="20"/>
              </w:rPr>
              <w:t xml:space="preserve">Treatment Phase: </w:t>
            </w:r>
            <w:r>
              <w:rPr>
                <w:rFonts w:ascii="Arial Narrow" w:hAnsi="Arial Narrow"/>
                <w:color w:val="333333"/>
                <w:sz w:val="20"/>
                <w:szCs w:val="20"/>
              </w:rPr>
              <w:t>Initial treatment 2</w:t>
            </w:r>
          </w:p>
        </w:tc>
      </w:tr>
      <w:tr w:rsidR="000F5BD1" w14:paraId="3AF9EB6C"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42B54657"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3F585677" w14:textId="77777777" w:rsidR="000F5BD1" w:rsidRDefault="000F5BD1" w:rsidP="009A2085">
            <w:pPr>
              <w:rPr>
                <w:rFonts w:ascii="Arial Narrow" w:hAnsi="Arial Narrow"/>
                <w:b/>
                <w:bCs/>
                <w:color w:val="333333"/>
                <w:sz w:val="20"/>
                <w:szCs w:val="20"/>
              </w:rPr>
            </w:pPr>
          </w:p>
        </w:tc>
      </w:tr>
      <w:tr w:rsidR="000F5BD1" w:rsidRPr="002C2218" w14:paraId="338C087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0C9600F" w14:textId="1AF44E14" w:rsidR="000F5BD1" w:rsidRPr="00075BD3" w:rsidRDefault="000F5BD1" w:rsidP="009A2085">
            <w:pPr>
              <w:jc w:val="center"/>
              <w:rPr>
                <w:rFonts w:ascii="Arial Narrow" w:hAnsi="Arial Narrow"/>
                <w:color w:val="333333"/>
                <w:sz w:val="20"/>
                <w:szCs w:val="20"/>
              </w:rPr>
            </w:pPr>
          </w:p>
        </w:tc>
        <w:tc>
          <w:tcPr>
            <w:tcW w:w="4459" w:type="pct"/>
            <w:gridSpan w:val="6"/>
          </w:tcPr>
          <w:p w14:paraId="6876E069"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Treatment criteria:</w:t>
            </w:r>
          </w:p>
        </w:tc>
      </w:tr>
      <w:tr w:rsidR="000F5BD1" w:rsidRPr="002C2218" w14:paraId="6D6B4B9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E2E9647" w14:textId="296408E5" w:rsidR="000F5BD1" w:rsidRPr="00075BD3" w:rsidRDefault="000F5BD1" w:rsidP="009A2085">
            <w:pPr>
              <w:jc w:val="center"/>
              <w:rPr>
                <w:rFonts w:ascii="Arial Narrow" w:hAnsi="Arial Narrow"/>
                <w:color w:val="333333"/>
                <w:sz w:val="20"/>
                <w:szCs w:val="20"/>
              </w:rPr>
            </w:pPr>
          </w:p>
        </w:tc>
        <w:tc>
          <w:tcPr>
            <w:tcW w:w="4459" w:type="pct"/>
            <w:gridSpan w:val="6"/>
          </w:tcPr>
          <w:p w14:paraId="7C47E6B9" w14:textId="77777777" w:rsidR="000F5BD1" w:rsidRPr="00075BD3" w:rsidRDefault="000F5BD1" w:rsidP="009A2085">
            <w:pPr>
              <w:rPr>
                <w:rFonts w:ascii="Arial Narrow" w:hAnsi="Arial Narrow"/>
                <w:b/>
                <w:bCs/>
                <w:color w:val="333333"/>
                <w:sz w:val="20"/>
                <w:szCs w:val="20"/>
              </w:rPr>
            </w:pPr>
            <w:r w:rsidRPr="00075BD3">
              <w:rPr>
                <w:rFonts w:ascii="Arial Narrow" w:hAnsi="Arial Narrow" w:cs="Open Sans"/>
                <w:color w:val="333333"/>
                <w:sz w:val="20"/>
                <w:szCs w:val="20"/>
              </w:rPr>
              <w:t>Patient must be undergoing combination treatment with bevacizumab and platinum-doublet chemotherapy</w:t>
            </w:r>
          </w:p>
        </w:tc>
      </w:tr>
      <w:tr w:rsidR="000F5BD1" w:rsidRPr="002C2218" w14:paraId="37957DC5"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84051A6" w14:textId="77777777" w:rsidR="000F5BD1" w:rsidRPr="00075BD3" w:rsidRDefault="000F5BD1" w:rsidP="009A2085">
            <w:pPr>
              <w:jc w:val="center"/>
              <w:rPr>
                <w:rFonts w:ascii="Arial Narrow" w:hAnsi="Arial Narrow" w:cs="Open Sans"/>
                <w:color w:val="333333"/>
                <w:sz w:val="20"/>
                <w:szCs w:val="20"/>
              </w:rPr>
            </w:pPr>
          </w:p>
        </w:tc>
        <w:tc>
          <w:tcPr>
            <w:tcW w:w="4459" w:type="pct"/>
            <w:gridSpan w:val="6"/>
          </w:tcPr>
          <w:p w14:paraId="66892D23" w14:textId="77777777" w:rsidR="000F5BD1" w:rsidRPr="00075BD3" w:rsidRDefault="000F5BD1" w:rsidP="009A2085">
            <w:pPr>
              <w:rPr>
                <w:rFonts w:ascii="Arial Narrow" w:hAnsi="Arial Narrow" w:cs="Open Sans"/>
                <w:color w:val="333333"/>
                <w:sz w:val="20"/>
                <w:szCs w:val="20"/>
              </w:rPr>
            </w:pPr>
          </w:p>
        </w:tc>
      </w:tr>
      <w:tr w:rsidR="000F5BD1" w:rsidRPr="002C2218" w14:paraId="0670746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D06B12D" w14:textId="7DB5F26F" w:rsidR="000F5BD1" w:rsidRPr="00075BD3" w:rsidRDefault="000F5BD1" w:rsidP="009A2085">
            <w:pPr>
              <w:jc w:val="center"/>
              <w:rPr>
                <w:rFonts w:ascii="Arial Narrow" w:hAnsi="Arial Narrow"/>
                <w:color w:val="333333"/>
                <w:sz w:val="20"/>
                <w:szCs w:val="20"/>
              </w:rPr>
            </w:pPr>
          </w:p>
        </w:tc>
        <w:tc>
          <w:tcPr>
            <w:tcW w:w="4459" w:type="pct"/>
            <w:gridSpan w:val="6"/>
          </w:tcPr>
          <w:p w14:paraId="04C7F78C"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Clinical criteria:</w:t>
            </w:r>
          </w:p>
        </w:tc>
      </w:tr>
      <w:tr w:rsidR="000F5BD1" w:rsidRPr="002C2218" w14:paraId="0AAAD84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32F46C7" w14:textId="482283D6" w:rsidR="000F5BD1" w:rsidRPr="00075BD3" w:rsidRDefault="000F5BD1" w:rsidP="009A2085">
            <w:pPr>
              <w:jc w:val="center"/>
              <w:rPr>
                <w:rFonts w:ascii="Arial Narrow" w:hAnsi="Arial Narrow"/>
                <w:color w:val="333333"/>
                <w:sz w:val="20"/>
                <w:szCs w:val="20"/>
              </w:rPr>
            </w:pPr>
          </w:p>
        </w:tc>
        <w:tc>
          <w:tcPr>
            <w:tcW w:w="4459" w:type="pct"/>
            <w:gridSpan w:val="6"/>
          </w:tcPr>
          <w:p w14:paraId="67BAF737" w14:textId="77777777" w:rsidR="000F5BD1" w:rsidRPr="00075BD3" w:rsidRDefault="000F5BD1" w:rsidP="009A2085">
            <w:pPr>
              <w:rPr>
                <w:rFonts w:ascii="Arial Narrow" w:hAnsi="Arial Narrow"/>
                <w:b/>
                <w:bCs/>
                <w:color w:val="333333"/>
                <w:sz w:val="20"/>
                <w:szCs w:val="20"/>
              </w:rPr>
            </w:pPr>
            <w:r w:rsidRPr="00075BD3">
              <w:rPr>
                <w:rFonts w:ascii="Arial Narrow" w:hAnsi="Arial Narrow" w:cs="Open Sans"/>
                <w:color w:val="333333"/>
                <w:sz w:val="20"/>
                <w:szCs w:val="20"/>
              </w:rPr>
              <w:t>The condition must be non-squamous type non-small cell lung cancer (NSCLC)</w:t>
            </w:r>
          </w:p>
        </w:tc>
      </w:tr>
      <w:tr w:rsidR="000F5BD1" w:rsidRPr="002C2218" w14:paraId="0C10488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7386A85" w14:textId="77777777" w:rsidR="000F5BD1" w:rsidRPr="00075BD3" w:rsidRDefault="000F5BD1" w:rsidP="009A2085">
            <w:pPr>
              <w:rPr>
                <w:rFonts w:ascii="Arial Narrow" w:hAnsi="Arial Narrow"/>
                <w:color w:val="333333"/>
                <w:sz w:val="20"/>
                <w:szCs w:val="20"/>
              </w:rPr>
            </w:pPr>
          </w:p>
        </w:tc>
        <w:tc>
          <w:tcPr>
            <w:tcW w:w="4459" w:type="pct"/>
            <w:gridSpan w:val="6"/>
          </w:tcPr>
          <w:p w14:paraId="2A5B4FC7"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AND</w:t>
            </w:r>
          </w:p>
        </w:tc>
      </w:tr>
      <w:tr w:rsidR="000F5BD1" w:rsidRPr="002C2218" w14:paraId="79D10A07"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7BA5414" w14:textId="6F2877CA" w:rsidR="000F5BD1" w:rsidRPr="00075BD3" w:rsidRDefault="000F5BD1" w:rsidP="009A2085">
            <w:pPr>
              <w:jc w:val="center"/>
              <w:rPr>
                <w:rFonts w:ascii="Arial Narrow" w:hAnsi="Arial Narrow"/>
                <w:color w:val="333333"/>
                <w:sz w:val="20"/>
                <w:szCs w:val="20"/>
              </w:rPr>
            </w:pPr>
          </w:p>
        </w:tc>
        <w:tc>
          <w:tcPr>
            <w:tcW w:w="4459" w:type="pct"/>
            <w:gridSpan w:val="6"/>
          </w:tcPr>
          <w:p w14:paraId="72386D96"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Clinical criteria:</w:t>
            </w:r>
          </w:p>
        </w:tc>
      </w:tr>
      <w:tr w:rsidR="000F5BD1" w:rsidRPr="002C2218" w14:paraId="5576F79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37A962B" w14:textId="7E88726C" w:rsidR="000F5BD1" w:rsidRPr="00075BD3" w:rsidRDefault="000F5BD1" w:rsidP="009A2085">
            <w:pPr>
              <w:jc w:val="center"/>
              <w:rPr>
                <w:rFonts w:ascii="Arial Narrow" w:hAnsi="Arial Narrow"/>
                <w:color w:val="333333"/>
                <w:sz w:val="20"/>
                <w:szCs w:val="20"/>
              </w:rPr>
            </w:pPr>
          </w:p>
        </w:tc>
        <w:tc>
          <w:tcPr>
            <w:tcW w:w="4459" w:type="pct"/>
            <w:gridSpan w:val="6"/>
          </w:tcPr>
          <w:p w14:paraId="70DFD18D" w14:textId="77777777" w:rsidR="000F5BD1" w:rsidRPr="00075BD3" w:rsidRDefault="000F5BD1" w:rsidP="009A2085">
            <w:pPr>
              <w:rPr>
                <w:rFonts w:ascii="Arial Narrow" w:hAnsi="Arial Narrow"/>
                <w:b/>
                <w:bCs/>
                <w:color w:val="333333"/>
                <w:sz w:val="20"/>
                <w:szCs w:val="20"/>
              </w:rPr>
            </w:pPr>
            <w:r w:rsidRPr="00075BD3">
              <w:rPr>
                <w:rFonts w:ascii="Arial Narrow" w:hAnsi="Arial Narrow" w:cs="Open Sans"/>
                <w:color w:val="333333"/>
                <w:sz w:val="20"/>
                <w:szCs w:val="20"/>
              </w:rPr>
              <w:t>Patient must have a WHO performance status of 0 or 1</w:t>
            </w:r>
          </w:p>
        </w:tc>
      </w:tr>
      <w:tr w:rsidR="000F5BD1" w:rsidRPr="002C2218" w14:paraId="733DF1A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00484DD" w14:textId="77777777" w:rsidR="000F5BD1" w:rsidRPr="00075BD3" w:rsidRDefault="000F5BD1" w:rsidP="009A2085">
            <w:pPr>
              <w:jc w:val="center"/>
              <w:rPr>
                <w:rFonts w:ascii="Arial Narrow" w:hAnsi="Arial Narrow"/>
                <w:color w:val="333333"/>
                <w:sz w:val="20"/>
                <w:szCs w:val="20"/>
              </w:rPr>
            </w:pPr>
          </w:p>
        </w:tc>
        <w:tc>
          <w:tcPr>
            <w:tcW w:w="4459" w:type="pct"/>
            <w:gridSpan w:val="6"/>
          </w:tcPr>
          <w:p w14:paraId="5869F08B"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AND</w:t>
            </w:r>
          </w:p>
        </w:tc>
      </w:tr>
      <w:tr w:rsidR="000F5BD1" w:rsidRPr="002C2218" w14:paraId="07E0979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A6CF98D" w14:textId="539A84C1" w:rsidR="000F5BD1" w:rsidRPr="00075BD3" w:rsidRDefault="000F5BD1" w:rsidP="009A2085">
            <w:pPr>
              <w:jc w:val="center"/>
              <w:rPr>
                <w:rFonts w:ascii="Arial Narrow" w:hAnsi="Arial Narrow"/>
                <w:color w:val="333333"/>
                <w:sz w:val="20"/>
                <w:szCs w:val="20"/>
              </w:rPr>
            </w:pPr>
          </w:p>
        </w:tc>
        <w:tc>
          <w:tcPr>
            <w:tcW w:w="4459" w:type="pct"/>
            <w:gridSpan w:val="6"/>
          </w:tcPr>
          <w:p w14:paraId="31AE5431"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Clinical criteria:</w:t>
            </w:r>
          </w:p>
        </w:tc>
      </w:tr>
      <w:tr w:rsidR="000F5BD1" w:rsidRPr="002C2218" w14:paraId="471B467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E247A1C" w14:textId="69E3D320" w:rsidR="000F5BD1" w:rsidRPr="00075BD3" w:rsidRDefault="000F5BD1" w:rsidP="009A2085">
            <w:pPr>
              <w:jc w:val="center"/>
              <w:rPr>
                <w:rFonts w:ascii="Arial Narrow" w:hAnsi="Arial Narrow"/>
                <w:color w:val="333333"/>
                <w:sz w:val="20"/>
                <w:szCs w:val="20"/>
              </w:rPr>
            </w:pPr>
          </w:p>
        </w:tc>
        <w:tc>
          <w:tcPr>
            <w:tcW w:w="4459" w:type="pct"/>
            <w:gridSpan w:val="6"/>
          </w:tcPr>
          <w:p w14:paraId="686D607B" w14:textId="77777777" w:rsidR="000F5BD1" w:rsidRPr="00075BD3" w:rsidRDefault="000F5BD1" w:rsidP="009A2085">
            <w:pPr>
              <w:rPr>
                <w:rFonts w:ascii="Arial Narrow" w:hAnsi="Arial Narrow"/>
                <w:b/>
                <w:bCs/>
                <w:color w:val="333333"/>
                <w:sz w:val="20"/>
                <w:szCs w:val="20"/>
              </w:rPr>
            </w:pPr>
            <w:r w:rsidRPr="00075BD3">
              <w:rPr>
                <w:rFonts w:ascii="Arial Narrow" w:hAnsi="Arial Narrow" w:cs="Open Sans"/>
                <w:color w:val="333333"/>
                <w:sz w:val="20"/>
                <w:szCs w:val="20"/>
              </w:rPr>
              <w:t>Patient must have evidence of an activating epidermal growth factor receptor (EGFR) gene mutation or of an anaplastic lymphoma kinase (ALK) gene rearrangement in tumour material</w:t>
            </w:r>
          </w:p>
        </w:tc>
      </w:tr>
      <w:tr w:rsidR="000F5BD1" w:rsidRPr="002C2218" w14:paraId="470D076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C6C3A9E" w14:textId="77777777" w:rsidR="000F5BD1" w:rsidRPr="00075BD3" w:rsidRDefault="000F5BD1" w:rsidP="009A2085">
            <w:pPr>
              <w:jc w:val="center"/>
              <w:rPr>
                <w:rFonts w:ascii="Arial Narrow" w:hAnsi="Arial Narrow"/>
                <w:color w:val="333333"/>
                <w:sz w:val="20"/>
                <w:szCs w:val="20"/>
              </w:rPr>
            </w:pPr>
          </w:p>
        </w:tc>
        <w:tc>
          <w:tcPr>
            <w:tcW w:w="4459" w:type="pct"/>
            <w:gridSpan w:val="6"/>
          </w:tcPr>
          <w:p w14:paraId="5F11C059"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AND</w:t>
            </w:r>
          </w:p>
        </w:tc>
      </w:tr>
      <w:tr w:rsidR="000F5BD1" w:rsidRPr="002C2218" w14:paraId="57BD6B5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9E1B190" w14:textId="64276BDB" w:rsidR="000F5BD1" w:rsidRPr="00075BD3" w:rsidRDefault="000F5BD1" w:rsidP="009A2085">
            <w:pPr>
              <w:jc w:val="center"/>
              <w:rPr>
                <w:rFonts w:ascii="Arial Narrow" w:hAnsi="Arial Narrow"/>
                <w:color w:val="333333"/>
                <w:sz w:val="20"/>
                <w:szCs w:val="20"/>
              </w:rPr>
            </w:pPr>
          </w:p>
        </w:tc>
        <w:tc>
          <w:tcPr>
            <w:tcW w:w="4459" w:type="pct"/>
            <w:gridSpan w:val="6"/>
          </w:tcPr>
          <w:p w14:paraId="4265D587"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Clinical criteria:</w:t>
            </w:r>
          </w:p>
        </w:tc>
      </w:tr>
      <w:tr w:rsidR="000F5BD1" w:rsidRPr="002C2218" w14:paraId="0136EC6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8CAE303" w14:textId="5761ACB7" w:rsidR="000F5BD1" w:rsidRPr="00075BD3" w:rsidRDefault="000F5BD1" w:rsidP="009A2085">
            <w:pPr>
              <w:jc w:val="center"/>
              <w:rPr>
                <w:rFonts w:ascii="Arial Narrow" w:hAnsi="Arial Narrow"/>
                <w:color w:val="333333"/>
                <w:sz w:val="20"/>
                <w:szCs w:val="20"/>
              </w:rPr>
            </w:pPr>
          </w:p>
        </w:tc>
        <w:tc>
          <w:tcPr>
            <w:tcW w:w="4459" w:type="pct"/>
            <w:gridSpan w:val="6"/>
          </w:tcPr>
          <w:p w14:paraId="3A73A2BC" w14:textId="77777777" w:rsidR="000F5BD1" w:rsidRPr="00075BD3" w:rsidRDefault="000F5BD1" w:rsidP="009A2085">
            <w:pPr>
              <w:rPr>
                <w:rFonts w:ascii="Arial Narrow" w:hAnsi="Arial Narrow"/>
                <w:b/>
                <w:bCs/>
                <w:color w:val="333333"/>
                <w:sz w:val="20"/>
                <w:szCs w:val="20"/>
              </w:rPr>
            </w:pPr>
            <w:r w:rsidRPr="00075BD3">
              <w:rPr>
                <w:rFonts w:ascii="Arial Narrow" w:hAnsi="Arial Narrow" w:cs="Open Sans"/>
                <w:color w:val="333333"/>
                <w:sz w:val="20"/>
                <w:szCs w:val="20"/>
              </w:rPr>
              <w:t>Patient must have progressive disease following treatment with an epidermal growth factor receptor (EGFR) tyrosine kinase inhibitor (TKI) OR an anaplastic lymphoma kinase (ALK) tyrosine kinase inhibitor (TKI)</w:t>
            </w:r>
          </w:p>
        </w:tc>
      </w:tr>
      <w:tr w:rsidR="000F5BD1" w:rsidRPr="002C2218" w14:paraId="3917610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318DB2E" w14:textId="77777777" w:rsidR="000F5BD1" w:rsidRPr="00075BD3" w:rsidRDefault="000F5BD1" w:rsidP="009A2085">
            <w:pPr>
              <w:jc w:val="center"/>
              <w:rPr>
                <w:rFonts w:ascii="Arial Narrow" w:hAnsi="Arial Narrow"/>
                <w:color w:val="333333"/>
                <w:sz w:val="20"/>
                <w:szCs w:val="20"/>
              </w:rPr>
            </w:pPr>
          </w:p>
        </w:tc>
        <w:tc>
          <w:tcPr>
            <w:tcW w:w="4459" w:type="pct"/>
            <w:gridSpan w:val="6"/>
          </w:tcPr>
          <w:p w14:paraId="5B9D356C"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AND</w:t>
            </w:r>
          </w:p>
        </w:tc>
      </w:tr>
      <w:tr w:rsidR="000F5BD1" w:rsidRPr="002C2218" w14:paraId="12E4572D"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0F294E6" w14:textId="592BC17E" w:rsidR="000F5BD1" w:rsidRPr="00075BD3" w:rsidRDefault="000F5BD1" w:rsidP="009A2085">
            <w:pPr>
              <w:jc w:val="center"/>
              <w:rPr>
                <w:rFonts w:ascii="Arial Narrow" w:hAnsi="Arial Narrow"/>
                <w:color w:val="333333"/>
                <w:sz w:val="20"/>
                <w:szCs w:val="20"/>
              </w:rPr>
            </w:pPr>
          </w:p>
        </w:tc>
        <w:tc>
          <w:tcPr>
            <w:tcW w:w="4459" w:type="pct"/>
            <w:gridSpan w:val="6"/>
          </w:tcPr>
          <w:p w14:paraId="05471459" w14:textId="77777777" w:rsidR="000F5BD1" w:rsidRPr="00075BD3" w:rsidRDefault="000F5BD1" w:rsidP="009A2085">
            <w:pPr>
              <w:rPr>
                <w:rFonts w:ascii="Arial Narrow" w:hAnsi="Arial Narrow"/>
                <w:b/>
                <w:bCs/>
                <w:color w:val="333333"/>
                <w:sz w:val="20"/>
                <w:szCs w:val="20"/>
              </w:rPr>
            </w:pPr>
            <w:r w:rsidRPr="00075BD3">
              <w:rPr>
                <w:rStyle w:val="Strong"/>
                <w:rFonts w:ascii="Arial Narrow" w:hAnsi="Arial Narrow" w:cs="Open Sans"/>
                <w:color w:val="333333"/>
                <w:sz w:val="20"/>
                <w:szCs w:val="20"/>
                <w:bdr w:val="none" w:sz="0" w:space="0" w:color="auto" w:frame="1"/>
              </w:rPr>
              <w:t>Clinical criteria:</w:t>
            </w:r>
          </w:p>
        </w:tc>
      </w:tr>
      <w:tr w:rsidR="000F5BD1" w:rsidRPr="002C2218" w14:paraId="034CA1F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CF11FB4" w14:textId="7EAAF6E1" w:rsidR="000F5BD1" w:rsidRPr="00075BD3" w:rsidRDefault="000F5BD1" w:rsidP="009A2085">
            <w:pPr>
              <w:jc w:val="center"/>
              <w:rPr>
                <w:rFonts w:ascii="Arial Narrow" w:hAnsi="Arial Narrow"/>
                <w:color w:val="333333"/>
                <w:sz w:val="20"/>
                <w:szCs w:val="20"/>
              </w:rPr>
            </w:pPr>
          </w:p>
        </w:tc>
        <w:tc>
          <w:tcPr>
            <w:tcW w:w="4459" w:type="pct"/>
            <w:gridSpan w:val="6"/>
          </w:tcPr>
          <w:p w14:paraId="295A2BBC" w14:textId="77777777" w:rsidR="000F5BD1" w:rsidRPr="00075BD3" w:rsidRDefault="000F5BD1" w:rsidP="009A2085">
            <w:pPr>
              <w:rPr>
                <w:rFonts w:ascii="Arial Narrow" w:hAnsi="Arial Narrow"/>
                <w:b/>
                <w:bCs/>
                <w:color w:val="333333"/>
                <w:sz w:val="20"/>
                <w:szCs w:val="20"/>
              </w:rPr>
            </w:pPr>
            <w:r w:rsidRPr="00075BD3">
              <w:rPr>
                <w:rFonts w:ascii="Arial Narrow" w:hAnsi="Arial Narrow" w:cs="Open Sans"/>
                <w:color w:val="333333"/>
                <w:sz w:val="20"/>
                <w:szCs w:val="20"/>
              </w:rPr>
              <w:t>Patient must not have received prior treatment with a programmed cell death-1 (PD-1) inhibitor or a programmed cell death ligand-1 (PD-L1) inhibitor for non-small cell lung cancer</w:t>
            </w:r>
          </w:p>
        </w:tc>
      </w:tr>
      <w:tr w:rsidR="000F5BD1" w:rsidRPr="002C2218" w14:paraId="7D03BBC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DEF46D2" w14:textId="77777777" w:rsidR="000F5BD1" w:rsidRPr="00075BD3" w:rsidRDefault="000F5BD1" w:rsidP="009A2085">
            <w:pPr>
              <w:jc w:val="center"/>
              <w:rPr>
                <w:rFonts w:ascii="Arial Narrow" w:hAnsi="Arial Narrow" w:cs="Open Sans"/>
                <w:color w:val="333333"/>
                <w:sz w:val="20"/>
                <w:szCs w:val="20"/>
              </w:rPr>
            </w:pPr>
          </w:p>
        </w:tc>
        <w:tc>
          <w:tcPr>
            <w:tcW w:w="4459" w:type="pct"/>
            <w:gridSpan w:val="6"/>
          </w:tcPr>
          <w:p w14:paraId="4F7CACF3" w14:textId="77777777" w:rsidR="000F5BD1" w:rsidRPr="00075BD3" w:rsidRDefault="000F5BD1" w:rsidP="009A2085">
            <w:pPr>
              <w:rPr>
                <w:rFonts w:ascii="Arial Narrow" w:hAnsi="Arial Narrow" w:cs="Open Sans"/>
                <w:color w:val="333333"/>
                <w:sz w:val="20"/>
                <w:szCs w:val="20"/>
              </w:rPr>
            </w:pPr>
          </w:p>
        </w:tc>
      </w:tr>
      <w:tr w:rsidR="000F5BD1" w:rsidRPr="002C2218" w14:paraId="36C7406D"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3475813" w14:textId="77777777" w:rsidR="000F5BD1" w:rsidRPr="00075BD3" w:rsidRDefault="000F5BD1" w:rsidP="009A2085">
            <w:pPr>
              <w:jc w:val="center"/>
              <w:rPr>
                <w:rFonts w:ascii="Arial Narrow" w:hAnsi="Arial Narrow" w:cs="Open Sans"/>
                <w:color w:val="333333"/>
                <w:sz w:val="20"/>
                <w:szCs w:val="20"/>
              </w:rPr>
            </w:pPr>
          </w:p>
        </w:tc>
        <w:tc>
          <w:tcPr>
            <w:tcW w:w="4459" w:type="pct"/>
            <w:gridSpan w:val="6"/>
          </w:tcPr>
          <w:p w14:paraId="330A8CC5" w14:textId="77777777" w:rsidR="000F5BD1" w:rsidRPr="00075BD3" w:rsidRDefault="000F5BD1" w:rsidP="009A2085">
            <w:pPr>
              <w:rPr>
                <w:rFonts w:ascii="Arial Narrow" w:hAnsi="Arial Narrow" w:cs="Open Sans"/>
                <w:color w:val="333333"/>
                <w:sz w:val="20"/>
                <w:szCs w:val="20"/>
              </w:rPr>
            </w:pPr>
          </w:p>
        </w:tc>
      </w:tr>
      <w:tr w:rsidR="000F5BD1" w:rsidRPr="001F62E1" w14:paraId="5EAA9A4F" w14:textId="77777777" w:rsidTr="006202DA">
        <w:trPr>
          <w:cantSplit/>
          <w:trHeight w:val="471"/>
        </w:trPr>
        <w:tc>
          <w:tcPr>
            <w:tcW w:w="2120" w:type="pct"/>
            <w:gridSpan w:val="2"/>
          </w:tcPr>
          <w:p w14:paraId="14FF6DCB"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2623B035"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422BA238"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1EFB0454"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1EE1D705"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59029FC0"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54B766C9"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1AEF054A"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4C45A9A3" w14:textId="77777777" w:rsidTr="009A2085">
        <w:trPr>
          <w:cantSplit/>
          <w:trHeight w:val="224"/>
        </w:trPr>
        <w:tc>
          <w:tcPr>
            <w:tcW w:w="5000" w:type="pct"/>
            <w:gridSpan w:val="7"/>
          </w:tcPr>
          <w:p w14:paraId="51EEABE7"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6B99A1F1" w14:textId="77777777" w:rsidTr="006202DA">
        <w:trPr>
          <w:cantSplit/>
          <w:trHeight w:val="347"/>
        </w:trPr>
        <w:tc>
          <w:tcPr>
            <w:tcW w:w="2120" w:type="pct"/>
            <w:gridSpan w:val="2"/>
          </w:tcPr>
          <w:p w14:paraId="2789C18F"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6AD361A4"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4A55B07C"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54607211"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1304DB08"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7</w:t>
            </w:r>
          </w:p>
        </w:tc>
        <w:tc>
          <w:tcPr>
            <w:tcW w:w="915" w:type="pct"/>
          </w:tcPr>
          <w:p w14:paraId="3C53881D"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6CF09E92" w14:textId="77777777" w:rsidTr="006202DA">
        <w:trPr>
          <w:cantSplit/>
          <w:trHeight w:val="347"/>
        </w:trPr>
        <w:tc>
          <w:tcPr>
            <w:tcW w:w="2120" w:type="pct"/>
            <w:gridSpan w:val="2"/>
          </w:tcPr>
          <w:p w14:paraId="7FE6797B"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47CF6948"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7B06C3E6"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4D96391A"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17197FAD"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7</w:t>
            </w:r>
          </w:p>
        </w:tc>
        <w:tc>
          <w:tcPr>
            <w:tcW w:w="915" w:type="pct"/>
          </w:tcPr>
          <w:p w14:paraId="4843D289"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2F057D62"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60027D8" w14:textId="77777777" w:rsidR="000F5BD1" w:rsidRPr="001F62E1" w:rsidRDefault="000F5BD1" w:rsidP="009A2085">
            <w:pPr>
              <w:rPr>
                <w:rFonts w:ascii="Arial Narrow" w:hAnsi="Arial Narrow" w:cs="Arial"/>
                <w:sz w:val="20"/>
                <w:szCs w:val="20"/>
              </w:rPr>
            </w:pPr>
          </w:p>
        </w:tc>
      </w:tr>
      <w:tr w:rsidR="000F5BD1" w:rsidRPr="001F62E1" w14:paraId="4609CADA"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0A7F25F"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5750087D" w14:textId="77777777" w:rsidTr="006202DA">
        <w:tblPrEx>
          <w:tblCellMar>
            <w:top w:w="15" w:type="dxa"/>
            <w:left w:w="15" w:type="dxa"/>
            <w:bottom w:w="15" w:type="dxa"/>
            <w:right w:w="15" w:type="dxa"/>
          </w:tblCellMar>
          <w:tblLook w:val="04A0" w:firstRow="1" w:lastRow="0" w:firstColumn="1" w:lastColumn="0" w:noHBand="0" w:noVBand="1"/>
        </w:tblPrEx>
        <w:trPr>
          <w:trHeight w:val="454"/>
        </w:trPr>
        <w:tc>
          <w:tcPr>
            <w:tcW w:w="541" w:type="pct"/>
            <w:vMerge w:val="restart"/>
            <w:tcBorders>
              <w:top w:val="single" w:sz="4" w:space="0" w:color="auto"/>
              <w:left w:val="single" w:sz="4" w:space="0" w:color="auto"/>
              <w:right w:val="single" w:sz="4" w:space="0" w:color="auto"/>
            </w:tcBorders>
          </w:tcPr>
          <w:p w14:paraId="00B7EAB6"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2AB3FB12" w14:textId="77777777" w:rsidR="000F5BD1" w:rsidRPr="001F62E1" w:rsidRDefault="000F5BD1" w:rsidP="009A2085">
            <w:pPr>
              <w:rPr>
                <w:rFonts w:ascii="Arial Narrow" w:hAnsi="Arial Narrow" w:cs="Arial"/>
                <w:i/>
                <w:sz w:val="20"/>
                <w:szCs w:val="20"/>
              </w:rPr>
            </w:pPr>
          </w:p>
          <w:p w14:paraId="55B3A8CC" w14:textId="7FCE1C75"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685F757B"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312AF043"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61EAB0DE"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34628E8F"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403D40C"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664B48A4"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03900CB1"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843A630"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E304C9" w14:paraId="40BCE50C"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712EA72C" w14:textId="2126A520" w:rsidR="000F5BD1" w:rsidRDefault="000F5BD1" w:rsidP="009A2085">
            <w:pPr>
              <w:jc w:val="center"/>
              <w:rPr>
                <w:rFonts w:ascii="Arial Narrow" w:hAnsi="Arial Narrow"/>
                <w:color w:val="333333"/>
                <w:sz w:val="20"/>
                <w:szCs w:val="20"/>
              </w:rPr>
            </w:pPr>
          </w:p>
        </w:tc>
        <w:tc>
          <w:tcPr>
            <w:tcW w:w="4459" w:type="pct"/>
            <w:gridSpan w:val="6"/>
            <w:vAlign w:val="center"/>
          </w:tcPr>
          <w:p w14:paraId="25D03CE5"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1EE91E18"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9ABDE9E" w14:textId="62997066" w:rsidR="000F5BD1" w:rsidRDefault="000F5BD1" w:rsidP="009A2085">
            <w:pPr>
              <w:jc w:val="center"/>
              <w:rPr>
                <w:rFonts w:ascii="Arial Narrow" w:hAnsi="Arial Narrow"/>
                <w:color w:val="333333"/>
                <w:sz w:val="20"/>
                <w:szCs w:val="20"/>
              </w:rPr>
            </w:pPr>
          </w:p>
        </w:tc>
        <w:tc>
          <w:tcPr>
            <w:tcW w:w="4459" w:type="pct"/>
            <w:gridSpan w:val="6"/>
            <w:vAlign w:val="center"/>
          </w:tcPr>
          <w:p w14:paraId="41882465"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5AB1831B"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70344BAB"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2147CDDE" w14:textId="77777777" w:rsidR="000F5BD1" w:rsidRDefault="000F5BD1" w:rsidP="009A2085">
            <w:pPr>
              <w:rPr>
                <w:rFonts w:ascii="Arial Narrow" w:hAnsi="Arial Narrow"/>
                <w:b/>
                <w:bCs/>
                <w:color w:val="333333"/>
                <w:sz w:val="20"/>
                <w:szCs w:val="20"/>
              </w:rPr>
            </w:pPr>
          </w:p>
        </w:tc>
      </w:tr>
      <w:tr w:rsidR="000F5BD1" w:rsidRPr="00AF67A8" w14:paraId="10F0A1E4" w14:textId="77777777" w:rsidTr="0075261D">
        <w:tblPrEx>
          <w:tblCellMar>
            <w:top w:w="15" w:type="dxa"/>
            <w:left w:w="15" w:type="dxa"/>
            <w:bottom w:w="15" w:type="dxa"/>
            <w:right w:w="15" w:type="dxa"/>
          </w:tblCellMar>
        </w:tblPrEx>
        <w:tc>
          <w:tcPr>
            <w:tcW w:w="541" w:type="pct"/>
            <w:vAlign w:val="center"/>
          </w:tcPr>
          <w:p w14:paraId="66FF8B42" w14:textId="3379E69A"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748E44C1"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F1371A">
              <w:rPr>
                <w:rFonts w:ascii="Arial Narrow" w:hAnsi="Arial Narrow"/>
                <w:color w:val="333333"/>
                <w:sz w:val="20"/>
                <w:szCs w:val="20"/>
              </w:rPr>
              <w:t>Stage IV (metastatic) non-small cell lung cancer (NSCLC)</w:t>
            </w:r>
          </w:p>
        </w:tc>
      </w:tr>
      <w:tr w:rsidR="000F5BD1" w:rsidRPr="001F62E1" w14:paraId="5C253997"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7A7F7261"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0653E92E"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8665CB">
              <w:rPr>
                <w:rFonts w:ascii="Arial Narrow" w:hAnsi="Arial Narrow"/>
                <w:color w:val="333333"/>
                <w:sz w:val="20"/>
                <w:szCs w:val="20"/>
              </w:rPr>
              <w:t>Continuing first-line treatment of metastatic disease - 3 weekly treatment regimen</w:t>
            </w:r>
          </w:p>
        </w:tc>
      </w:tr>
      <w:tr w:rsidR="000F5BD1" w14:paraId="4AF5E3CE"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B1F3252"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16DA2CD0" w14:textId="77777777" w:rsidR="000F5BD1" w:rsidRDefault="000F5BD1" w:rsidP="009A2085">
            <w:pPr>
              <w:rPr>
                <w:rFonts w:ascii="Arial Narrow" w:hAnsi="Arial Narrow"/>
                <w:b/>
                <w:bCs/>
                <w:color w:val="333333"/>
                <w:sz w:val="20"/>
                <w:szCs w:val="20"/>
              </w:rPr>
            </w:pPr>
          </w:p>
        </w:tc>
      </w:tr>
      <w:tr w:rsidR="000F5BD1" w14:paraId="6338FA8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631312C" w14:textId="66906AD9" w:rsidR="000F5BD1" w:rsidRPr="009C7863" w:rsidRDefault="000F5BD1" w:rsidP="009A2085">
            <w:pPr>
              <w:jc w:val="center"/>
              <w:rPr>
                <w:rFonts w:ascii="Arial Narrow" w:hAnsi="Arial Narrow"/>
                <w:color w:val="333333"/>
                <w:sz w:val="20"/>
                <w:szCs w:val="20"/>
              </w:rPr>
            </w:pPr>
          </w:p>
        </w:tc>
        <w:tc>
          <w:tcPr>
            <w:tcW w:w="4459" w:type="pct"/>
            <w:gridSpan w:val="6"/>
          </w:tcPr>
          <w:p w14:paraId="38384EEF" w14:textId="77777777" w:rsidR="000F5BD1" w:rsidRPr="009C7863" w:rsidRDefault="000F5BD1" w:rsidP="009A2085">
            <w:pPr>
              <w:rPr>
                <w:rFonts w:ascii="Arial Narrow" w:hAnsi="Arial Narrow"/>
                <w:b/>
                <w:bCs/>
                <w:color w:val="333333"/>
                <w:sz w:val="20"/>
                <w:szCs w:val="20"/>
              </w:rPr>
            </w:pPr>
            <w:r w:rsidRPr="009C7863">
              <w:rPr>
                <w:rStyle w:val="Strong"/>
                <w:rFonts w:ascii="Arial Narrow" w:hAnsi="Arial Narrow" w:cs="Open Sans"/>
                <w:color w:val="333333"/>
                <w:sz w:val="20"/>
                <w:szCs w:val="20"/>
                <w:bdr w:val="none" w:sz="0" w:space="0" w:color="auto" w:frame="1"/>
              </w:rPr>
              <w:t>Treatment criteria:</w:t>
            </w:r>
          </w:p>
        </w:tc>
      </w:tr>
      <w:tr w:rsidR="000F5BD1" w14:paraId="447B5E4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BEF9609" w14:textId="4D5FFCEB" w:rsidR="000F5BD1" w:rsidRPr="009C7863" w:rsidRDefault="000F5BD1" w:rsidP="009A2085">
            <w:pPr>
              <w:jc w:val="center"/>
              <w:rPr>
                <w:rFonts w:ascii="Arial Narrow" w:hAnsi="Arial Narrow"/>
                <w:color w:val="333333"/>
                <w:sz w:val="20"/>
                <w:szCs w:val="20"/>
              </w:rPr>
            </w:pPr>
          </w:p>
        </w:tc>
        <w:tc>
          <w:tcPr>
            <w:tcW w:w="4459" w:type="pct"/>
            <w:gridSpan w:val="6"/>
          </w:tcPr>
          <w:p w14:paraId="515BA951" w14:textId="77777777" w:rsidR="000F5BD1" w:rsidRPr="009C7863" w:rsidRDefault="000F5BD1" w:rsidP="009A2085">
            <w:pPr>
              <w:rPr>
                <w:rFonts w:ascii="Arial Narrow" w:hAnsi="Arial Narrow"/>
                <w:b/>
                <w:bCs/>
                <w:color w:val="333333"/>
                <w:sz w:val="20"/>
                <w:szCs w:val="20"/>
              </w:rPr>
            </w:pPr>
            <w:r w:rsidRPr="009C7863">
              <w:rPr>
                <w:rFonts w:ascii="Arial Narrow" w:hAnsi="Arial Narrow" w:cs="Open Sans"/>
                <w:color w:val="333333"/>
                <w:sz w:val="20"/>
                <w:szCs w:val="20"/>
              </w:rPr>
              <w:t>Patient must be undergoing combination treatment with bevacizumab until disease progression, unless not tolerated</w:t>
            </w:r>
          </w:p>
        </w:tc>
      </w:tr>
      <w:tr w:rsidR="000F5BD1" w14:paraId="109AAC2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BDD433B" w14:textId="77777777" w:rsidR="000F5BD1" w:rsidRPr="009C7863" w:rsidRDefault="000F5BD1" w:rsidP="009A2085">
            <w:pPr>
              <w:jc w:val="center"/>
              <w:rPr>
                <w:rFonts w:ascii="Arial Narrow" w:hAnsi="Arial Narrow" w:cs="Open Sans"/>
                <w:color w:val="333333"/>
                <w:sz w:val="20"/>
                <w:szCs w:val="20"/>
              </w:rPr>
            </w:pPr>
          </w:p>
        </w:tc>
        <w:tc>
          <w:tcPr>
            <w:tcW w:w="4459" w:type="pct"/>
            <w:gridSpan w:val="6"/>
          </w:tcPr>
          <w:p w14:paraId="0268FC10" w14:textId="77777777" w:rsidR="000F5BD1" w:rsidRPr="009C7863" w:rsidRDefault="000F5BD1" w:rsidP="009A2085">
            <w:pPr>
              <w:rPr>
                <w:rFonts w:ascii="Arial Narrow" w:hAnsi="Arial Narrow" w:cs="Open Sans"/>
                <w:color w:val="333333"/>
                <w:sz w:val="20"/>
                <w:szCs w:val="20"/>
              </w:rPr>
            </w:pPr>
          </w:p>
        </w:tc>
      </w:tr>
      <w:tr w:rsidR="000F5BD1" w14:paraId="613190F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8CC4DA9" w14:textId="7676A766" w:rsidR="000F5BD1" w:rsidRPr="009C7863" w:rsidRDefault="000F5BD1" w:rsidP="009A2085">
            <w:pPr>
              <w:jc w:val="center"/>
              <w:rPr>
                <w:rFonts w:ascii="Arial Narrow" w:hAnsi="Arial Narrow"/>
                <w:color w:val="333333"/>
                <w:sz w:val="20"/>
                <w:szCs w:val="20"/>
              </w:rPr>
            </w:pPr>
          </w:p>
        </w:tc>
        <w:tc>
          <w:tcPr>
            <w:tcW w:w="4459" w:type="pct"/>
            <w:gridSpan w:val="6"/>
          </w:tcPr>
          <w:p w14:paraId="70CC1AEB" w14:textId="77777777" w:rsidR="000F5BD1" w:rsidRPr="009C7863" w:rsidRDefault="000F5BD1" w:rsidP="009A2085">
            <w:pPr>
              <w:rPr>
                <w:rFonts w:ascii="Arial Narrow" w:hAnsi="Arial Narrow"/>
                <w:b/>
                <w:bCs/>
                <w:color w:val="333333"/>
                <w:sz w:val="20"/>
                <w:szCs w:val="20"/>
              </w:rPr>
            </w:pPr>
            <w:r w:rsidRPr="009C7863">
              <w:rPr>
                <w:rStyle w:val="Strong"/>
                <w:rFonts w:ascii="Arial Narrow" w:hAnsi="Arial Narrow" w:cs="Open Sans"/>
                <w:color w:val="333333"/>
                <w:sz w:val="20"/>
                <w:szCs w:val="20"/>
                <w:bdr w:val="none" w:sz="0" w:space="0" w:color="auto" w:frame="1"/>
              </w:rPr>
              <w:t>Clinical criteria:</w:t>
            </w:r>
          </w:p>
        </w:tc>
      </w:tr>
      <w:tr w:rsidR="000F5BD1" w14:paraId="65490AD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5946891" w14:textId="4100E0B3" w:rsidR="000F5BD1" w:rsidRPr="009C7863" w:rsidRDefault="000F5BD1" w:rsidP="009A2085">
            <w:pPr>
              <w:jc w:val="center"/>
              <w:rPr>
                <w:rFonts w:ascii="Arial Narrow" w:hAnsi="Arial Narrow"/>
                <w:color w:val="333333"/>
                <w:sz w:val="20"/>
                <w:szCs w:val="20"/>
              </w:rPr>
            </w:pPr>
          </w:p>
        </w:tc>
        <w:tc>
          <w:tcPr>
            <w:tcW w:w="4459" w:type="pct"/>
            <w:gridSpan w:val="6"/>
          </w:tcPr>
          <w:p w14:paraId="697C6C06" w14:textId="77777777" w:rsidR="000F5BD1" w:rsidRPr="009C7863" w:rsidRDefault="000F5BD1" w:rsidP="009A2085">
            <w:pPr>
              <w:rPr>
                <w:rFonts w:ascii="Arial Narrow" w:hAnsi="Arial Narrow"/>
                <w:b/>
                <w:bCs/>
                <w:color w:val="333333"/>
                <w:sz w:val="20"/>
                <w:szCs w:val="20"/>
              </w:rPr>
            </w:pPr>
            <w:r w:rsidRPr="009C7863">
              <w:rPr>
                <w:rFonts w:ascii="Arial Narrow" w:hAnsi="Arial Narrow" w:cs="Open Sans"/>
                <w:color w:val="333333"/>
                <w:sz w:val="20"/>
                <w:szCs w:val="20"/>
              </w:rPr>
              <w:t>Patient must have previously received PBS-subsidised treatment with this drug in this line of treatment</w:t>
            </w:r>
          </w:p>
        </w:tc>
      </w:tr>
      <w:tr w:rsidR="000F5BD1" w14:paraId="56A317D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E3243E2" w14:textId="77777777" w:rsidR="000F5BD1" w:rsidRPr="009C7863" w:rsidRDefault="000F5BD1" w:rsidP="009A2085">
            <w:pPr>
              <w:jc w:val="center"/>
              <w:rPr>
                <w:rFonts w:ascii="Arial Narrow" w:hAnsi="Arial Narrow"/>
                <w:color w:val="333333"/>
                <w:sz w:val="20"/>
                <w:szCs w:val="20"/>
              </w:rPr>
            </w:pPr>
          </w:p>
        </w:tc>
        <w:tc>
          <w:tcPr>
            <w:tcW w:w="4459" w:type="pct"/>
            <w:gridSpan w:val="6"/>
          </w:tcPr>
          <w:p w14:paraId="29630427" w14:textId="77777777" w:rsidR="000F5BD1" w:rsidRPr="009C7863" w:rsidRDefault="000F5BD1" w:rsidP="009A2085">
            <w:pPr>
              <w:rPr>
                <w:rFonts w:ascii="Arial Narrow" w:hAnsi="Arial Narrow"/>
                <w:b/>
                <w:bCs/>
                <w:color w:val="333333"/>
                <w:sz w:val="20"/>
                <w:szCs w:val="20"/>
              </w:rPr>
            </w:pPr>
            <w:r w:rsidRPr="009C7863">
              <w:rPr>
                <w:rStyle w:val="Strong"/>
                <w:rFonts w:ascii="Arial Narrow" w:hAnsi="Arial Narrow" w:cs="Open Sans"/>
                <w:color w:val="333333"/>
                <w:sz w:val="20"/>
                <w:szCs w:val="20"/>
                <w:bdr w:val="none" w:sz="0" w:space="0" w:color="auto" w:frame="1"/>
              </w:rPr>
              <w:t>AND</w:t>
            </w:r>
          </w:p>
        </w:tc>
      </w:tr>
      <w:tr w:rsidR="000F5BD1" w14:paraId="795D5350"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9D6A4D7" w14:textId="59B91B8D" w:rsidR="000F5BD1" w:rsidRPr="009C7863" w:rsidRDefault="000F5BD1" w:rsidP="009A2085">
            <w:pPr>
              <w:jc w:val="center"/>
              <w:rPr>
                <w:rFonts w:ascii="Arial Narrow" w:hAnsi="Arial Narrow"/>
                <w:color w:val="333333"/>
                <w:sz w:val="20"/>
                <w:szCs w:val="20"/>
              </w:rPr>
            </w:pPr>
          </w:p>
        </w:tc>
        <w:tc>
          <w:tcPr>
            <w:tcW w:w="4459" w:type="pct"/>
            <w:gridSpan w:val="6"/>
          </w:tcPr>
          <w:p w14:paraId="4A7EB11C" w14:textId="77777777" w:rsidR="000F5BD1" w:rsidRPr="009C7863" w:rsidRDefault="000F5BD1" w:rsidP="009A2085">
            <w:pPr>
              <w:rPr>
                <w:rFonts w:ascii="Arial Narrow" w:hAnsi="Arial Narrow"/>
                <w:b/>
                <w:bCs/>
                <w:color w:val="333333"/>
                <w:sz w:val="20"/>
                <w:szCs w:val="20"/>
              </w:rPr>
            </w:pPr>
            <w:r w:rsidRPr="009C7863">
              <w:rPr>
                <w:rStyle w:val="Strong"/>
                <w:rFonts w:ascii="Arial Narrow" w:hAnsi="Arial Narrow" w:cs="Open Sans"/>
                <w:color w:val="333333"/>
                <w:sz w:val="20"/>
                <w:szCs w:val="20"/>
                <w:bdr w:val="none" w:sz="0" w:space="0" w:color="auto" w:frame="1"/>
              </w:rPr>
              <w:t>Clinical criteria:</w:t>
            </w:r>
          </w:p>
        </w:tc>
      </w:tr>
      <w:tr w:rsidR="000F5BD1" w14:paraId="296140F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C522398" w14:textId="2D62D8F9" w:rsidR="000F5BD1" w:rsidRPr="009C7863" w:rsidRDefault="000F5BD1" w:rsidP="009A2085">
            <w:pPr>
              <w:jc w:val="center"/>
              <w:rPr>
                <w:rFonts w:ascii="Arial Narrow" w:hAnsi="Arial Narrow"/>
                <w:color w:val="333333"/>
                <w:sz w:val="20"/>
                <w:szCs w:val="20"/>
              </w:rPr>
            </w:pPr>
          </w:p>
        </w:tc>
        <w:tc>
          <w:tcPr>
            <w:tcW w:w="4459" w:type="pct"/>
            <w:gridSpan w:val="6"/>
          </w:tcPr>
          <w:p w14:paraId="462C37B0" w14:textId="77777777" w:rsidR="000F5BD1" w:rsidRPr="009C7863" w:rsidRDefault="000F5BD1" w:rsidP="009A2085">
            <w:pPr>
              <w:rPr>
                <w:rFonts w:ascii="Arial Narrow" w:hAnsi="Arial Narrow"/>
                <w:b/>
                <w:bCs/>
                <w:color w:val="333333"/>
                <w:sz w:val="20"/>
                <w:szCs w:val="20"/>
              </w:rPr>
            </w:pPr>
            <w:r w:rsidRPr="009C7863">
              <w:rPr>
                <w:rFonts w:ascii="Arial Narrow" w:hAnsi="Arial Narrow" w:cs="Open Sans"/>
                <w:color w:val="333333"/>
                <w:sz w:val="20"/>
                <w:szCs w:val="20"/>
              </w:rPr>
              <w:t>Patient must have stable or responding disease</w:t>
            </w:r>
          </w:p>
        </w:tc>
      </w:tr>
    </w:tbl>
    <w:p w14:paraId="130712E3" w14:textId="77777777" w:rsidR="000F5BD1" w:rsidRDefault="000F5BD1" w:rsidP="000A0D22"/>
    <w:p w14:paraId="116C544D" w14:textId="77777777" w:rsidR="000F5BD1" w:rsidRPr="000A0D22" w:rsidRDefault="000F5BD1" w:rsidP="000A0D22">
      <w:pPr>
        <w:rPr>
          <w:rFonts w:ascii="Arial Narrow" w:hAnsi="Arial Narrow"/>
          <w:bCs/>
        </w:rPr>
      </w:pPr>
      <w:r w:rsidRPr="000A0D22">
        <w:rPr>
          <w:rFonts w:ascii="Arial Narrow" w:hAnsi="Arial Narrow"/>
          <w:b/>
          <w:bCs/>
        </w:rPr>
        <w:t>Extensive-stage small cell lung cancer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847"/>
        <w:gridCol w:w="1107"/>
        <w:gridCol w:w="846"/>
        <w:gridCol w:w="882"/>
        <w:gridCol w:w="709"/>
        <w:gridCol w:w="1650"/>
      </w:tblGrid>
      <w:tr w:rsidR="000F5BD1" w:rsidRPr="001F62E1" w14:paraId="3B9A2FB3" w14:textId="77777777" w:rsidTr="006202DA">
        <w:trPr>
          <w:cantSplit/>
          <w:trHeight w:val="471"/>
        </w:trPr>
        <w:tc>
          <w:tcPr>
            <w:tcW w:w="2120" w:type="pct"/>
            <w:gridSpan w:val="2"/>
          </w:tcPr>
          <w:p w14:paraId="03EACC8B"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61B5974F"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0E7A8EFD"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0ECC38DC"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4BAE0532"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6E0A2E9F"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17AB7357"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27748189"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0BD0911F" w14:textId="77777777" w:rsidTr="009A2085">
        <w:trPr>
          <w:cantSplit/>
          <w:trHeight w:val="224"/>
        </w:trPr>
        <w:tc>
          <w:tcPr>
            <w:tcW w:w="5000" w:type="pct"/>
            <w:gridSpan w:val="7"/>
          </w:tcPr>
          <w:p w14:paraId="2524B215"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62C5A42F" w14:textId="77777777" w:rsidTr="006202DA">
        <w:trPr>
          <w:cantSplit/>
          <w:trHeight w:val="347"/>
        </w:trPr>
        <w:tc>
          <w:tcPr>
            <w:tcW w:w="2120" w:type="pct"/>
            <w:gridSpan w:val="2"/>
          </w:tcPr>
          <w:p w14:paraId="5B5BFC4C"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72EAC5A0"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33AC790C"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7AAC86D1"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47BCE860"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3</w:t>
            </w:r>
          </w:p>
        </w:tc>
        <w:tc>
          <w:tcPr>
            <w:tcW w:w="915" w:type="pct"/>
          </w:tcPr>
          <w:p w14:paraId="352B8CCF"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06C0699D" w14:textId="77777777" w:rsidTr="006202DA">
        <w:trPr>
          <w:cantSplit/>
          <w:trHeight w:val="347"/>
        </w:trPr>
        <w:tc>
          <w:tcPr>
            <w:tcW w:w="2120" w:type="pct"/>
            <w:gridSpan w:val="2"/>
          </w:tcPr>
          <w:p w14:paraId="533887C0"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3ABCA113"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717C24F3"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42A27052"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6CBBBEF2"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3</w:t>
            </w:r>
          </w:p>
        </w:tc>
        <w:tc>
          <w:tcPr>
            <w:tcW w:w="915" w:type="pct"/>
          </w:tcPr>
          <w:p w14:paraId="79993CDA"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0B995DF4"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EA06D9A" w14:textId="77777777" w:rsidR="000F5BD1" w:rsidRPr="001F62E1" w:rsidRDefault="000F5BD1" w:rsidP="009A2085">
            <w:pPr>
              <w:rPr>
                <w:rFonts w:ascii="Arial Narrow" w:hAnsi="Arial Narrow" w:cs="Arial"/>
                <w:sz w:val="20"/>
                <w:szCs w:val="20"/>
              </w:rPr>
            </w:pPr>
          </w:p>
        </w:tc>
      </w:tr>
      <w:tr w:rsidR="000F5BD1" w:rsidRPr="001F62E1" w14:paraId="02F15748"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5B6052D"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103E6779" w14:textId="77777777" w:rsidTr="006202DA">
        <w:tblPrEx>
          <w:tblCellMar>
            <w:top w:w="15" w:type="dxa"/>
            <w:left w:w="15" w:type="dxa"/>
            <w:bottom w:w="15" w:type="dxa"/>
            <w:right w:w="15" w:type="dxa"/>
          </w:tblCellMar>
          <w:tblLook w:val="04A0" w:firstRow="1" w:lastRow="0" w:firstColumn="1" w:lastColumn="0" w:noHBand="0" w:noVBand="1"/>
        </w:tblPrEx>
        <w:trPr>
          <w:trHeight w:val="454"/>
        </w:trPr>
        <w:tc>
          <w:tcPr>
            <w:tcW w:w="541" w:type="pct"/>
            <w:vMerge w:val="restart"/>
            <w:tcBorders>
              <w:top w:val="single" w:sz="4" w:space="0" w:color="auto"/>
              <w:left w:val="single" w:sz="4" w:space="0" w:color="auto"/>
              <w:right w:val="single" w:sz="4" w:space="0" w:color="auto"/>
            </w:tcBorders>
          </w:tcPr>
          <w:p w14:paraId="7FAE2704"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571BB7B2" w14:textId="77777777" w:rsidR="000F5BD1" w:rsidRPr="001F62E1" w:rsidRDefault="000F5BD1" w:rsidP="009A2085">
            <w:pPr>
              <w:rPr>
                <w:rFonts w:ascii="Arial Narrow" w:hAnsi="Arial Narrow" w:cs="Arial"/>
                <w:i/>
                <w:sz w:val="20"/>
                <w:szCs w:val="20"/>
              </w:rPr>
            </w:pPr>
          </w:p>
          <w:p w14:paraId="5D630027" w14:textId="442A9FC0"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A09C5DD"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23F88621"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28467B11"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45144B5F"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69C611E"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7531481B"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32EBF360"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0E46632"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E304C9" w14:paraId="32B9E0AA"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7EA819A2" w14:textId="323F53AE" w:rsidR="000F5BD1" w:rsidRDefault="000F5BD1" w:rsidP="009A2085">
            <w:pPr>
              <w:jc w:val="center"/>
              <w:rPr>
                <w:rFonts w:ascii="Arial Narrow" w:hAnsi="Arial Narrow"/>
                <w:color w:val="333333"/>
                <w:sz w:val="20"/>
                <w:szCs w:val="20"/>
              </w:rPr>
            </w:pPr>
          </w:p>
        </w:tc>
        <w:tc>
          <w:tcPr>
            <w:tcW w:w="4459" w:type="pct"/>
            <w:gridSpan w:val="6"/>
            <w:vAlign w:val="center"/>
          </w:tcPr>
          <w:p w14:paraId="11EC565D" w14:textId="77777777" w:rsidR="000F5BD1" w:rsidRPr="00FA15C2"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FA15C2">
              <w:rPr>
                <w:rFonts w:ascii="Arial Narrow" w:hAnsi="Arial Narrow"/>
                <w:color w:val="333333"/>
                <w:sz w:val="20"/>
                <w:szCs w:val="20"/>
              </w:rPr>
              <w:t>No increase in the maximum quantity or number of units may be authorised.</w:t>
            </w:r>
          </w:p>
        </w:tc>
      </w:tr>
      <w:tr w:rsidR="000F5BD1" w:rsidRPr="00E304C9" w14:paraId="3FA17849"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FEC9A0C" w14:textId="427A0643" w:rsidR="000F5BD1" w:rsidRDefault="000F5BD1" w:rsidP="009A2085">
            <w:pPr>
              <w:jc w:val="center"/>
              <w:rPr>
                <w:rFonts w:ascii="Arial Narrow" w:hAnsi="Arial Narrow"/>
                <w:color w:val="333333"/>
                <w:sz w:val="20"/>
                <w:szCs w:val="20"/>
              </w:rPr>
            </w:pPr>
          </w:p>
        </w:tc>
        <w:tc>
          <w:tcPr>
            <w:tcW w:w="4459" w:type="pct"/>
            <w:gridSpan w:val="6"/>
            <w:vAlign w:val="center"/>
          </w:tcPr>
          <w:p w14:paraId="52DE925A"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3A29768E"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0907072" w14:textId="5E4F2030" w:rsidR="000F5BD1" w:rsidRDefault="000F5BD1" w:rsidP="009A2085">
            <w:pPr>
              <w:jc w:val="center"/>
              <w:rPr>
                <w:rFonts w:ascii="Arial Narrow" w:hAnsi="Arial Narrow"/>
                <w:color w:val="333333"/>
                <w:sz w:val="20"/>
                <w:szCs w:val="20"/>
              </w:rPr>
            </w:pPr>
          </w:p>
        </w:tc>
        <w:tc>
          <w:tcPr>
            <w:tcW w:w="4459" w:type="pct"/>
            <w:gridSpan w:val="6"/>
            <w:vAlign w:val="center"/>
          </w:tcPr>
          <w:p w14:paraId="30369CC8"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3CE3B696"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63B5ED84"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5565C92D" w14:textId="77777777" w:rsidR="000F5BD1" w:rsidRDefault="000F5BD1" w:rsidP="009A2085">
            <w:pPr>
              <w:rPr>
                <w:rFonts w:ascii="Arial Narrow" w:hAnsi="Arial Narrow"/>
                <w:b/>
                <w:bCs/>
                <w:color w:val="333333"/>
                <w:sz w:val="20"/>
                <w:szCs w:val="20"/>
              </w:rPr>
            </w:pPr>
          </w:p>
        </w:tc>
      </w:tr>
      <w:tr w:rsidR="000F5BD1" w:rsidRPr="00AF67A8" w14:paraId="060B0248" w14:textId="77777777" w:rsidTr="0075261D">
        <w:tblPrEx>
          <w:tblCellMar>
            <w:top w:w="15" w:type="dxa"/>
            <w:left w:w="15" w:type="dxa"/>
            <w:bottom w:w="15" w:type="dxa"/>
            <w:right w:w="15" w:type="dxa"/>
          </w:tblCellMar>
        </w:tblPrEx>
        <w:tc>
          <w:tcPr>
            <w:tcW w:w="541" w:type="pct"/>
            <w:vAlign w:val="center"/>
          </w:tcPr>
          <w:p w14:paraId="06E08046" w14:textId="1C92C834"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6DA5A07E"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BD3886">
              <w:rPr>
                <w:rFonts w:ascii="Arial Narrow" w:hAnsi="Arial Narrow"/>
                <w:color w:val="333333"/>
                <w:sz w:val="20"/>
                <w:szCs w:val="20"/>
              </w:rPr>
              <w:t>Extensive-stage small cell lung cancer</w:t>
            </w:r>
          </w:p>
        </w:tc>
      </w:tr>
      <w:tr w:rsidR="000F5BD1" w:rsidRPr="001F62E1" w14:paraId="62754055"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6F63250C"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49913399"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Pr>
                <w:rFonts w:ascii="Arial Narrow" w:hAnsi="Arial Narrow"/>
                <w:color w:val="333333"/>
                <w:sz w:val="20"/>
                <w:szCs w:val="20"/>
              </w:rPr>
              <w:t>Initial treatment</w:t>
            </w:r>
          </w:p>
        </w:tc>
      </w:tr>
      <w:tr w:rsidR="000F5BD1" w14:paraId="2EB53D97"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4731EF38"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61B31839" w14:textId="77777777" w:rsidR="000F5BD1" w:rsidRDefault="000F5BD1" w:rsidP="009A2085">
            <w:pPr>
              <w:rPr>
                <w:rFonts w:ascii="Arial Narrow" w:hAnsi="Arial Narrow"/>
                <w:b/>
                <w:bCs/>
                <w:color w:val="333333"/>
                <w:sz w:val="20"/>
                <w:szCs w:val="20"/>
              </w:rPr>
            </w:pPr>
          </w:p>
        </w:tc>
      </w:tr>
      <w:tr w:rsidR="000F5BD1" w:rsidRPr="009C7863" w14:paraId="03DE53E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A089F7F" w14:textId="4617228C" w:rsidR="000F5BD1" w:rsidRPr="009674EF" w:rsidRDefault="000F5BD1" w:rsidP="009A2085">
            <w:pPr>
              <w:jc w:val="center"/>
              <w:rPr>
                <w:rFonts w:ascii="Arial Narrow" w:hAnsi="Arial Narrow"/>
                <w:color w:val="333333"/>
                <w:sz w:val="20"/>
                <w:szCs w:val="20"/>
              </w:rPr>
            </w:pPr>
          </w:p>
        </w:tc>
        <w:tc>
          <w:tcPr>
            <w:tcW w:w="4459" w:type="pct"/>
            <w:gridSpan w:val="6"/>
          </w:tcPr>
          <w:p w14:paraId="37DBBC94" w14:textId="77777777" w:rsidR="000F5BD1" w:rsidRPr="009674EF" w:rsidRDefault="000F5BD1" w:rsidP="009A2085">
            <w:pPr>
              <w:rPr>
                <w:rFonts w:ascii="Arial Narrow" w:hAnsi="Arial Narrow"/>
                <w:b/>
                <w:bCs/>
                <w:color w:val="333333"/>
                <w:sz w:val="20"/>
                <w:szCs w:val="20"/>
              </w:rPr>
            </w:pPr>
            <w:r w:rsidRPr="009674EF">
              <w:rPr>
                <w:rStyle w:val="Strong"/>
                <w:rFonts w:ascii="Arial Narrow" w:hAnsi="Arial Narrow" w:cs="Open Sans"/>
                <w:color w:val="333333"/>
                <w:sz w:val="20"/>
                <w:szCs w:val="20"/>
                <w:bdr w:val="none" w:sz="0" w:space="0" w:color="auto" w:frame="1"/>
              </w:rPr>
              <w:t>Clinical criteria:</w:t>
            </w:r>
          </w:p>
        </w:tc>
      </w:tr>
      <w:tr w:rsidR="000F5BD1" w:rsidRPr="009C7863" w14:paraId="54C8367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345B278" w14:textId="00951C6C" w:rsidR="000F5BD1" w:rsidRPr="009674EF" w:rsidRDefault="000F5BD1" w:rsidP="009A2085">
            <w:pPr>
              <w:jc w:val="center"/>
              <w:rPr>
                <w:rFonts w:ascii="Arial Narrow" w:hAnsi="Arial Narrow"/>
                <w:color w:val="333333"/>
                <w:sz w:val="20"/>
                <w:szCs w:val="20"/>
              </w:rPr>
            </w:pPr>
          </w:p>
        </w:tc>
        <w:tc>
          <w:tcPr>
            <w:tcW w:w="4459" w:type="pct"/>
            <w:gridSpan w:val="6"/>
          </w:tcPr>
          <w:p w14:paraId="23DC4823" w14:textId="77777777" w:rsidR="000F5BD1" w:rsidRPr="009674EF" w:rsidRDefault="000F5BD1" w:rsidP="009A2085">
            <w:pPr>
              <w:rPr>
                <w:rFonts w:ascii="Arial Narrow" w:hAnsi="Arial Narrow"/>
                <w:b/>
                <w:bCs/>
                <w:color w:val="333333"/>
                <w:sz w:val="20"/>
                <w:szCs w:val="20"/>
              </w:rPr>
            </w:pPr>
            <w:r w:rsidRPr="009674EF">
              <w:rPr>
                <w:rFonts w:ascii="Arial Narrow" w:hAnsi="Arial Narrow" w:cs="Open Sans"/>
                <w:color w:val="333333"/>
                <w:sz w:val="20"/>
                <w:szCs w:val="20"/>
              </w:rPr>
              <w:t>The condition must be previously untreated</w:t>
            </w:r>
          </w:p>
        </w:tc>
      </w:tr>
      <w:tr w:rsidR="000F5BD1" w:rsidRPr="009C7863" w14:paraId="4EC21F6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FDD61B9" w14:textId="77777777" w:rsidR="000F5BD1" w:rsidRPr="009674EF" w:rsidRDefault="000F5BD1" w:rsidP="009A2085">
            <w:pPr>
              <w:jc w:val="center"/>
              <w:rPr>
                <w:rFonts w:ascii="Arial Narrow" w:hAnsi="Arial Narrow" w:cs="Open Sans"/>
                <w:color w:val="333333"/>
                <w:sz w:val="20"/>
                <w:szCs w:val="20"/>
              </w:rPr>
            </w:pPr>
          </w:p>
        </w:tc>
        <w:tc>
          <w:tcPr>
            <w:tcW w:w="4459" w:type="pct"/>
            <w:gridSpan w:val="6"/>
          </w:tcPr>
          <w:p w14:paraId="0AFAB36D" w14:textId="77777777" w:rsidR="000F5BD1" w:rsidRPr="009674EF" w:rsidRDefault="000F5BD1" w:rsidP="009A2085">
            <w:pPr>
              <w:rPr>
                <w:rFonts w:ascii="Arial Narrow" w:hAnsi="Arial Narrow" w:cs="Open Sans"/>
                <w:color w:val="333333"/>
                <w:sz w:val="20"/>
                <w:szCs w:val="20"/>
              </w:rPr>
            </w:pPr>
            <w:r w:rsidRPr="009674EF">
              <w:rPr>
                <w:rStyle w:val="Strong"/>
                <w:rFonts w:ascii="Arial Narrow" w:hAnsi="Arial Narrow" w:cs="Open Sans"/>
                <w:color w:val="333333"/>
                <w:sz w:val="20"/>
                <w:szCs w:val="20"/>
                <w:bdr w:val="none" w:sz="0" w:space="0" w:color="auto" w:frame="1"/>
              </w:rPr>
              <w:t>AND</w:t>
            </w:r>
          </w:p>
        </w:tc>
      </w:tr>
      <w:tr w:rsidR="000F5BD1" w:rsidRPr="009C7863" w14:paraId="444B9D8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83CC011" w14:textId="736FFA40" w:rsidR="000F5BD1" w:rsidRPr="009674EF" w:rsidRDefault="000F5BD1" w:rsidP="009A2085">
            <w:pPr>
              <w:jc w:val="center"/>
              <w:rPr>
                <w:rFonts w:ascii="Arial Narrow" w:hAnsi="Arial Narrow"/>
                <w:color w:val="333333"/>
                <w:sz w:val="20"/>
                <w:szCs w:val="20"/>
              </w:rPr>
            </w:pPr>
          </w:p>
        </w:tc>
        <w:tc>
          <w:tcPr>
            <w:tcW w:w="4459" w:type="pct"/>
            <w:gridSpan w:val="6"/>
          </w:tcPr>
          <w:p w14:paraId="1DA0FE61" w14:textId="77777777" w:rsidR="000F5BD1" w:rsidRPr="009674EF" w:rsidRDefault="000F5BD1" w:rsidP="009A2085">
            <w:pPr>
              <w:rPr>
                <w:rFonts w:ascii="Arial Narrow" w:hAnsi="Arial Narrow"/>
                <w:b/>
                <w:bCs/>
                <w:color w:val="333333"/>
                <w:sz w:val="20"/>
                <w:szCs w:val="20"/>
              </w:rPr>
            </w:pPr>
            <w:r w:rsidRPr="009674EF">
              <w:rPr>
                <w:rStyle w:val="Strong"/>
                <w:rFonts w:ascii="Arial Narrow" w:hAnsi="Arial Narrow" w:cs="Open Sans"/>
                <w:color w:val="333333"/>
                <w:sz w:val="20"/>
                <w:szCs w:val="20"/>
                <w:bdr w:val="none" w:sz="0" w:space="0" w:color="auto" w:frame="1"/>
              </w:rPr>
              <w:t>Clinical criteria:</w:t>
            </w:r>
          </w:p>
        </w:tc>
      </w:tr>
      <w:tr w:rsidR="000F5BD1" w:rsidRPr="009C7863" w14:paraId="1752E9C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3E789DB" w14:textId="29E07119" w:rsidR="000F5BD1" w:rsidRPr="009674EF" w:rsidRDefault="000F5BD1" w:rsidP="009A2085">
            <w:pPr>
              <w:jc w:val="center"/>
              <w:rPr>
                <w:rFonts w:ascii="Arial Narrow" w:hAnsi="Arial Narrow"/>
                <w:color w:val="333333"/>
                <w:sz w:val="20"/>
                <w:szCs w:val="20"/>
              </w:rPr>
            </w:pPr>
          </w:p>
        </w:tc>
        <w:tc>
          <w:tcPr>
            <w:tcW w:w="4459" w:type="pct"/>
            <w:gridSpan w:val="6"/>
          </w:tcPr>
          <w:p w14:paraId="04A05E6B" w14:textId="77777777" w:rsidR="000F5BD1" w:rsidRPr="009674EF" w:rsidRDefault="000F5BD1" w:rsidP="009A2085">
            <w:pPr>
              <w:rPr>
                <w:rFonts w:ascii="Arial Narrow" w:hAnsi="Arial Narrow"/>
                <w:b/>
                <w:bCs/>
                <w:color w:val="333333"/>
                <w:sz w:val="20"/>
                <w:szCs w:val="20"/>
              </w:rPr>
            </w:pPr>
            <w:r w:rsidRPr="009674EF">
              <w:rPr>
                <w:rFonts w:ascii="Arial Narrow" w:hAnsi="Arial Narrow" w:cs="Open Sans"/>
                <w:color w:val="333333"/>
                <w:sz w:val="20"/>
                <w:szCs w:val="20"/>
              </w:rPr>
              <w:t>Patient must have a WHO performance status of 0 or 1</w:t>
            </w:r>
          </w:p>
        </w:tc>
      </w:tr>
      <w:tr w:rsidR="000F5BD1" w:rsidRPr="009C7863" w14:paraId="0D7F336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2DED533" w14:textId="77777777" w:rsidR="000F5BD1" w:rsidRPr="009674EF" w:rsidRDefault="000F5BD1" w:rsidP="009A2085">
            <w:pPr>
              <w:jc w:val="center"/>
              <w:rPr>
                <w:rFonts w:ascii="Arial Narrow" w:hAnsi="Arial Narrow"/>
                <w:color w:val="333333"/>
                <w:sz w:val="20"/>
                <w:szCs w:val="20"/>
              </w:rPr>
            </w:pPr>
          </w:p>
        </w:tc>
        <w:tc>
          <w:tcPr>
            <w:tcW w:w="4459" w:type="pct"/>
            <w:gridSpan w:val="6"/>
          </w:tcPr>
          <w:p w14:paraId="19A5ECEE" w14:textId="77777777" w:rsidR="000F5BD1" w:rsidRPr="009674EF" w:rsidRDefault="000F5BD1" w:rsidP="009A2085">
            <w:pPr>
              <w:rPr>
                <w:rFonts w:ascii="Arial Narrow" w:hAnsi="Arial Narrow"/>
                <w:b/>
                <w:bCs/>
                <w:color w:val="333333"/>
                <w:sz w:val="20"/>
                <w:szCs w:val="20"/>
              </w:rPr>
            </w:pPr>
            <w:r w:rsidRPr="009674EF">
              <w:rPr>
                <w:rStyle w:val="Strong"/>
                <w:rFonts w:ascii="Arial Narrow" w:hAnsi="Arial Narrow" w:cs="Open Sans"/>
                <w:color w:val="333333"/>
                <w:sz w:val="20"/>
                <w:szCs w:val="20"/>
                <w:bdr w:val="none" w:sz="0" w:space="0" w:color="auto" w:frame="1"/>
              </w:rPr>
              <w:t>AND</w:t>
            </w:r>
          </w:p>
        </w:tc>
      </w:tr>
      <w:tr w:rsidR="000F5BD1" w:rsidRPr="009C7863" w14:paraId="6816C23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3E431E3" w14:textId="225F973D" w:rsidR="000F5BD1" w:rsidRPr="009674EF" w:rsidRDefault="000F5BD1" w:rsidP="009A2085">
            <w:pPr>
              <w:jc w:val="center"/>
              <w:rPr>
                <w:rFonts w:ascii="Arial Narrow" w:hAnsi="Arial Narrow"/>
                <w:color w:val="333333"/>
                <w:sz w:val="20"/>
                <w:szCs w:val="20"/>
              </w:rPr>
            </w:pPr>
          </w:p>
        </w:tc>
        <w:tc>
          <w:tcPr>
            <w:tcW w:w="4459" w:type="pct"/>
            <w:gridSpan w:val="6"/>
          </w:tcPr>
          <w:p w14:paraId="445ABD23" w14:textId="77777777" w:rsidR="000F5BD1" w:rsidRPr="009674EF" w:rsidRDefault="000F5BD1" w:rsidP="009A2085">
            <w:pPr>
              <w:rPr>
                <w:rFonts w:ascii="Arial Narrow" w:hAnsi="Arial Narrow"/>
                <w:b/>
                <w:bCs/>
                <w:color w:val="333333"/>
                <w:sz w:val="20"/>
                <w:szCs w:val="20"/>
              </w:rPr>
            </w:pPr>
            <w:r w:rsidRPr="009674EF">
              <w:rPr>
                <w:rStyle w:val="Strong"/>
                <w:rFonts w:ascii="Arial Narrow" w:hAnsi="Arial Narrow" w:cs="Open Sans"/>
                <w:color w:val="333333"/>
                <w:sz w:val="20"/>
                <w:szCs w:val="20"/>
                <w:bdr w:val="none" w:sz="0" w:space="0" w:color="auto" w:frame="1"/>
              </w:rPr>
              <w:t>Clinical criteria:</w:t>
            </w:r>
          </w:p>
        </w:tc>
      </w:tr>
      <w:tr w:rsidR="000F5BD1" w:rsidRPr="009C7863" w14:paraId="738EC53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C261518" w14:textId="4839B9C1" w:rsidR="000F5BD1" w:rsidRPr="009674EF" w:rsidRDefault="000F5BD1" w:rsidP="009A2085">
            <w:pPr>
              <w:jc w:val="center"/>
              <w:rPr>
                <w:rFonts w:ascii="Arial Narrow" w:hAnsi="Arial Narrow"/>
                <w:color w:val="333333"/>
                <w:sz w:val="20"/>
                <w:szCs w:val="20"/>
              </w:rPr>
            </w:pPr>
          </w:p>
        </w:tc>
        <w:tc>
          <w:tcPr>
            <w:tcW w:w="4459" w:type="pct"/>
            <w:gridSpan w:val="6"/>
          </w:tcPr>
          <w:p w14:paraId="6C041461" w14:textId="77777777" w:rsidR="000F5BD1" w:rsidRPr="009674EF" w:rsidRDefault="000F5BD1" w:rsidP="009A2085">
            <w:pPr>
              <w:rPr>
                <w:rFonts w:ascii="Arial Narrow" w:hAnsi="Arial Narrow"/>
                <w:b/>
                <w:bCs/>
                <w:color w:val="333333"/>
                <w:sz w:val="20"/>
                <w:szCs w:val="20"/>
              </w:rPr>
            </w:pPr>
            <w:r w:rsidRPr="009674EF">
              <w:rPr>
                <w:rFonts w:ascii="Arial Narrow" w:hAnsi="Arial Narrow" w:cs="Open Sans"/>
                <w:color w:val="333333"/>
                <w:sz w:val="20"/>
                <w:szCs w:val="20"/>
              </w:rPr>
              <w:t>The treatment must be in combination with etoposide and a platinum-based antineoplastic drug</w:t>
            </w:r>
          </w:p>
        </w:tc>
      </w:tr>
      <w:tr w:rsidR="000F5BD1" w:rsidRPr="009C7863" w14:paraId="4C195A4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7300806" w14:textId="77777777" w:rsidR="000F5BD1" w:rsidRPr="009674EF" w:rsidRDefault="000F5BD1" w:rsidP="009A2085">
            <w:pPr>
              <w:jc w:val="center"/>
              <w:rPr>
                <w:rFonts w:ascii="Arial Narrow" w:hAnsi="Arial Narrow" w:cs="Open Sans"/>
                <w:color w:val="333333"/>
                <w:sz w:val="20"/>
                <w:szCs w:val="20"/>
              </w:rPr>
            </w:pPr>
          </w:p>
        </w:tc>
        <w:tc>
          <w:tcPr>
            <w:tcW w:w="4459" w:type="pct"/>
            <w:gridSpan w:val="6"/>
          </w:tcPr>
          <w:p w14:paraId="18B0A792" w14:textId="77777777" w:rsidR="000F5BD1" w:rsidRPr="009674EF" w:rsidRDefault="000F5BD1" w:rsidP="009A2085">
            <w:pPr>
              <w:rPr>
                <w:rFonts w:ascii="Arial Narrow" w:hAnsi="Arial Narrow" w:cs="Open Sans"/>
                <w:color w:val="333333"/>
                <w:sz w:val="20"/>
                <w:szCs w:val="20"/>
              </w:rPr>
            </w:pPr>
          </w:p>
        </w:tc>
      </w:tr>
      <w:tr w:rsidR="000F5BD1" w:rsidRPr="009C7863" w14:paraId="2F82719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3A8AE76" w14:textId="77777777" w:rsidR="000F5BD1" w:rsidRPr="009674EF" w:rsidRDefault="000F5BD1" w:rsidP="009A2085">
            <w:pPr>
              <w:jc w:val="center"/>
              <w:rPr>
                <w:rFonts w:ascii="Arial Narrow" w:hAnsi="Arial Narrow" w:cs="Open Sans"/>
                <w:color w:val="333333"/>
                <w:sz w:val="20"/>
                <w:szCs w:val="20"/>
              </w:rPr>
            </w:pPr>
          </w:p>
        </w:tc>
        <w:tc>
          <w:tcPr>
            <w:tcW w:w="4459" w:type="pct"/>
            <w:gridSpan w:val="6"/>
          </w:tcPr>
          <w:p w14:paraId="79398A7A" w14:textId="77777777" w:rsidR="000F5BD1" w:rsidRPr="009674EF" w:rsidRDefault="000F5BD1" w:rsidP="009A2085">
            <w:pPr>
              <w:rPr>
                <w:rFonts w:ascii="Arial Narrow" w:hAnsi="Arial Narrow" w:cs="Open Sans"/>
                <w:color w:val="333333"/>
                <w:sz w:val="20"/>
                <w:szCs w:val="20"/>
              </w:rPr>
            </w:pPr>
          </w:p>
        </w:tc>
      </w:tr>
      <w:tr w:rsidR="000F5BD1" w:rsidRPr="001F62E1" w14:paraId="544228E0" w14:textId="77777777" w:rsidTr="006202DA">
        <w:trPr>
          <w:cantSplit/>
          <w:trHeight w:val="471"/>
        </w:trPr>
        <w:tc>
          <w:tcPr>
            <w:tcW w:w="2120" w:type="pct"/>
            <w:gridSpan w:val="2"/>
          </w:tcPr>
          <w:p w14:paraId="3A4B9C45"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01B6DFAF"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5FAFDD2B"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78C494FC"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28947AA3"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6331990D"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00C97FC3"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4D370EDE"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35E8BB2E" w14:textId="77777777" w:rsidTr="009A2085">
        <w:trPr>
          <w:cantSplit/>
          <w:trHeight w:val="224"/>
        </w:trPr>
        <w:tc>
          <w:tcPr>
            <w:tcW w:w="5000" w:type="pct"/>
            <w:gridSpan w:val="7"/>
          </w:tcPr>
          <w:p w14:paraId="0926F098"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6F2BB716" w14:textId="77777777" w:rsidTr="006202DA">
        <w:trPr>
          <w:cantSplit/>
          <w:trHeight w:val="347"/>
        </w:trPr>
        <w:tc>
          <w:tcPr>
            <w:tcW w:w="2120" w:type="pct"/>
            <w:gridSpan w:val="2"/>
          </w:tcPr>
          <w:p w14:paraId="3C61A3E2"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08D8FC95"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075E8DB0"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516E5D32"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11FA3337"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4</w:t>
            </w:r>
          </w:p>
        </w:tc>
        <w:tc>
          <w:tcPr>
            <w:tcW w:w="915" w:type="pct"/>
          </w:tcPr>
          <w:p w14:paraId="468B759C"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399A8C2B" w14:textId="77777777" w:rsidTr="006202DA">
        <w:trPr>
          <w:cantSplit/>
          <w:trHeight w:val="347"/>
        </w:trPr>
        <w:tc>
          <w:tcPr>
            <w:tcW w:w="2120" w:type="pct"/>
            <w:gridSpan w:val="2"/>
          </w:tcPr>
          <w:p w14:paraId="7B1BC9E3"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741D1641"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1AEBA125"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5C91C0B6"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5E9AEFC4"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4</w:t>
            </w:r>
          </w:p>
        </w:tc>
        <w:tc>
          <w:tcPr>
            <w:tcW w:w="915" w:type="pct"/>
          </w:tcPr>
          <w:p w14:paraId="78ED1063"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14923B94"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9001E2A" w14:textId="77777777" w:rsidR="000F5BD1" w:rsidRPr="001F62E1" w:rsidRDefault="000F5BD1" w:rsidP="009A2085">
            <w:pPr>
              <w:rPr>
                <w:rFonts w:ascii="Arial Narrow" w:hAnsi="Arial Narrow" w:cs="Arial"/>
                <w:sz w:val="20"/>
                <w:szCs w:val="20"/>
              </w:rPr>
            </w:pPr>
          </w:p>
        </w:tc>
      </w:tr>
      <w:tr w:rsidR="000F5BD1" w:rsidRPr="001F62E1" w14:paraId="47531781"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9045C3B"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22D9F831" w14:textId="77777777" w:rsidTr="006202DA">
        <w:tblPrEx>
          <w:tblCellMar>
            <w:top w:w="15" w:type="dxa"/>
            <w:left w:w="15" w:type="dxa"/>
            <w:bottom w:w="15" w:type="dxa"/>
            <w:right w:w="15" w:type="dxa"/>
          </w:tblCellMar>
          <w:tblLook w:val="04A0" w:firstRow="1" w:lastRow="0" w:firstColumn="1" w:lastColumn="0" w:noHBand="0" w:noVBand="1"/>
        </w:tblPrEx>
        <w:trPr>
          <w:trHeight w:val="454"/>
        </w:trPr>
        <w:tc>
          <w:tcPr>
            <w:tcW w:w="541" w:type="pct"/>
            <w:vMerge w:val="restart"/>
            <w:tcBorders>
              <w:top w:val="single" w:sz="4" w:space="0" w:color="auto"/>
              <w:left w:val="single" w:sz="4" w:space="0" w:color="auto"/>
              <w:right w:val="single" w:sz="4" w:space="0" w:color="auto"/>
            </w:tcBorders>
          </w:tcPr>
          <w:p w14:paraId="59B9820F"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14695E5B" w14:textId="6997FC99"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955976F"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539F5703"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5E7AAF3F"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1F132B12"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D681F04"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1AC8F002"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23A1F914"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17DD2B0A"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FA15C2" w14:paraId="6144370D"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9AC3A3F" w14:textId="06C27179" w:rsidR="000F5BD1" w:rsidRDefault="000F5BD1" w:rsidP="009A2085">
            <w:pPr>
              <w:jc w:val="center"/>
              <w:rPr>
                <w:rFonts w:ascii="Arial Narrow" w:hAnsi="Arial Narrow"/>
                <w:color w:val="333333"/>
                <w:sz w:val="20"/>
                <w:szCs w:val="20"/>
              </w:rPr>
            </w:pPr>
          </w:p>
        </w:tc>
        <w:tc>
          <w:tcPr>
            <w:tcW w:w="4459" w:type="pct"/>
            <w:gridSpan w:val="6"/>
            <w:vAlign w:val="center"/>
          </w:tcPr>
          <w:p w14:paraId="4F433B3B" w14:textId="77777777" w:rsidR="000F5BD1" w:rsidRPr="00FA15C2"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FA15C2">
              <w:rPr>
                <w:rFonts w:ascii="Arial Narrow" w:hAnsi="Arial Narrow"/>
                <w:color w:val="333333"/>
                <w:sz w:val="20"/>
                <w:szCs w:val="20"/>
              </w:rPr>
              <w:t>No increase in the maximum quantity or number of units may be authorised.</w:t>
            </w:r>
          </w:p>
        </w:tc>
      </w:tr>
      <w:tr w:rsidR="000F5BD1" w:rsidRPr="00E304C9" w14:paraId="4209CA9C"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100C7CA" w14:textId="6C87D40B" w:rsidR="000F5BD1" w:rsidRDefault="000F5BD1" w:rsidP="009A2085">
            <w:pPr>
              <w:jc w:val="center"/>
              <w:rPr>
                <w:rFonts w:ascii="Arial Narrow" w:hAnsi="Arial Narrow"/>
                <w:color w:val="333333"/>
                <w:sz w:val="20"/>
                <w:szCs w:val="20"/>
              </w:rPr>
            </w:pPr>
          </w:p>
        </w:tc>
        <w:tc>
          <w:tcPr>
            <w:tcW w:w="4459" w:type="pct"/>
            <w:gridSpan w:val="6"/>
            <w:vAlign w:val="center"/>
          </w:tcPr>
          <w:p w14:paraId="65FD5098"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3AB53E09"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0CAE9206" w14:textId="31DEA6D4" w:rsidR="000F5BD1" w:rsidRDefault="000F5BD1" w:rsidP="009A2085">
            <w:pPr>
              <w:jc w:val="center"/>
              <w:rPr>
                <w:rFonts w:ascii="Arial Narrow" w:hAnsi="Arial Narrow"/>
                <w:color w:val="333333"/>
                <w:sz w:val="20"/>
                <w:szCs w:val="20"/>
              </w:rPr>
            </w:pPr>
          </w:p>
        </w:tc>
        <w:tc>
          <w:tcPr>
            <w:tcW w:w="4459" w:type="pct"/>
            <w:gridSpan w:val="6"/>
            <w:vAlign w:val="center"/>
          </w:tcPr>
          <w:p w14:paraId="2024B15F"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62107761"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5619C5C5"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35C502FD" w14:textId="77777777" w:rsidR="000F5BD1" w:rsidRDefault="000F5BD1" w:rsidP="009A2085">
            <w:pPr>
              <w:rPr>
                <w:rFonts w:ascii="Arial Narrow" w:hAnsi="Arial Narrow"/>
                <w:b/>
                <w:bCs/>
                <w:color w:val="333333"/>
                <w:sz w:val="20"/>
                <w:szCs w:val="20"/>
              </w:rPr>
            </w:pPr>
          </w:p>
        </w:tc>
      </w:tr>
      <w:tr w:rsidR="000F5BD1" w:rsidRPr="00AF67A8" w14:paraId="2FA70F1E" w14:textId="77777777" w:rsidTr="0075261D">
        <w:tblPrEx>
          <w:tblCellMar>
            <w:top w:w="15" w:type="dxa"/>
            <w:left w:w="15" w:type="dxa"/>
            <w:bottom w:w="15" w:type="dxa"/>
            <w:right w:w="15" w:type="dxa"/>
          </w:tblCellMar>
        </w:tblPrEx>
        <w:tc>
          <w:tcPr>
            <w:tcW w:w="541" w:type="pct"/>
            <w:vAlign w:val="center"/>
          </w:tcPr>
          <w:p w14:paraId="2CC0AB6B" w14:textId="45B2DE2B"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767CDFEA"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BD3886">
              <w:rPr>
                <w:rFonts w:ascii="Arial Narrow" w:hAnsi="Arial Narrow"/>
                <w:color w:val="333333"/>
                <w:sz w:val="20"/>
                <w:szCs w:val="20"/>
              </w:rPr>
              <w:t>Extensive-stage small cell lung cancer</w:t>
            </w:r>
          </w:p>
        </w:tc>
      </w:tr>
      <w:tr w:rsidR="000F5BD1" w:rsidRPr="001F62E1" w14:paraId="0ABDECC3"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6FBB629"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71880893"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694E81">
              <w:rPr>
                <w:rFonts w:ascii="Arial Narrow" w:hAnsi="Arial Narrow"/>
                <w:color w:val="333333"/>
                <w:sz w:val="20"/>
                <w:szCs w:val="20"/>
              </w:rPr>
              <w:t>Continuing treatment - 3 weekly treatment regimen</w:t>
            </w:r>
          </w:p>
        </w:tc>
      </w:tr>
      <w:tr w:rsidR="000F5BD1" w14:paraId="20C783D1"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330A3F9"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6C0F4499" w14:textId="77777777" w:rsidR="000F5BD1" w:rsidRDefault="000F5BD1" w:rsidP="009A2085">
            <w:pPr>
              <w:rPr>
                <w:rFonts w:ascii="Arial Narrow" w:hAnsi="Arial Narrow"/>
                <w:b/>
                <w:bCs/>
                <w:color w:val="333333"/>
                <w:sz w:val="20"/>
                <w:szCs w:val="20"/>
              </w:rPr>
            </w:pPr>
          </w:p>
        </w:tc>
      </w:tr>
      <w:tr w:rsidR="000F5BD1" w:rsidRPr="009674EF" w14:paraId="7C2C854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118A180" w14:textId="7A01F893" w:rsidR="000F5BD1" w:rsidRPr="00B93D7F" w:rsidRDefault="000F5BD1" w:rsidP="009A2085">
            <w:pPr>
              <w:jc w:val="center"/>
              <w:rPr>
                <w:rFonts w:ascii="Arial Narrow" w:hAnsi="Arial Narrow"/>
                <w:color w:val="333333"/>
                <w:sz w:val="20"/>
                <w:szCs w:val="20"/>
              </w:rPr>
            </w:pPr>
          </w:p>
        </w:tc>
        <w:tc>
          <w:tcPr>
            <w:tcW w:w="4459" w:type="pct"/>
            <w:gridSpan w:val="6"/>
          </w:tcPr>
          <w:p w14:paraId="48F8644C" w14:textId="77777777" w:rsidR="000F5BD1" w:rsidRPr="00B93D7F" w:rsidRDefault="000F5BD1" w:rsidP="009A2085">
            <w:pPr>
              <w:rPr>
                <w:rFonts w:ascii="Arial Narrow" w:hAnsi="Arial Narrow"/>
                <w:b/>
                <w:bCs/>
                <w:color w:val="333333"/>
                <w:sz w:val="20"/>
                <w:szCs w:val="20"/>
              </w:rPr>
            </w:pPr>
            <w:r w:rsidRPr="00B93D7F">
              <w:rPr>
                <w:rStyle w:val="Strong"/>
                <w:rFonts w:ascii="Arial Narrow" w:hAnsi="Arial Narrow" w:cs="Open Sans"/>
                <w:color w:val="333333"/>
                <w:sz w:val="20"/>
                <w:szCs w:val="20"/>
                <w:bdr w:val="none" w:sz="0" w:space="0" w:color="auto" w:frame="1"/>
              </w:rPr>
              <w:t>Clinical criteria:</w:t>
            </w:r>
          </w:p>
        </w:tc>
      </w:tr>
      <w:tr w:rsidR="000F5BD1" w:rsidRPr="009674EF" w14:paraId="442C2A00"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3030F66" w14:textId="38AA2141" w:rsidR="000F5BD1" w:rsidRPr="00B93D7F" w:rsidRDefault="000F5BD1" w:rsidP="009A2085">
            <w:pPr>
              <w:jc w:val="center"/>
              <w:rPr>
                <w:rFonts w:ascii="Arial Narrow" w:hAnsi="Arial Narrow"/>
                <w:color w:val="333333"/>
                <w:sz w:val="20"/>
                <w:szCs w:val="20"/>
              </w:rPr>
            </w:pPr>
          </w:p>
        </w:tc>
        <w:tc>
          <w:tcPr>
            <w:tcW w:w="4459" w:type="pct"/>
            <w:gridSpan w:val="6"/>
          </w:tcPr>
          <w:p w14:paraId="3772A4E1" w14:textId="77777777" w:rsidR="000F5BD1" w:rsidRPr="00B93D7F" w:rsidRDefault="000F5BD1" w:rsidP="009A2085">
            <w:pPr>
              <w:rPr>
                <w:rFonts w:ascii="Arial Narrow" w:hAnsi="Arial Narrow"/>
                <w:b/>
                <w:bCs/>
                <w:color w:val="333333"/>
                <w:sz w:val="20"/>
                <w:szCs w:val="20"/>
              </w:rPr>
            </w:pPr>
            <w:r w:rsidRPr="00B93D7F">
              <w:rPr>
                <w:rFonts w:ascii="Arial Narrow" w:hAnsi="Arial Narrow" w:cs="Open Sans"/>
                <w:color w:val="333333"/>
                <w:sz w:val="20"/>
                <w:szCs w:val="20"/>
              </w:rPr>
              <w:t>The treatment must be as monotherapy</w:t>
            </w:r>
          </w:p>
        </w:tc>
      </w:tr>
      <w:tr w:rsidR="000F5BD1" w:rsidRPr="009674EF" w14:paraId="53F8137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D5408CE" w14:textId="77777777" w:rsidR="000F5BD1" w:rsidRPr="00B93D7F" w:rsidRDefault="000F5BD1" w:rsidP="009A2085">
            <w:pPr>
              <w:jc w:val="center"/>
              <w:rPr>
                <w:rFonts w:ascii="Arial Narrow" w:hAnsi="Arial Narrow" w:cs="Open Sans"/>
                <w:color w:val="333333"/>
                <w:sz w:val="20"/>
                <w:szCs w:val="20"/>
              </w:rPr>
            </w:pPr>
          </w:p>
        </w:tc>
        <w:tc>
          <w:tcPr>
            <w:tcW w:w="4459" w:type="pct"/>
            <w:gridSpan w:val="6"/>
          </w:tcPr>
          <w:p w14:paraId="4BE2B9A0" w14:textId="77777777" w:rsidR="000F5BD1" w:rsidRPr="00B93D7F" w:rsidRDefault="000F5BD1" w:rsidP="009A2085">
            <w:pPr>
              <w:rPr>
                <w:rFonts w:ascii="Arial Narrow" w:hAnsi="Arial Narrow" w:cs="Open Sans"/>
                <w:color w:val="333333"/>
                <w:sz w:val="20"/>
                <w:szCs w:val="20"/>
              </w:rPr>
            </w:pPr>
            <w:r w:rsidRPr="00B93D7F">
              <w:rPr>
                <w:rStyle w:val="Strong"/>
                <w:rFonts w:ascii="Arial Narrow" w:hAnsi="Arial Narrow" w:cs="Open Sans"/>
                <w:color w:val="333333"/>
                <w:sz w:val="20"/>
                <w:szCs w:val="20"/>
                <w:bdr w:val="none" w:sz="0" w:space="0" w:color="auto" w:frame="1"/>
              </w:rPr>
              <w:t>AND</w:t>
            </w:r>
          </w:p>
        </w:tc>
      </w:tr>
      <w:tr w:rsidR="000F5BD1" w:rsidRPr="009674EF" w14:paraId="06573CE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F0F2B4B" w14:textId="71CA8C35" w:rsidR="000F5BD1" w:rsidRPr="00B93D7F" w:rsidRDefault="000F5BD1" w:rsidP="009A2085">
            <w:pPr>
              <w:jc w:val="center"/>
              <w:rPr>
                <w:rFonts w:ascii="Arial Narrow" w:hAnsi="Arial Narrow"/>
                <w:color w:val="333333"/>
                <w:sz w:val="20"/>
                <w:szCs w:val="20"/>
              </w:rPr>
            </w:pPr>
          </w:p>
        </w:tc>
        <w:tc>
          <w:tcPr>
            <w:tcW w:w="4459" w:type="pct"/>
            <w:gridSpan w:val="6"/>
          </w:tcPr>
          <w:p w14:paraId="33FCDA80" w14:textId="77777777" w:rsidR="000F5BD1" w:rsidRPr="00B93D7F" w:rsidRDefault="000F5BD1" w:rsidP="009A2085">
            <w:pPr>
              <w:rPr>
                <w:rFonts w:ascii="Arial Narrow" w:hAnsi="Arial Narrow"/>
                <w:b/>
                <w:bCs/>
                <w:color w:val="333333"/>
                <w:sz w:val="20"/>
                <w:szCs w:val="20"/>
              </w:rPr>
            </w:pPr>
            <w:r w:rsidRPr="00B93D7F">
              <w:rPr>
                <w:rStyle w:val="Strong"/>
                <w:rFonts w:ascii="Arial Narrow" w:hAnsi="Arial Narrow" w:cs="Open Sans"/>
                <w:color w:val="333333"/>
                <w:sz w:val="20"/>
                <w:szCs w:val="20"/>
                <w:bdr w:val="none" w:sz="0" w:space="0" w:color="auto" w:frame="1"/>
              </w:rPr>
              <w:t>Clinical criteria:</w:t>
            </w:r>
          </w:p>
        </w:tc>
      </w:tr>
      <w:tr w:rsidR="000F5BD1" w:rsidRPr="009674EF" w14:paraId="354CFE3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BC7A8E1" w14:textId="0271C60B" w:rsidR="000F5BD1" w:rsidRPr="00B93D7F" w:rsidRDefault="000F5BD1" w:rsidP="009A2085">
            <w:pPr>
              <w:jc w:val="center"/>
              <w:rPr>
                <w:rFonts w:ascii="Arial Narrow" w:hAnsi="Arial Narrow"/>
                <w:color w:val="333333"/>
                <w:sz w:val="20"/>
                <w:szCs w:val="20"/>
              </w:rPr>
            </w:pPr>
          </w:p>
        </w:tc>
        <w:tc>
          <w:tcPr>
            <w:tcW w:w="4459" w:type="pct"/>
            <w:gridSpan w:val="6"/>
          </w:tcPr>
          <w:p w14:paraId="15A6A678" w14:textId="77777777" w:rsidR="000F5BD1" w:rsidRPr="00B93D7F" w:rsidRDefault="000F5BD1" w:rsidP="009A2085">
            <w:pPr>
              <w:rPr>
                <w:rFonts w:ascii="Arial Narrow" w:hAnsi="Arial Narrow"/>
                <w:b/>
                <w:bCs/>
                <w:color w:val="333333"/>
                <w:sz w:val="20"/>
                <w:szCs w:val="20"/>
              </w:rPr>
            </w:pPr>
            <w:r w:rsidRPr="00B93D7F">
              <w:rPr>
                <w:rFonts w:ascii="Arial Narrow" w:hAnsi="Arial Narrow" w:cs="Open Sans"/>
                <w:color w:val="333333"/>
                <w:sz w:val="20"/>
                <w:szCs w:val="20"/>
              </w:rPr>
              <w:t>Patient must have previously received PBS-subsidised treatment with this drug for this condition</w:t>
            </w:r>
          </w:p>
        </w:tc>
      </w:tr>
      <w:tr w:rsidR="000F5BD1" w:rsidRPr="009674EF" w14:paraId="25B2EFF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5C08B45" w14:textId="77777777" w:rsidR="000F5BD1" w:rsidRPr="00B93D7F" w:rsidRDefault="000F5BD1" w:rsidP="009A2085">
            <w:pPr>
              <w:jc w:val="center"/>
              <w:rPr>
                <w:rFonts w:ascii="Arial Narrow" w:hAnsi="Arial Narrow"/>
                <w:color w:val="333333"/>
                <w:sz w:val="20"/>
                <w:szCs w:val="20"/>
              </w:rPr>
            </w:pPr>
          </w:p>
        </w:tc>
        <w:tc>
          <w:tcPr>
            <w:tcW w:w="4459" w:type="pct"/>
            <w:gridSpan w:val="6"/>
          </w:tcPr>
          <w:p w14:paraId="26ABBE5E" w14:textId="77777777" w:rsidR="000F5BD1" w:rsidRPr="00B93D7F" w:rsidRDefault="000F5BD1" w:rsidP="009A2085">
            <w:pPr>
              <w:rPr>
                <w:rFonts w:ascii="Arial Narrow" w:hAnsi="Arial Narrow"/>
                <w:b/>
                <w:bCs/>
                <w:color w:val="333333"/>
                <w:sz w:val="20"/>
                <w:szCs w:val="20"/>
              </w:rPr>
            </w:pPr>
            <w:r w:rsidRPr="00B93D7F">
              <w:rPr>
                <w:rStyle w:val="Strong"/>
                <w:rFonts w:ascii="Arial Narrow" w:hAnsi="Arial Narrow" w:cs="Open Sans"/>
                <w:color w:val="333333"/>
                <w:sz w:val="20"/>
                <w:szCs w:val="20"/>
                <w:bdr w:val="none" w:sz="0" w:space="0" w:color="auto" w:frame="1"/>
              </w:rPr>
              <w:t>AND</w:t>
            </w:r>
          </w:p>
        </w:tc>
      </w:tr>
      <w:tr w:rsidR="000F5BD1" w:rsidRPr="009674EF" w14:paraId="7687A15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CADC6ED" w14:textId="61C73FFA" w:rsidR="000F5BD1" w:rsidRPr="00B93D7F" w:rsidRDefault="000F5BD1" w:rsidP="009A2085">
            <w:pPr>
              <w:jc w:val="center"/>
              <w:rPr>
                <w:rFonts w:ascii="Arial Narrow" w:hAnsi="Arial Narrow"/>
                <w:color w:val="333333"/>
                <w:sz w:val="20"/>
                <w:szCs w:val="20"/>
              </w:rPr>
            </w:pPr>
          </w:p>
        </w:tc>
        <w:tc>
          <w:tcPr>
            <w:tcW w:w="4459" w:type="pct"/>
            <w:gridSpan w:val="6"/>
          </w:tcPr>
          <w:p w14:paraId="11B56245" w14:textId="77777777" w:rsidR="000F5BD1" w:rsidRPr="00B93D7F" w:rsidRDefault="000F5BD1" w:rsidP="009A2085">
            <w:pPr>
              <w:rPr>
                <w:rFonts w:ascii="Arial Narrow" w:hAnsi="Arial Narrow"/>
                <w:b/>
                <w:bCs/>
                <w:color w:val="333333"/>
                <w:sz w:val="20"/>
                <w:szCs w:val="20"/>
              </w:rPr>
            </w:pPr>
            <w:r w:rsidRPr="00B93D7F">
              <w:rPr>
                <w:rStyle w:val="Strong"/>
                <w:rFonts w:ascii="Arial Narrow" w:hAnsi="Arial Narrow" w:cs="Open Sans"/>
                <w:color w:val="333333"/>
                <w:sz w:val="20"/>
                <w:szCs w:val="20"/>
                <w:bdr w:val="none" w:sz="0" w:space="0" w:color="auto" w:frame="1"/>
              </w:rPr>
              <w:t>Clinical criteria:</w:t>
            </w:r>
          </w:p>
        </w:tc>
      </w:tr>
      <w:tr w:rsidR="000F5BD1" w:rsidRPr="009674EF" w14:paraId="3422717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C449FBB" w14:textId="33EE4B91" w:rsidR="000F5BD1" w:rsidRPr="00B93D7F" w:rsidRDefault="000F5BD1" w:rsidP="009A2085">
            <w:pPr>
              <w:jc w:val="center"/>
              <w:rPr>
                <w:rFonts w:ascii="Arial Narrow" w:hAnsi="Arial Narrow"/>
                <w:color w:val="333333"/>
                <w:sz w:val="20"/>
                <w:szCs w:val="20"/>
              </w:rPr>
            </w:pPr>
          </w:p>
        </w:tc>
        <w:tc>
          <w:tcPr>
            <w:tcW w:w="4459" w:type="pct"/>
            <w:gridSpan w:val="6"/>
          </w:tcPr>
          <w:p w14:paraId="7FB093C9" w14:textId="77777777" w:rsidR="000F5BD1" w:rsidRPr="00B93D7F" w:rsidRDefault="000F5BD1" w:rsidP="009A2085">
            <w:pPr>
              <w:rPr>
                <w:rFonts w:ascii="Arial Narrow" w:hAnsi="Arial Narrow"/>
                <w:b/>
                <w:bCs/>
                <w:color w:val="333333"/>
                <w:sz w:val="20"/>
                <w:szCs w:val="20"/>
              </w:rPr>
            </w:pPr>
            <w:r w:rsidRPr="00B93D7F">
              <w:rPr>
                <w:rFonts w:ascii="Arial Narrow" w:hAnsi="Arial Narrow" w:cs="Open Sans"/>
                <w:color w:val="333333"/>
                <w:sz w:val="20"/>
                <w:szCs w:val="20"/>
              </w:rPr>
              <w:t>Patient must not have developed disease progression while being treated with this drug for this condition</w:t>
            </w:r>
          </w:p>
        </w:tc>
      </w:tr>
    </w:tbl>
    <w:p w14:paraId="0CAE0503" w14:textId="77777777" w:rsidR="000F5BD1" w:rsidRDefault="000F5BD1" w:rsidP="000F5BD1">
      <w:pPr>
        <w:rPr>
          <w:rFonts w:ascii="Arial Narrow" w:hAnsi="Arial Narrow"/>
          <w:b/>
          <w:bCs/>
        </w:rPr>
      </w:pPr>
    </w:p>
    <w:p w14:paraId="316430A8" w14:textId="637B4FB7" w:rsidR="000F5BD1" w:rsidRPr="000A0D22" w:rsidRDefault="000F5BD1" w:rsidP="000A0D22">
      <w:pPr>
        <w:rPr>
          <w:rFonts w:ascii="Arial Narrow" w:hAnsi="Arial Narrow"/>
          <w:bCs/>
        </w:rPr>
      </w:pPr>
      <w:r w:rsidRPr="000A0D22">
        <w:rPr>
          <w:rFonts w:ascii="Arial Narrow" w:hAnsi="Arial Narrow"/>
          <w:b/>
          <w:bCs/>
        </w:rPr>
        <w:t>Advanced (unresectable) Barcelona Clinic Liver Cancer Stage B or Stage C hepatocellular carcinoma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847"/>
        <w:gridCol w:w="1107"/>
        <w:gridCol w:w="846"/>
        <w:gridCol w:w="882"/>
        <w:gridCol w:w="709"/>
        <w:gridCol w:w="1650"/>
      </w:tblGrid>
      <w:tr w:rsidR="000F5BD1" w:rsidRPr="001F62E1" w14:paraId="4C5559B8" w14:textId="77777777" w:rsidTr="006202DA">
        <w:trPr>
          <w:cantSplit/>
          <w:trHeight w:val="471"/>
        </w:trPr>
        <w:tc>
          <w:tcPr>
            <w:tcW w:w="2120" w:type="pct"/>
            <w:gridSpan w:val="2"/>
          </w:tcPr>
          <w:p w14:paraId="6BAB6E53"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2AB4696E"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663D5D6D"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5B360ED7"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43E42BB1"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236CFA1F"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26C4426B"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5234BD77"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5057169A" w14:textId="77777777" w:rsidTr="009A2085">
        <w:trPr>
          <w:cantSplit/>
          <w:trHeight w:val="224"/>
        </w:trPr>
        <w:tc>
          <w:tcPr>
            <w:tcW w:w="5000" w:type="pct"/>
            <w:gridSpan w:val="7"/>
          </w:tcPr>
          <w:p w14:paraId="015FB95F"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525C949C" w14:textId="77777777" w:rsidTr="006202DA">
        <w:trPr>
          <w:cantSplit/>
          <w:trHeight w:val="347"/>
        </w:trPr>
        <w:tc>
          <w:tcPr>
            <w:tcW w:w="2120" w:type="pct"/>
            <w:gridSpan w:val="2"/>
          </w:tcPr>
          <w:p w14:paraId="380AE86A"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158300FA"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5DC941D2"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0CEF0EAD"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4A12C037"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3</w:t>
            </w:r>
          </w:p>
        </w:tc>
        <w:tc>
          <w:tcPr>
            <w:tcW w:w="915" w:type="pct"/>
          </w:tcPr>
          <w:p w14:paraId="4C64CEC1"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051E6A21" w14:textId="77777777" w:rsidTr="006202DA">
        <w:trPr>
          <w:cantSplit/>
          <w:trHeight w:val="347"/>
        </w:trPr>
        <w:tc>
          <w:tcPr>
            <w:tcW w:w="2120" w:type="pct"/>
            <w:gridSpan w:val="2"/>
          </w:tcPr>
          <w:p w14:paraId="44BDFDFD"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47C59A2B"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02B83380"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6F9C5ABD"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5C51E911"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3</w:t>
            </w:r>
          </w:p>
        </w:tc>
        <w:tc>
          <w:tcPr>
            <w:tcW w:w="915" w:type="pct"/>
          </w:tcPr>
          <w:p w14:paraId="4D670B04"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1E1792AE"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ADA2703" w14:textId="77777777" w:rsidR="000F5BD1" w:rsidRPr="001F62E1" w:rsidRDefault="000F5BD1" w:rsidP="009A2085">
            <w:pPr>
              <w:rPr>
                <w:rFonts w:ascii="Arial Narrow" w:hAnsi="Arial Narrow" w:cs="Arial"/>
                <w:sz w:val="20"/>
                <w:szCs w:val="20"/>
              </w:rPr>
            </w:pPr>
          </w:p>
        </w:tc>
      </w:tr>
      <w:tr w:rsidR="000F5BD1" w:rsidRPr="001F62E1" w14:paraId="329017B5"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962E8F8"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254876EE" w14:textId="77777777" w:rsidTr="006202DA">
        <w:tblPrEx>
          <w:tblCellMar>
            <w:top w:w="15" w:type="dxa"/>
            <w:left w:w="15" w:type="dxa"/>
            <w:bottom w:w="15" w:type="dxa"/>
            <w:right w:w="15" w:type="dxa"/>
          </w:tblCellMar>
        </w:tblPrEx>
        <w:trPr>
          <w:trHeight w:val="454"/>
        </w:trPr>
        <w:tc>
          <w:tcPr>
            <w:tcW w:w="541" w:type="pct"/>
            <w:vMerge w:val="restart"/>
            <w:tcBorders>
              <w:top w:val="single" w:sz="4" w:space="0" w:color="auto"/>
              <w:left w:val="single" w:sz="4" w:space="0" w:color="auto"/>
              <w:right w:val="single" w:sz="4" w:space="0" w:color="auto"/>
            </w:tcBorders>
          </w:tcPr>
          <w:p w14:paraId="5CEA5BA2"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25CA50BC" w14:textId="77777777" w:rsidR="000F5BD1" w:rsidRPr="001F62E1" w:rsidRDefault="000F5BD1" w:rsidP="009A2085">
            <w:pPr>
              <w:rPr>
                <w:rFonts w:ascii="Arial Narrow" w:hAnsi="Arial Narrow" w:cs="Arial"/>
                <w:i/>
                <w:sz w:val="20"/>
                <w:szCs w:val="20"/>
              </w:rPr>
            </w:pPr>
          </w:p>
          <w:p w14:paraId="5D8811F0" w14:textId="57D5B9D0"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82515A1"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51BB9B7A" w14:textId="77777777" w:rsidR="000F5BD1" w:rsidRPr="002A3B49" w:rsidRDefault="000F5BD1" w:rsidP="009A2085">
            <w:pPr>
              <w:rPr>
                <w:rFonts w:ascii="Arial Narrow" w:hAnsi="Arial Narrow" w:cs="Arial"/>
                <w:b/>
                <w:bCs/>
                <w:sz w:val="20"/>
                <w:szCs w:val="20"/>
              </w:rPr>
            </w:pPr>
            <w:r w:rsidRPr="00DB04D7">
              <w:rPr>
                <w:rFonts w:ascii="Arial Narrow" w:hAnsi="Arial Narrow" w:cs="Arial"/>
                <w:bCs/>
                <w:sz w:val="20"/>
                <w:szCs w:val="20"/>
              </w:rPr>
              <w:t>GENERAL - General Schedule (Code GE)</w:t>
            </w:r>
          </w:p>
        </w:tc>
      </w:tr>
      <w:tr w:rsidR="000F5BD1" w:rsidRPr="001F62E1" w14:paraId="57BE9903"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6807599B"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7D0584A5"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15A89B09"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4600F7A8"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E29D3A1"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FA15C2" w14:paraId="53B3B135"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0050700E" w14:textId="3D464CFC" w:rsidR="000F5BD1" w:rsidRDefault="000F5BD1" w:rsidP="009A2085">
            <w:pPr>
              <w:jc w:val="center"/>
              <w:rPr>
                <w:rFonts w:ascii="Arial Narrow" w:hAnsi="Arial Narrow"/>
                <w:color w:val="333333"/>
                <w:sz w:val="20"/>
                <w:szCs w:val="20"/>
              </w:rPr>
            </w:pPr>
          </w:p>
        </w:tc>
        <w:tc>
          <w:tcPr>
            <w:tcW w:w="4459" w:type="pct"/>
            <w:gridSpan w:val="6"/>
            <w:vAlign w:val="center"/>
          </w:tcPr>
          <w:p w14:paraId="28E77D03" w14:textId="77777777" w:rsidR="000F5BD1" w:rsidRDefault="000F5BD1" w:rsidP="009A2085">
            <w:pPr>
              <w:rPr>
                <w:rFonts w:ascii="Arial Narrow" w:hAnsi="Arial Narrow"/>
                <w:b/>
                <w:bCs/>
                <w:color w:val="333333"/>
                <w:sz w:val="20"/>
                <w:szCs w:val="20"/>
              </w:rPr>
            </w:pPr>
            <w:r>
              <w:rPr>
                <w:rFonts w:ascii="Arial Narrow" w:hAnsi="Arial Narrow"/>
                <w:b/>
                <w:bCs/>
                <w:color w:val="333333"/>
                <w:sz w:val="20"/>
                <w:szCs w:val="20"/>
              </w:rPr>
              <w:t>Caution:</w:t>
            </w:r>
            <w:r>
              <w:t xml:space="preserve"> </w:t>
            </w:r>
            <w:r w:rsidRPr="00355483">
              <w:rPr>
                <w:rFonts w:ascii="Arial Narrow" w:hAnsi="Arial Narrow"/>
                <w:color w:val="333333"/>
                <w:sz w:val="20"/>
                <w:szCs w:val="20"/>
              </w:rPr>
              <w:t>The safety of atezolizumab in combination with bevacizumab has not been established in patients who have incompletely treated varices, variceal bleeding within the previous 6 months or who are at high risk of bleeding. Patients should be assessed for risk of variceal bleeding prior to treatment with this combination.</w:t>
            </w:r>
          </w:p>
        </w:tc>
      </w:tr>
      <w:tr w:rsidR="000F5BD1" w:rsidRPr="00FA15C2" w14:paraId="5F03677B"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FA233AB" w14:textId="4D043304" w:rsidR="000F5BD1" w:rsidRDefault="000F5BD1" w:rsidP="009A2085">
            <w:pPr>
              <w:jc w:val="center"/>
              <w:rPr>
                <w:rFonts w:ascii="Arial Narrow" w:hAnsi="Arial Narrow"/>
                <w:color w:val="333333"/>
                <w:sz w:val="20"/>
                <w:szCs w:val="20"/>
              </w:rPr>
            </w:pPr>
          </w:p>
        </w:tc>
        <w:tc>
          <w:tcPr>
            <w:tcW w:w="4459" w:type="pct"/>
            <w:gridSpan w:val="6"/>
            <w:vAlign w:val="center"/>
          </w:tcPr>
          <w:p w14:paraId="7CA4F2CC" w14:textId="77777777" w:rsidR="000F5BD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Administrative Advice: </w:t>
            </w:r>
            <w:r w:rsidRPr="00355483">
              <w:rPr>
                <w:rFonts w:ascii="Arial Narrow" w:hAnsi="Arial Narrow"/>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F5BD1" w:rsidRPr="00FA15C2" w14:paraId="79B47AAE"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0A5BEC4" w14:textId="352607A1" w:rsidR="000F5BD1" w:rsidRDefault="000F5BD1" w:rsidP="009A2085">
            <w:pPr>
              <w:jc w:val="center"/>
              <w:rPr>
                <w:rFonts w:ascii="Arial Narrow" w:hAnsi="Arial Narrow"/>
                <w:color w:val="333333"/>
                <w:sz w:val="20"/>
                <w:szCs w:val="20"/>
              </w:rPr>
            </w:pPr>
          </w:p>
        </w:tc>
        <w:tc>
          <w:tcPr>
            <w:tcW w:w="4459" w:type="pct"/>
            <w:gridSpan w:val="6"/>
            <w:vAlign w:val="center"/>
          </w:tcPr>
          <w:p w14:paraId="119419F5" w14:textId="77777777" w:rsidR="000F5BD1" w:rsidRPr="00FA15C2"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FA15C2">
              <w:rPr>
                <w:rFonts w:ascii="Arial Narrow" w:hAnsi="Arial Narrow"/>
                <w:color w:val="333333"/>
                <w:sz w:val="20"/>
                <w:szCs w:val="20"/>
              </w:rPr>
              <w:t>No increase in the maximum quantity or number of units may be authorised.</w:t>
            </w:r>
          </w:p>
        </w:tc>
      </w:tr>
      <w:tr w:rsidR="000F5BD1" w:rsidRPr="00E304C9" w14:paraId="3D9E83C4"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BD36BA3" w14:textId="0EFF89E7" w:rsidR="000F5BD1" w:rsidRDefault="000F5BD1" w:rsidP="009A2085">
            <w:pPr>
              <w:jc w:val="center"/>
              <w:rPr>
                <w:rFonts w:ascii="Arial Narrow" w:hAnsi="Arial Narrow"/>
                <w:color w:val="333333"/>
                <w:sz w:val="20"/>
                <w:szCs w:val="20"/>
              </w:rPr>
            </w:pPr>
          </w:p>
        </w:tc>
        <w:tc>
          <w:tcPr>
            <w:tcW w:w="4459" w:type="pct"/>
            <w:gridSpan w:val="6"/>
            <w:vAlign w:val="center"/>
          </w:tcPr>
          <w:p w14:paraId="18D4FA99"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3D00101C"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0531DB49" w14:textId="7C5A114C" w:rsidR="000F5BD1" w:rsidRDefault="000F5BD1" w:rsidP="009A2085">
            <w:pPr>
              <w:jc w:val="center"/>
              <w:rPr>
                <w:rFonts w:ascii="Arial Narrow" w:hAnsi="Arial Narrow"/>
                <w:color w:val="333333"/>
                <w:sz w:val="20"/>
                <w:szCs w:val="20"/>
              </w:rPr>
            </w:pPr>
          </w:p>
        </w:tc>
        <w:tc>
          <w:tcPr>
            <w:tcW w:w="4459" w:type="pct"/>
            <w:gridSpan w:val="6"/>
            <w:vAlign w:val="center"/>
          </w:tcPr>
          <w:p w14:paraId="64B63444"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5FA6D727"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4676E23B"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59D1C607" w14:textId="77777777" w:rsidR="000F5BD1" w:rsidRDefault="000F5BD1" w:rsidP="009A2085">
            <w:pPr>
              <w:rPr>
                <w:rFonts w:ascii="Arial Narrow" w:hAnsi="Arial Narrow"/>
                <w:b/>
                <w:bCs/>
                <w:color w:val="333333"/>
                <w:sz w:val="20"/>
                <w:szCs w:val="20"/>
              </w:rPr>
            </w:pPr>
          </w:p>
        </w:tc>
      </w:tr>
      <w:tr w:rsidR="000F5BD1" w:rsidRPr="00AF67A8" w14:paraId="29298905" w14:textId="77777777" w:rsidTr="0075261D">
        <w:tblPrEx>
          <w:tblCellMar>
            <w:top w:w="15" w:type="dxa"/>
            <w:left w:w="15" w:type="dxa"/>
            <w:bottom w:w="15" w:type="dxa"/>
            <w:right w:w="15" w:type="dxa"/>
          </w:tblCellMar>
        </w:tblPrEx>
        <w:tc>
          <w:tcPr>
            <w:tcW w:w="541" w:type="pct"/>
            <w:vAlign w:val="center"/>
          </w:tcPr>
          <w:p w14:paraId="1E98E07E" w14:textId="26567B29"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69E8F5C5"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F95651">
              <w:rPr>
                <w:rFonts w:ascii="Arial Narrow" w:hAnsi="Arial Narrow"/>
                <w:color w:val="333333"/>
                <w:sz w:val="20"/>
                <w:szCs w:val="20"/>
              </w:rPr>
              <w:t>Advanced (unresectable) Barcelona Clinic Liver Cancer Stage B or Stage C hepatocellular carcinoma</w:t>
            </w:r>
          </w:p>
        </w:tc>
      </w:tr>
      <w:tr w:rsidR="000F5BD1" w:rsidRPr="001F62E1" w14:paraId="48972B88"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97A415C"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222A3746"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Pr>
                <w:rFonts w:ascii="Arial Narrow" w:hAnsi="Arial Narrow"/>
                <w:color w:val="333333"/>
                <w:sz w:val="20"/>
                <w:szCs w:val="20"/>
              </w:rPr>
              <w:t>Initial treatment</w:t>
            </w:r>
          </w:p>
        </w:tc>
      </w:tr>
      <w:tr w:rsidR="000F5BD1" w14:paraId="5B28C61E"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6A6DD599"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12A83C94" w14:textId="77777777" w:rsidR="000F5BD1" w:rsidRDefault="000F5BD1" w:rsidP="009A2085">
            <w:pPr>
              <w:rPr>
                <w:rFonts w:ascii="Arial Narrow" w:hAnsi="Arial Narrow"/>
                <w:b/>
                <w:bCs/>
                <w:color w:val="333333"/>
                <w:sz w:val="20"/>
                <w:szCs w:val="20"/>
              </w:rPr>
            </w:pPr>
          </w:p>
        </w:tc>
      </w:tr>
      <w:tr w:rsidR="000F5BD1" w:rsidRPr="00B93D7F" w14:paraId="5E631121"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6454A42" w14:textId="5EBF92C2" w:rsidR="000F5BD1" w:rsidRPr="001B5CE2" w:rsidRDefault="000F5BD1" w:rsidP="009A2085">
            <w:pPr>
              <w:jc w:val="center"/>
              <w:rPr>
                <w:rFonts w:ascii="Arial Narrow" w:hAnsi="Arial Narrow"/>
                <w:color w:val="333333"/>
                <w:sz w:val="20"/>
                <w:szCs w:val="20"/>
              </w:rPr>
            </w:pPr>
          </w:p>
        </w:tc>
        <w:tc>
          <w:tcPr>
            <w:tcW w:w="4459" w:type="pct"/>
            <w:gridSpan w:val="6"/>
          </w:tcPr>
          <w:p w14:paraId="6B3EAC40" w14:textId="77777777" w:rsidR="000F5BD1" w:rsidRPr="001B5CE2" w:rsidRDefault="000F5BD1" w:rsidP="009A2085">
            <w:pPr>
              <w:rPr>
                <w:rFonts w:ascii="Arial Narrow" w:hAnsi="Arial Narrow"/>
                <w:b/>
                <w:bCs/>
                <w:color w:val="333333"/>
                <w:sz w:val="20"/>
                <w:szCs w:val="20"/>
              </w:rPr>
            </w:pPr>
            <w:r w:rsidRPr="001B5CE2">
              <w:rPr>
                <w:rStyle w:val="Strong"/>
                <w:rFonts w:ascii="Arial Narrow" w:hAnsi="Arial Narrow" w:cs="Open Sans"/>
                <w:color w:val="333333"/>
                <w:sz w:val="20"/>
                <w:szCs w:val="20"/>
                <w:bdr w:val="none" w:sz="0" w:space="0" w:color="auto" w:frame="1"/>
              </w:rPr>
              <w:t>Treatment criteria:</w:t>
            </w:r>
          </w:p>
        </w:tc>
      </w:tr>
      <w:tr w:rsidR="000F5BD1" w:rsidRPr="00B93D7F" w14:paraId="27AD8695"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994FED3" w14:textId="766E0586" w:rsidR="000F5BD1" w:rsidRPr="001B5CE2" w:rsidRDefault="000F5BD1" w:rsidP="009A2085">
            <w:pPr>
              <w:jc w:val="center"/>
              <w:rPr>
                <w:rFonts w:ascii="Arial Narrow" w:hAnsi="Arial Narrow"/>
                <w:color w:val="333333"/>
                <w:sz w:val="20"/>
                <w:szCs w:val="20"/>
              </w:rPr>
            </w:pPr>
          </w:p>
        </w:tc>
        <w:tc>
          <w:tcPr>
            <w:tcW w:w="4459" w:type="pct"/>
            <w:gridSpan w:val="6"/>
          </w:tcPr>
          <w:p w14:paraId="0400A458" w14:textId="77777777" w:rsidR="000F5BD1" w:rsidRPr="001B5CE2" w:rsidRDefault="000F5BD1" w:rsidP="009A2085">
            <w:pPr>
              <w:rPr>
                <w:rFonts w:ascii="Arial Narrow" w:hAnsi="Arial Narrow"/>
                <w:b/>
                <w:bCs/>
                <w:color w:val="333333"/>
                <w:sz w:val="20"/>
                <w:szCs w:val="20"/>
              </w:rPr>
            </w:pPr>
            <w:r w:rsidRPr="001B5CE2">
              <w:rPr>
                <w:rFonts w:ascii="Arial Narrow" w:hAnsi="Arial Narrow" w:cs="Open Sans"/>
                <w:color w:val="333333"/>
                <w:sz w:val="20"/>
                <w:szCs w:val="20"/>
              </w:rPr>
              <w:t>Patient must be undergoing combination treatment with bevacizumab and atezolizumab until disease progression, unless not tolerated</w:t>
            </w:r>
          </w:p>
        </w:tc>
      </w:tr>
      <w:tr w:rsidR="000F5BD1" w:rsidRPr="00B93D7F" w14:paraId="070EE9C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710C7F6" w14:textId="77777777" w:rsidR="000F5BD1" w:rsidRPr="001B5CE2" w:rsidRDefault="000F5BD1" w:rsidP="009A2085">
            <w:pPr>
              <w:jc w:val="center"/>
              <w:rPr>
                <w:rFonts w:ascii="Arial Narrow" w:hAnsi="Arial Narrow" w:cs="Open Sans"/>
                <w:color w:val="333333"/>
                <w:sz w:val="20"/>
                <w:szCs w:val="20"/>
              </w:rPr>
            </w:pPr>
          </w:p>
        </w:tc>
        <w:tc>
          <w:tcPr>
            <w:tcW w:w="4459" w:type="pct"/>
            <w:gridSpan w:val="6"/>
          </w:tcPr>
          <w:p w14:paraId="69D40D4B" w14:textId="77777777" w:rsidR="000F5BD1" w:rsidRPr="001B5CE2" w:rsidRDefault="000F5BD1" w:rsidP="009A2085">
            <w:pPr>
              <w:rPr>
                <w:rFonts w:ascii="Arial Narrow" w:hAnsi="Arial Narrow" w:cs="Open Sans"/>
                <w:color w:val="333333"/>
                <w:sz w:val="20"/>
                <w:szCs w:val="20"/>
              </w:rPr>
            </w:pPr>
          </w:p>
        </w:tc>
      </w:tr>
      <w:tr w:rsidR="000F5BD1" w:rsidRPr="00B93D7F" w14:paraId="0169F195"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22BA14E" w14:textId="75D6D8D7" w:rsidR="000F5BD1" w:rsidRPr="001B5CE2" w:rsidRDefault="000F5BD1" w:rsidP="009A2085">
            <w:pPr>
              <w:jc w:val="center"/>
              <w:rPr>
                <w:rFonts w:ascii="Arial Narrow" w:hAnsi="Arial Narrow" w:cs="Open Sans"/>
                <w:color w:val="333333"/>
                <w:sz w:val="20"/>
                <w:szCs w:val="20"/>
              </w:rPr>
            </w:pPr>
          </w:p>
        </w:tc>
        <w:tc>
          <w:tcPr>
            <w:tcW w:w="4459" w:type="pct"/>
            <w:gridSpan w:val="6"/>
          </w:tcPr>
          <w:p w14:paraId="3ED80CA5" w14:textId="77777777" w:rsidR="000F5BD1" w:rsidRPr="001B5CE2" w:rsidRDefault="000F5BD1" w:rsidP="009A2085">
            <w:pPr>
              <w:rPr>
                <w:rFonts w:ascii="Arial Narrow" w:hAnsi="Arial Narrow" w:cs="Open Sans"/>
                <w:color w:val="333333"/>
                <w:sz w:val="20"/>
                <w:szCs w:val="20"/>
              </w:rPr>
            </w:pPr>
            <w:r w:rsidRPr="001B5CE2">
              <w:rPr>
                <w:rStyle w:val="Strong"/>
                <w:rFonts w:ascii="Arial Narrow" w:hAnsi="Arial Narrow" w:cs="Open Sans"/>
                <w:color w:val="333333"/>
                <w:sz w:val="20"/>
                <w:szCs w:val="20"/>
                <w:bdr w:val="none" w:sz="0" w:space="0" w:color="auto" w:frame="1"/>
              </w:rPr>
              <w:t>Clinical criteria:</w:t>
            </w:r>
          </w:p>
        </w:tc>
      </w:tr>
      <w:tr w:rsidR="000F5BD1" w:rsidRPr="00B93D7F" w14:paraId="7192BAD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8659A39" w14:textId="4E49B75A" w:rsidR="000F5BD1" w:rsidRPr="001B5CE2" w:rsidRDefault="000F5BD1" w:rsidP="009A2085">
            <w:pPr>
              <w:jc w:val="center"/>
              <w:rPr>
                <w:rFonts w:ascii="Arial Narrow" w:hAnsi="Arial Narrow"/>
                <w:color w:val="333333"/>
                <w:sz w:val="20"/>
                <w:szCs w:val="20"/>
              </w:rPr>
            </w:pPr>
          </w:p>
        </w:tc>
        <w:tc>
          <w:tcPr>
            <w:tcW w:w="4459" w:type="pct"/>
            <w:gridSpan w:val="6"/>
          </w:tcPr>
          <w:p w14:paraId="4CDA6648" w14:textId="77777777" w:rsidR="000F5BD1" w:rsidRPr="001B5CE2" w:rsidRDefault="000F5BD1" w:rsidP="009A2085">
            <w:pPr>
              <w:rPr>
                <w:rFonts w:ascii="Arial Narrow" w:hAnsi="Arial Narrow"/>
                <w:b/>
                <w:bCs/>
                <w:color w:val="333333"/>
                <w:sz w:val="20"/>
                <w:szCs w:val="20"/>
              </w:rPr>
            </w:pPr>
            <w:r w:rsidRPr="001B5CE2">
              <w:rPr>
                <w:rFonts w:ascii="Arial Narrow" w:hAnsi="Arial Narrow" w:cs="Open Sans"/>
                <w:color w:val="333333"/>
                <w:sz w:val="20"/>
                <w:szCs w:val="20"/>
              </w:rPr>
              <w:t>Patient must have a WHO performance status of 0 or 1</w:t>
            </w:r>
          </w:p>
        </w:tc>
      </w:tr>
      <w:tr w:rsidR="000F5BD1" w:rsidRPr="00B93D7F" w14:paraId="5773E58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516860D" w14:textId="77777777" w:rsidR="000F5BD1" w:rsidRPr="001B5CE2" w:rsidRDefault="000F5BD1" w:rsidP="009A2085">
            <w:pPr>
              <w:jc w:val="center"/>
              <w:rPr>
                <w:rFonts w:ascii="Arial Narrow" w:hAnsi="Arial Narrow"/>
                <w:color w:val="333333"/>
                <w:sz w:val="20"/>
                <w:szCs w:val="20"/>
              </w:rPr>
            </w:pPr>
          </w:p>
        </w:tc>
        <w:tc>
          <w:tcPr>
            <w:tcW w:w="4459" w:type="pct"/>
            <w:gridSpan w:val="6"/>
          </w:tcPr>
          <w:p w14:paraId="6C21602F" w14:textId="77777777" w:rsidR="000F5BD1" w:rsidRPr="001B5CE2" w:rsidRDefault="000F5BD1" w:rsidP="009A2085">
            <w:pPr>
              <w:rPr>
                <w:rFonts w:ascii="Arial Narrow" w:hAnsi="Arial Narrow"/>
                <w:b/>
                <w:bCs/>
                <w:color w:val="333333"/>
                <w:sz w:val="20"/>
                <w:szCs w:val="20"/>
              </w:rPr>
            </w:pPr>
            <w:r w:rsidRPr="001B5CE2">
              <w:rPr>
                <w:rStyle w:val="Strong"/>
                <w:rFonts w:ascii="Arial Narrow" w:hAnsi="Arial Narrow" w:cs="Open Sans"/>
                <w:color w:val="333333"/>
                <w:sz w:val="20"/>
                <w:szCs w:val="20"/>
                <w:bdr w:val="none" w:sz="0" w:space="0" w:color="auto" w:frame="1"/>
              </w:rPr>
              <w:t>AND</w:t>
            </w:r>
          </w:p>
        </w:tc>
      </w:tr>
      <w:tr w:rsidR="000F5BD1" w:rsidRPr="00B93D7F" w14:paraId="395E002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4387E93" w14:textId="7D0BCC49" w:rsidR="000F5BD1" w:rsidRPr="001B5CE2" w:rsidRDefault="000F5BD1" w:rsidP="009A2085">
            <w:pPr>
              <w:jc w:val="center"/>
              <w:rPr>
                <w:rFonts w:ascii="Arial Narrow" w:hAnsi="Arial Narrow"/>
                <w:color w:val="333333"/>
                <w:sz w:val="20"/>
                <w:szCs w:val="20"/>
              </w:rPr>
            </w:pPr>
          </w:p>
        </w:tc>
        <w:tc>
          <w:tcPr>
            <w:tcW w:w="4459" w:type="pct"/>
            <w:gridSpan w:val="6"/>
          </w:tcPr>
          <w:p w14:paraId="565C98C7" w14:textId="77777777" w:rsidR="000F5BD1" w:rsidRPr="001B5CE2" w:rsidRDefault="000F5BD1" w:rsidP="009A2085">
            <w:pPr>
              <w:rPr>
                <w:rFonts w:ascii="Arial Narrow" w:hAnsi="Arial Narrow"/>
                <w:b/>
                <w:bCs/>
                <w:color w:val="333333"/>
                <w:sz w:val="20"/>
                <w:szCs w:val="20"/>
              </w:rPr>
            </w:pPr>
            <w:r w:rsidRPr="001B5CE2">
              <w:rPr>
                <w:rStyle w:val="Strong"/>
                <w:rFonts w:ascii="Arial Narrow" w:hAnsi="Arial Narrow" w:cs="Open Sans"/>
                <w:color w:val="333333"/>
                <w:sz w:val="20"/>
                <w:szCs w:val="20"/>
                <w:bdr w:val="none" w:sz="0" w:space="0" w:color="auto" w:frame="1"/>
              </w:rPr>
              <w:t>Clinical criteria:</w:t>
            </w:r>
          </w:p>
        </w:tc>
      </w:tr>
      <w:tr w:rsidR="000F5BD1" w:rsidRPr="00B93D7F" w14:paraId="40C06C1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638CDA7" w14:textId="48A90F7E" w:rsidR="000F5BD1" w:rsidRPr="001B5CE2" w:rsidRDefault="000F5BD1" w:rsidP="009A2085">
            <w:pPr>
              <w:jc w:val="center"/>
              <w:rPr>
                <w:rFonts w:ascii="Arial Narrow" w:hAnsi="Arial Narrow"/>
                <w:color w:val="333333"/>
                <w:sz w:val="20"/>
                <w:szCs w:val="20"/>
              </w:rPr>
            </w:pPr>
          </w:p>
        </w:tc>
        <w:tc>
          <w:tcPr>
            <w:tcW w:w="4459" w:type="pct"/>
            <w:gridSpan w:val="6"/>
          </w:tcPr>
          <w:p w14:paraId="2C3678AE" w14:textId="77777777" w:rsidR="000F5BD1" w:rsidRPr="001B5CE2" w:rsidRDefault="000F5BD1" w:rsidP="009A2085">
            <w:pPr>
              <w:rPr>
                <w:rFonts w:ascii="Arial Narrow" w:hAnsi="Arial Narrow"/>
                <w:b/>
                <w:bCs/>
                <w:color w:val="333333"/>
                <w:sz w:val="20"/>
                <w:szCs w:val="20"/>
              </w:rPr>
            </w:pPr>
            <w:r w:rsidRPr="001B5CE2">
              <w:rPr>
                <w:rFonts w:ascii="Arial Narrow" w:hAnsi="Arial Narrow" w:cs="Open Sans"/>
                <w:color w:val="333333"/>
                <w:sz w:val="20"/>
                <w:szCs w:val="20"/>
              </w:rPr>
              <w:t xml:space="preserve">Patient must not be suitable for </w:t>
            </w:r>
            <w:proofErr w:type="spellStart"/>
            <w:r w:rsidRPr="001B5CE2">
              <w:rPr>
                <w:rFonts w:ascii="Arial Narrow" w:hAnsi="Arial Narrow" w:cs="Open Sans"/>
                <w:color w:val="333333"/>
                <w:sz w:val="20"/>
                <w:szCs w:val="20"/>
              </w:rPr>
              <w:t>transarterial</w:t>
            </w:r>
            <w:proofErr w:type="spellEnd"/>
            <w:r w:rsidRPr="001B5CE2">
              <w:rPr>
                <w:rFonts w:ascii="Arial Narrow" w:hAnsi="Arial Narrow" w:cs="Open Sans"/>
                <w:color w:val="333333"/>
                <w:sz w:val="20"/>
                <w:szCs w:val="20"/>
              </w:rPr>
              <w:t xml:space="preserve"> </w:t>
            </w:r>
            <w:proofErr w:type="spellStart"/>
            <w:r w:rsidRPr="001B5CE2">
              <w:rPr>
                <w:rFonts w:ascii="Arial Narrow" w:hAnsi="Arial Narrow" w:cs="Open Sans"/>
                <w:color w:val="333333"/>
                <w:sz w:val="20"/>
                <w:szCs w:val="20"/>
              </w:rPr>
              <w:t>chemoembolisation</w:t>
            </w:r>
            <w:proofErr w:type="spellEnd"/>
          </w:p>
        </w:tc>
      </w:tr>
      <w:tr w:rsidR="000F5BD1" w:rsidRPr="00B93D7F" w14:paraId="7D54A95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0FFE076" w14:textId="77777777" w:rsidR="000F5BD1" w:rsidRPr="001B5CE2" w:rsidRDefault="000F5BD1" w:rsidP="009A2085">
            <w:pPr>
              <w:jc w:val="center"/>
              <w:rPr>
                <w:rFonts w:ascii="Arial Narrow" w:hAnsi="Arial Narrow"/>
                <w:color w:val="333333"/>
                <w:sz w:val="20"/>
                <w:szCs w:val="20"/>
              </w:rPr>
            </w:pPr>
          </w:p>
        </w:tc>
        <w:tc>
          <w:tcPr>
            <w:tcW w:w="4459" w:type="pct"/>
            <w:gridSpan w:val="6"/>
          </w:tcPr>
          <w:p w14:paraId="6352DF7D" w14:textId="77777777" w:rsidR="000F5BD1" w:rsidRPr="001B5CE2" w:rsidRDefault="000F5BD1" w:rsidP="009A2085">
            <w:pPr>
              <w:rPr>
                <w:rFonts w:ascii="Arial Narrow" w:hAnsi="Arial Narrow"/>
                <w:b/>
                <w:bCs/>
                <w:color w:val="333333"/>
                <w:sz w:val="20"/>
                <w:szCs w:val="20"/>
              </w:rPr>
            </w:pPr>
            <w:r w:rsidRPr="001B5CE2">
              <w:rPr>
                <w:rStyle w:val="Strong"/>
                <w:rFonts w:ascii="Arial Narrow" w:hAnsi="Arial Narrow" w:cs="Open Sans"/>
                <w:color w:val="333333"/>
                <w:sz w:val="20"/>
                <w:szCs w:val="20"/>
                <w:bdr w:val="none" w:sz="0" w:space="0" w:color="auto" w:frame="1"/>
              </w:rPr>
              <w:t>AND</w:t>
            </w:r>
          </w:p>
        </w:tc>
      </w:tr>
      <w:tr w:rsidR="000F5BD1" w:rsidRPr="00B93D7F" w14:paraId="4C8362D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3F10370" w14:textId="18C44219" w:rsidR="000F5BD1" w:rsidRPr="001B5CE2" w:rsidRDefault="000F5BD1" w:rsidP="009A2085">
            <w:pPr>
              <w:jc w:val="center"/>
              <w:rPr>
                <w:rFonts w:ascii="Arial Narrow" w:hAnsi="Arial Narrow" w:cs="Open Sans"/>
                <w:color w:val="333333"/>
                <w:sz w:val="20"/>
                <w:szCs w:val="20"/>
              </w:rPr>
            </w:pPr>
          </w:p>
        </w:tc>
        <w:tc>
          <w:tcPr>
            <w:tcW w:w="4459" w:type="pct"/>
            <w:gridSpan w:val="6"/>
          </w:tcPr>
          <w:p w14:paraId="401DA658" w14:textId="77777777" w:rsidR="000F5BD1" w:rsidRPr="001B5CE2" w:rsidRDefault="000F5BD1" w:rsidP="009A2085">
            <w:pPr>
              <w:rPr>
                <w:rFonts w:ascii="Arial Narrow" w:hAnsi="Arial Narrow" w:cs="Open Sans"/>
                <w:color w:val="333333"/>
                <w:sz w:val="20"/>
                <w:szCs w:val="20"/>
              </w:rPr>
            </w:pPr>
            <w:r w:rsidRPr="001B5CE2">
              <w:rPr>
                <w:rStyle w:val="Strong"/>
                <w:rFonts w:ascii="Arial Narrow" w:hAnsi="Arial Narrow" w:cs="Open Sans"/>
                <w:color w:val="333333"/>
                <w:sz w:val="20"/>
                <w:szCs w:val="20"/>
                <w:bdr w:val="none" w:sz="0" w:space="0" w:color="auto" w:frame="1"/>
              </w:rPr>
              <w:t>Clinical criteria:</w:t>
            </w:r>
          </w:p>
        </w:tc>
      </w:tr>
      <w:tr w:rsidR="000F5BD1" w:rsidRPr="00B93D7F" w14:paraId="69C6B873"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6772FEDC" w14:textId="3C286D15" w:rsidR="000F5BD1" w:rsidRPr="001B5CE2" w:rsidRDefault="000F5BD1" w:rsidP="009A2085">
            <w:pPr>
              <w:jc w:val="center"/>
              <w:rPr>
                <w:rFonts w:ascii="Arial Narrow" w:hAnsi="Arial Narrow" w:cs="Open Sans"/>
                <w:color w:val="333333"/>
                <w:sz w:val="20"/>
                <w:szCs w:val="20"/>
              </w:rPr>
            </w:pPr>
          </w:p>
        </w:tc>
        <w:tc>
          <w:tcPr>
            <w:tcW w:w="4459" w:type="pct"/>
            <w:gridSpan w:val="6"/>
          </w:tcPr>
          <w:p w14:paraId="41A81F54" w14:textId="77777777" w:rsidR="000F5BD1" w:rsidRPr="001B5CE2" w:rsidRDefault="000F5BD1" w:rsidP="009A2085">
            <w:pPr>
              <w:rPr>
                <w:rFonts w:ascii="Arial Narrow" w:hAnsi="Arial Narrow" w:cs="Open Sans"/>
                <w:color w:val="333333"/>
                <w:sz w:val="20"/>
                <w:szCs w:val="20"/>
              </w:rPr>
            </w:pPr>
            <w:r w:rsidRPr="001B5CE2">
              <w:rPr>
                <w:rFonts w:ascii="Arial Narrow" w:hAnsi="Arial Narrow" w:cs="Open Sans"/>
                <w:color w:val="333333"/>
                <w:sz w:val="20"/>
                <w:szCs w:val="20"/>
              </w:rPr>
              <w:t>Patient must have Child Pugh class A</w:t>
            </w:r>
          </w:p>
        </w:tc>
      </w:tr>
      <w:tr w:rsidR="000F5BD1" w:rsidRPr="00B93D7F" w14:paraId="1B74222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79EF2F1" w14:textId="77777777" w:rsidR="000F5BD1" w:rsidRPr="001B5CE2" w:rsidRDefault="000F5BD1" w:rsidP="009A2085">
            <w:pPr>
              <w:jc w:val="center"/>
              <w:rPr>
                <w:rFonts w:ascii="Arial Narrow" w:hAnsi="Arial Narrow" w:cs="Open Sans"/>
                <w:color w:val="333333"/>
                <w:sz w:val="20"/>
                <w:szCs w:val="20"/>
              </w:rPr>
            </w:pPr>
          </w:p>
        </w:tc>
        <w:tc>
          <w:tcPr>
            <w:tcW w:w="4459" w:type="pct"/>
            <w:gridSpan w:val="6"/>
          </w:tcPr>
          <w:p w14:paraId="77DAAEE3" w14:textId="77777777" w:rsidR="000F5BD1" w:rsidRPr="001B5CE2" w:rsidRDefault="000F5BD1" w:rsidP="009A2085">
            <w:pPr>
              <w:rPr>
                <w:rFonts w:ascii="Arial Narrow" w:hAnsi="Arial Narrow" w:cs="Open Sans"/>
                <w:color w:val="333333"/>
                <w:sz w:val="20"/>
                <w:szCs w:val="20"/>
              </w:rPr>
            </w:pPr>
            <w:r w:rsidRPr="001B5CE2">
              <w:rPr>
                <w:rStyle w:val="Strong"/>
                <w:rFonts w:ascii="Arial Narrow" w:hAnsi="Arial Narrow" w:cs="Open Sans"/>
                <w:color w:val="333333"/>
                <w:sz w:val="20"/>
                <w:szCs w:val="20"/>
                <w:bdr w:val="none" w:sz="0" w:space="0" w:color="auto" w:frame="1"/>
              </w:rPr>
              <w:t>AND</w:t>
            </w:r>
          </w:p>
        </w:tc>
      </w:tr>
      <w:tr w:rsidR="000F5BD1" w:rsidRPr="00B93D7F" w14:paraId="55BE86A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14F8E15" w14:textId="75ED9AB6" w:rsidR="000F5BD1" w:rsidRPr="001B5CE2" w:rsidRDefault="000F5BD1" w:rsidP="009A2085">
            <w:pPr>
              <w:jc w:val="center"/>
              <w:rPr>
                <w:rFonts w:ascii="Arial Narrow" w:hAnsi="Arial Narrow" w:cs="Open Sans"/>
                <w:color w:val="333333"/>
                <w:sz w:val="20"/>
                <w:szCs w:val="20"/>
              </w:rPr>
            </w:pPr>
          </w:p>
        </w:tc>
        <w:tc>
          <w:tcPr>
            <w:tcW w:w="4459" w:type="pct"/>
            <w:gridSpan w:val="6"/>
          </w:tcPr>
          <w:p w14:paraId="740A99E3" w14:textId="77777777" w:rsidR="000F5BD1" w:rsidRPr="001B5CE2" w:rsidRDefault="000F5BD1" w:rsidP="009A2085">
            <w:pPr>
              <w:rPr>
                <w:rFonts w:ascii="Arial Narrow" w:hAnsi="Arial Narrow" w:cs="Open Sans"/>
                <w:color w:val="333333"/>
                <w:sz w:val="20"/>
                <w:szCs w:val="20"/>
              </w:rPr>
            </w:pPr>
            <w:r w:rsidRPr="001B5CE2">
              <w:rPr>
                <w:rStyle w:val="Strong"/>
                <w:rFonts w:ascii="Arial Narrow" w:hAnsi="Arial Narrow" w:cs="Open Sans"/>
                <w:color w:val="333333"/>
                <w:sz w:val="20"/>
                <w:szCs w:val="20"/>
                <w:bdr w:val="none" w:sz="0" w:space="0" w:color="auto" w:frame="1"/>
              </w:rPr>
              <w:t>Clinical criteria:</w:t>
            </w:r>
          </w:p>
        </w:tc>
      </w:tr>
      <w:tr w:rsidR="000F5BD1" w:rsidRPr="00B93D7F" w14:paraId="3F73AA54"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93FE7B8" w14:textId="37554163" w:rsidR="000F5BD1" w:rsidRPr="001B5CE2" w:rsidRDefault="000F5BD1" w:rsidP="009A2085">
            <w:pPr>
              <w:jc w:val="center"/>
              <w:rPr>
                <w:rFonts w:ascii="Arial Narrow" w:hAnsi="Arial Narrow" w:cs="Open Sans"/>
                <w:color w:val="333333"/>
                <w:sz w:val="20"/>
                <w:szCs w:val="20"/>
              </w:rPr>
            </w:pPr>
          </w:p>
        </w:tc>
        <w:tc>
          <w:tcPr>
            <w:tcW w:w="4459" w:type="pct"/>
            <w:gridSpan w:val="6"/>
          </w:tcPr>
          <w:p w14:paraId="73A942C6" w14:textId="77777777" w:rsidR="000F5BD1" w:rsidRPr="001B5CE2" w:rsidRDefault="000F5BD1" w:rsidP="009A2085">
            <w:pPr>
              <w:rPr>
                <w:rFonts w:ascii="Arial Narrow" w:hAnsi="Arial Narrow" w:cs="Open Sans"/>
                <w:color w:val="333333"/>
                <w:sz w:val="20"/>
                <w:szCs w:val="20"/>
              </w:rPr>
            </w:pPr>
            <w:r w:rsidRPr="001B5CE2">
              <w:rPr>
                <w:rFonts w:ascii="Arial Narrow" w:hAnsi="Arial Narrow" w:cs="Open Sans"/>
                <w:color w:val="333333"/>
                <w:sz w:val="20"/>
                <w:szCs w:val="20"/>
              </w:rPr>
              <w:t>The condition must be untreated with systemic therapy; or</w:t>
            </w:r>
          </w:p>
        </w:tc>
      </w:tr>
      <w:tr w:rsidR="000F5BD1" w:rsidRPr="00B93D7F" w14:paraId="1A37FF83"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35A30DB" w14:textId="5CBA43D0" w:rsidR="000F5BD1" w:rsidRPr="001B5CE2" w:rsidRDefault="000F5BD1" w:rsidP="009A2085">
            <w:pPr>
              <w:jc w:val="center"/>
              <w:rPr>
                <w:rFonts w:ascii="Arial Narrow" w:hAnsi="Arial Narrow" w:cs="Open Sans"/>
                <w:color w:val="333333"/>
                <w:sz w:val="20"/>
                <w:szCs w:val="20"/>
              </w:rPr>
            </w:pPr>
          </w:p>
        </w:tc>
        <w:tc>
          <w:tcPr>
            <w:tcW w:w="4459" w:type="pct"/>
            <w:gridSpan w:val="6"/>
          </w:tcPr>
          <w:p w14:paraId="46112151" w14:textId="77777777" w:rsidR="000F5BD1" w:rsidRPr="001B5CE2" w:rsidRDefault="000F5BD1" w:rsidP="009A2085">
            <w:pPr>
              <w:rPr>
                <w:rFonts w:ascii="Arial Narrow" w:hAnsi="Arial Narrow" w:cs="Open Sans"/>
                <w:color w:val="333333"/>
                <w:sz w:val="20"/>
                <w:szCs w:val="20"/>
              </w:rPr>
            </w:pPr>
            <w:r w:rsidRPr="001B5CE2">
              <w:rPr>
                <w:rFonts w:ascii="Arial Narrow" w:hAnsi="Arial Narrow" w:cs="Open Sans"/>
                <w:color w:val="333333"/>
                <w:sz w:val="20"/>
                <w:szCs w:val="20"/>
              </w:rPr>
              <w:t>Patient must have developed intolerance to a vascular endothelial growth factor (VEGF) tyrosine kinase inhibitor (TKI) of a severity necessitating permanent treatment withdrawal</w:t>
            </w:r>
          </w:p>
        </w:tc>
      </w:tr>
      <w:tr w:rsidR="000F5BD1" w:rsidRPr="00B93D7F" w14:paraId="71B42D32"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1520B52" w14:textId="77777777" w:rsidR="000F5BD1" w:rsidRPr="001B5CE2" w:rsidRDefault="000F5BD1" w:rsidP="009A2085">
            <w:pPr>
              <w:jc w:val="center"/>
              <w:rPr>
                <w:rFonts w:ascii="Arial Narrow" w:hAnsi="Arial Narrow" w:cs="Open Sans"/>
                <w:color w:val="333333"/>
                <w:sz w:val="20"/>
                <w:szCs w:val="20"/>
              </w:rPr>
            </w:pPr>
          </w:p>
        </w:tc>
        <w:tc>
          <w:tcPr>
            <w:tcW w:w="4459" w:type="pct"/>
            <w:gridSpan w:val="6"/>
          </w:tcPr>
          <w:p w14:paraId="7389349C" w14:textId="77777777" w:rsidR="000F5BD1" w:rsidRPr="001B5CE2" w:rsidRDefault="000F5BD1" w:rsidP="009A2085">
            <w:pPr>
              <w:rPr>
                <w:rFonts w:ascii="Arial Narrow" w:hAnsi="Arial Narrow" w:cs="Open Sans"/>
                <w:color w:val="333333"/>
                <w:sz w:val="20"/>
                <w:szCs w:val="20"/>
              </w:rPr>
            </w:pPr>
          </w:p>
        </w:tc>
      </w:tr>
      <w:tr w:rsidR="000F5BD1" w:rsidRPr="00B93D7F" w14:paraId="0537DDA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836BFFE" w14:textId="77777777" w:rsidR="000F5BD1" w:rsidRPr="001B5CE2" w:rsidRDefault="000F5BD1" w:rsidP="009A2085">
            <w:pPr>
              <w:jc w:val="center"/>
              <w:rPr>
                <w:rFonts w:ascii="Arial Narrow" w:hAnsi="Arial Narrow" w:cs="Open Sans"/>
                <w:color w:val="333333"/>
                <w:sz w:val="20"/>
                <w:szCs w:val="20"/>
              </w:rPr>
            </w:pPr>
          </w:p>
        </w:tc>
        <w:tc>
          <w:tcPr>
            <w:tcW w:w="4459" w:type="pct"/>
            <w:gridSpan w:val="6"/>
          </w:tcPr>
          <w:p w14:paraId="57702B3E" w14:textId="77777777" w:rsidR="000F5BD1" w:rsidRPr="001B5CE2" w:rsidRDefault="000F5BD1" w:rsidP="009A2085">
            <w:pPr>
              <w:rPr>
                <w:rFonts w:ascii="Arial Narrow" w:hAnsi="Arial Narrow" w:cs="Open Sans"/>
                <w:color w:val="333333"/>
                <w:sz w:val="20"/>
                <w:szCs w:val="20"/>
              </w:rPr>
            </w:pPr>
          </w:p>
        </w:tc>
      </w:tr>
      <w:tr w:rsidR="001344E7" w:rsidRPr="001F62E1" w14:paraId="25A76F06" w14:textId="77777777" w:rsidTr="006202DA">
        <w:trPr>
          <w:cantSplit/>
          <w:trHeight w:val="471"/>
        </w:trPr>
        <w:tc>
          <w:tcPr>
            <w:tcW w:w="2120" w:type="pct"/>
            <w:gridSpan w:val="2"/>
          </w:tcPr>
          <w:p w14:paraId="64F9C259" w14:textId="77777777" w:rsidR="001344E7" w:rsidRPr="001F62E1" w:rsidRDefault="001344E7" w:rsidP="008C6B08">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5CA1B8C8" w14:textId="77777777" w:rsidR="001344E7" w:rsidRPr="001F62E1" w:rsidRDefault="001344E7" w:rsidP="008C6B08">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433AB270" w14:textId="77777777" w:rsidR="001344E7" w:rsidRPr="001F62E1" w:rsidRDefault="001344E7" w:rsidP="008C6B08">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3DDC4E1A" w14:textId="77777777" w:rsidR="001344E7" w:rsidRPr="001F62E1" w:rsidRDefault="001344E7" w:rsidP="008C6B08">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47AD0600" w14:textId="77777777" w:rsidR="001344E7" w:rsidRPr="001F62E1" w:rsidRDefault="001344E7" w:rsidP="008C6B08">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53CBFD93" w14:textId="77777777" w:rsidR="001344E7" w:rsidRPr="001F62E1" w:rsidRDefault="001344E7" w:rsidP="008C6B08">
            <w:pPr>
              <w:keepNext/>
              <w:ind w:left="-108"/>
              <w:jc w:val="center"/>
              <w:rPr>
                <w:rFonts w:ascii="Arial Narrow" w:hAnsi="Arial Narrow" w:cs="Arial"/>
                <w:b/>
                <w:sz w:val="20"/>
                <w:szCs w:val="20"/>
              </w:rPr>
            </w:pPr>
            <w:r w:rsidRPr="001F62E1">
              <w:rPr>
                <w:rFonts w:ascii="Arial Narrow" w:hAnsi="Arial Narrow" w:cs="Arial"/>
                <w:b/>
                <w:sz w:val="20"/>
                <w:szCs w:val="20"/>
              </w:rPr>
              <w:t>№.of</w:t>
            </w:r>
          </w:p>
          <w:p w14:paraId="53CBC67E" w14:textId="77777777" w:rsidR="001344E7" w:rsidRPr="001F62E1" w:rsidRDefault="001344E7" w:rsidP="008C6B08">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4B8AC4A9" w14:textId="77777777" w:rsidR="001344E7" w:rsidRPr="001F62E1" w:rsidRDefault="001344E7" w:rsidP="008C6B08">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1344E7" w:rsidRPr="001F62E1" w14:paraId="73694CDD" w14:textId="77777777" w:rsidTr="008C6B08">
        <w:trPr>
          <w:cantSplit/>
          <w:trHeight w:val="224"/>
        </w:trPr>
        <w:tc>
          <w:tcPr>
            <w:tcW w:w="5000" w:type="pct"/>
            <w:gridSpan w:val="7"/>
          </w:tcPr>
          <w:p w14:paraId="235AF4AD" w14:textId="77777777" w:rsidR="001344E7" w:rsidRPr="001F62E1" w:rsidRDefault="001344E7" w:rsidP="008C6B08">
            <w:pPr>
              <w:keepNext/>
              <w:ind w:left="-57"/>
              <w:rPr>
                <w:rFonts w:ascii="Arial Narrow" w:hAnsi="Arial Narrow" w:cs="Arial"/>
                <w:sz w:val="20"/>
                <w:szCs w:val="20"/>
              </w:rPr>
            </w:pPr>
            <w:r>
              <w:rPr>
                <w:rFonts w:ascii="Arial Narrow" w:hAnsi="Arial Narrow" w:cs="Arial"/>
                <w:sz w:val="20"/>
                <w:szCs w:val="20"/>
              </w:rPr>
              <w:t>ATEZOLIZUMAB</w:t>
            </w:r>
          </w:p>
        </w:tc>
      </w:tr>
      <w:tr w:rsidR="001344E7" w:rsidRPr="001F62E1" w14:paraId="30DCA2A3" w14:textId="77777777" w:rsidTr="006202DA">
        <w:trPr>
          <w:cantSplit/>
          <w:trHeight w:val="347"/>
        </w:trPr>
        <w:tc>
          <w:tcPr>
            <w:tcW w:w="2120" w:type="pct"/>
            <w:gridSpan w:val="2"/>
          </w:tcPr>
          <w:p w14:paraId="29B6A715" w14:textId="77777777" w:rsidR="001344E7" w:rsidRPr="001F62E1" w:rsidRDefault="001344E7" w:rsidP="008C6B08">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5F34A093" w14:textId="77777777" w:rsidR="001344E7" w:rsidRPr="001F62E1" w:rsidRDefault="001344E7" w:rsidP="008C6B08">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01012057" w14:textId="77777777" w:rsidR="001344E7" w:rsidRPr="001F62E1" w:rsidRDefault="001344E7" w:rsidP="008C6B08">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23426387" w14:textId="77777777" w:rsidR="001344E7" w:rsidRPr="001F62E1" w:rsidRDefault="001344E7" w:rsidP="008C6B08">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44F0F52E" w14:textId="77777777" w:rsidR="001344E7" w:rsidRPr="00F25D09" w:rsidRDefault="001344E7" w:rsidP="008C6B08">
            <w:pPr>
              <w:keepNext/>
              <w:jc w:val="center"/>
              <w:rPr>
                <w:rFonts w:ascii="Arial Narrow" w:hAnsi="Arial Narrow" w:cs="Arial"/>
                <w:sz w:val="20"/>
                <w:szCs w:val="20"/>
              </w:rPr>
            </w:pPr>
            <w:r>
              <w:rPr>
                <w:rFonts w:ascii="Arial Narrow" w:hAnsi="Arial Narrow" w:cs="Arial"/>
                <w:sz w:val="20"/>
                <w:szCs w:val="20"/>
              </w:rPr>
              <w:t>8</w:t>
            </w:r>
          </w:p>
        </w:tc>
        <w:tc>
          <w:tcPr>
            <w:tcW w:w="915" w:type="pct"/>
          </w:tcPr>
          <w:p w14:paraId="6AFAC175" w14:textId="77777777" w:rsidR="001344E7" w:rsidRPr="001F62E1" w:rsidRDefault="001344E7" w:rsidP="008C6B08">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1344E7" w14:paraId="3B536EB7" w14:textId="77777777" w:rsidTr="006202DA">
        <w:trPr>
          <w:cantSplit/>
          <w:trHeight w:val="347"/>
        </w:trPr>
        <w:tc>
          <w:tcPr>
            <w:tcW w:w="2120" w:type="pct"/>
            <w:gridSpan w:val="2"/>
          </w:tcPr>
          <w:p w14:paraId="1B5807E1" w14:textId="77777777" w:rsidR="001344E7" w:rsidRPr="008A29FF" w:rsidRDefault="001344E7" w:rsidP="008C6B08">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1B331337" w14:textId="77777777" w:rsidR="001344E7" w:rsidRDefault="001344E7" w:rsidP="008C6B08">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1174DB9B" w14:textId="77777777" w:rsidR="001344E7" w:rsidRDefault="001344E7" w:rsidP="008C6B08">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4B198CBE" w14:textId="77777777" w:rsidR="001344E7" w:rsidRDefault="001344E7" w:rsidP="008C6B08">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2E394125" w14:textId="77777777" w:rsidR="001344E7" w:rsidRPr="00F25D09" w:rsidRDefault="001344E7" w:rsidP="008C6B08">
            <w:pPr>
              <w:keepNext/>
              <w:jc w:val="center"/>
              <w:rPr>
                <w:rFonts w:ascii="Arial Narrow" w:hAnsi="Arial Narrow" w:cs="Arial"/>
                <w:sz w:val="20"/>
                <w:szCs w:val="20"/>
              </w:rPr>
            </w:pPr>
            <w:r>
              <w:rPr>
                <w:rFonts w:ascii="Arial Narrow" w:hAnsi="Arial Narrow" w:cs="Arial"/>
                <w:sz w:val="20"/>
                <w:szCs w:val="20"/>
              </w:rPr>
              <w:t>8</w:t>
            </w:r>
          </w:p>
        </w:tc>
        <w:tc>
          <w:tcPr>
            <w:tcW w:w="915" w:type="pct"/>
          </w:tcPr>
          <w:p w14:paraId="65850666" w14:textId="77777777" w:rsidR="001344E7" w:rsidRDefault="001344E7" w:rsidP="008C6B08">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1344E7" w:rsidRPr="001F62E1" w14:paraId="324BC229" w14:textId="77777777" w:rsidTr="008C6B0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ACB3F65" w14:textId="77777777" w:rsidR="001344E7" w:rsidRPr="001F62E1" w:rsidRDefault="001344E7" w:rsidP="008C6B08">
            <w:pPr>
              <w:rPr>
                <w:rFonts w:ascii="Arial Narrow" w:hAnsi="Arial Narrow" w:cs="Arial"/>
                <w:sz w:val="20"/>
                <w:szCs w:val="20"/>
              </w:rPr>
            </w:pPr>
          </w:p>
        </w:tc>
      </w:tr>
      <w:tr w:rsidR="001344E7" w:rsidRPr="001F62E1" w14:paraId="6A145183" w14:textId="77777777" w:rsidTr="008C6B0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F6468C7" w14:textId="77777777" w:rsidR="001344E7" w:rsidRPr="001F62E1" w:rsidRDefault="001344E7" w:rsidP="008C6B08">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1344E7" w:rsidRPr="002A3B49" w14:paraId="74653834" w14:textId="77777777" w:rsidTr="006202DA">
        <w:tblPrEx>
          <w:tblCellMar>
            <w:top w:w="15" w:type="dxa"/>
            <w:left w:w="15" w:type="dxa"/>
            <w:bottom w:w="15" w:type="dxa"/>
            <w:right w:w="15" w:type="dxa"/>
          </w:tblCellMar>
        </w:tblPrEx>
        <w:trPr>
          <w:trHeight w:val="454"/>
        </w:trPr>
        <w:tc>
          <w:tcPr>
            <w:tcW w:w="541" w:type="pct"/>
            <w:vMerge w:val="restart"/>
            <w:tcBorders>
              <w:top w:val="single" w:sz="4" w:space="0" w:color="auto"/>
              <w:left w:val="single" w:sz="4" w:space="0" w:color="auto"/>
              <w:right w:val="single" w:sz="4" w:space="0" w:color="auto"/>
            </w:tcBorders>
          </w:tcPr>
          <w:p w14:paraId="3F9B5296" w14:textId="517F4DBC" w:rsidR="001344E7" w:rsidRPr="001F62E1" w:rsidRDefault="001344E7" w:rsidP="008C6B08">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4BC1FFB" w14:textId="77777777" w:rsidR="001344E7" w:rsidRPr="00DB04D7" w:rsidRDefault="001344E7" w:rsidP="008C6B08">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0023B1B6" w14:textId="77777777" w:rsidR="001344E7" w:rsidRPr="002A3B49" w:rsidRDefault="001344E7" w:rsidP="008C6B08">
            <w:pPr>
              <w:rPr>
                <w:rFonts w:ascii="Arial Narrow" w:hAnsi="Arial Narrow" w:cs="Arial"/>
                <w:b/>
                <w:bCs/>
                <w:sz w:val="20"/>
                <w:szCs w:val="20"/>
              </w:rPr>
            </w:pPr>
            <w:r w:rsidRPr="00DB04D7">
              <w:rPr>
                <w:rFonts w:ascii="Arial Narrow" w:hAnsi="Arial Narrow" w:cs="Arial"/>
                <w:bCs/>
                <w:sz w:val="20"/>
                <w:szCs w:val="20"/>
              </w:rPr>
              <w:t>GENERAL - General Schedule (Code GE)</w:t>
            </w:r>
          </w:p>
        </w:tc>
      </w:tr>
      <w:tr w:rsidR="001344E7" w:rsidRPr="001F62E1" w14:paraId="13821CCF" w14:textId="77777777" w:rsidTr="008C6B08">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6A2A1FB8" w14:textId="77777777" w:rsidR="001344E7" w:rsidRPr="001F62E1" w:rsidRDefault="001344E7" w:rsidP="008C6B08">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6D0FD598" w14:textId="77777777" w:rsidR="001344E7" w:rsidRPr="001F62E1" w:rsidRDefault="001344E7" w:rsidP="008C6B08">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1344E7" w:rsidRPr="001F62E1" w14:paraId="491BD648" w14:textId="77777777" w:rsidTr="008C6B08">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0197FCF5" w14:textId="77777777" w:rsidR="001344E7" w:rsidRPr="001F62E1" w:rsidRDefault="001344E7" w:rsidP="008C6B08">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ECFE89E" w14:textId="77777777" w:rsidR="001344E7" w:rsidRPr="001F62E1" w:rsidRDefault="001344E7" w:rsidP="008C6B08">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1344E7" w:rsidRPr="00FA15C2" w14:paraId="4701AC1F" w14:textId="77777777" w:rsidTr="008C6B08">
        <w:tblPrEx>
          <w:tblCellMar>
            <w:top w:w="15" w:type="dxa"/>
            <w:left w:w="15" w:type="dxa"/>
            <w:bottom w:w="15" w:type="dxa"/>
            <w:right w:w="15" w:type="dxa"/>
          </w:tblCellMar>
          <w:tblLook w:val="04A0" w:firstRow="1" w:lastRow="0" w:firstColumn="1" w:lastColumn="0" w:noHBand="0" w:noVBand="1"/>
        </w:tblPrEx>
        <w:tc>
          <w:tcPr>
            <w:tcW w:w="541" w:type="pct"/>
            <w:vAlign w:val="center"/>
          </w:tcPr>
          <w:p w14:paraId="4BF86824" w14:textId="1BD6135E" w:rsidR="001344E7" w:rsidRDefault="001344E7" w:rsidP="008C6B08">
            <w:pPr>
              <w:jc w:val="center"/>
              <w:rPr>
                <w:rFonts w:ascii="Arial Narrow" w:hAnsi="Arial Narrow"/>
                <w:color w:val="333333"/>
                <w:sz w:val="20"/>
                <w:szCs w:val="20"/>
              </w:rPr>
            </w:pPr>
          </w:p>
        </w:tc>
        <w:tc>
          <w:tcPr>
            <w:tcW w:w="4459" w:type="pct"/>
            <w:gridSpan w:val="6"/>
            <w:vAlign w:val="center"/>
          </w:tcPr>
          <w:p w14:paraId="13BFFAB5" w14:textId="77777777" w:rsidR="001344E7" w:rsidRPr="00FA15C2" w:rsidRDefault="001344E7" w:rsidP="008C6B08">
            <w:pPr>
              <w:rPr>
                <w:rFonts w:ascii="Arial Narrow" w:hAnsi="Arial Narrow"/>
                <w:color w:val="333333"/>
                <w:sz w:val="20"/>
                <w:szCs w:val="20"/>
              </w:rPr>
            </w:pPr>
            <w:r>
              <w:rPr>
                <w:rFonts w:ascii="Arial Narrow" w:hAnsi="Arial Narrow"/>
                <w:b/>
                <w:bCs/>
                <w:color w:val="333333"/>
                <w:sz w:val="20"/>
                <w:szCs w:val="20"/>
              </w:rPr>
              <w:t xml:space="preserve">Administrative Advice: </w:t>
            </w:r>
            <w:r w:rsidRPr="00FA15C2">
              <w:rPr>
                <w:rFonts w:ascii="Arial Narrow" w:hAnsi="Arial Narrow"/>
                <w:color w:val="333333"/>
                <w:sz w:val="20"/>
                <w:szCs w:val="20"/>
              </w:rPr>
              <w:t xml:space="preserve">No increase in the maximum </w:t>
            </w:r>
            <w:r>
              <w:rPr>
                <w:rFonts w:ascii="Arial Narrow" w:hAnsi="Arial Narrow"/>
                <w:color w:val="333333"/>
                <w:sz w:val="20"/>
                <w:szCs w:val="20"/>
              </w:rPr>
              <w:t>quantity</w:t>
            </w:r>
            <w:r w:rsidRPr="00FA15C2">
              <w:rPr>
                <w:rFonts w:ascii="Arial Narrow" w:hAnsi="Arial Narrow"/>
                <w:color w:val="333333"/>
                <w:sz w:val="20"/>
                <w:szCs w:val="20"/>
              </w:rPr>
              <w:t xml:space="preserve"> or number of units may be authorised.</w:t>
            </w:r>
          </w:p>
        </w:tc>
      </w:tr>
      <w:tr w:rsidR="001344E7" w:rsidRPr="00E304C9" w14:paraId="25596069" w14:textId="77777777" w:rsidTr="008C6B08">
        <w:tblPrEx>
          <w:tblCellMar>
            <w:top w:w="15" w:type="dxa"/>
            <w:left w:w="15" w:type="dxa"/>
            <w:bottom w:w="15" w:type="dxa"/>
            <w:right w:w="15" w:type="dxa"/>
          </w:tblCellMar>
          <w:tblLook w:val="04A0" w:firstRow="1" w:lastRow="0" w:firstColumn="1" w:lastColumn="0" w:noHBand="0" w:noVBand="1"/>
        </w:tblPrEx>
        <w:tc>
          <w:tcPr>
            <w:tcW w:w="541" w:type="pct"/>
            <w:vAlign w:val="center"/>
          </w:tcPr>
          <w:p w14:paraId="26350E36" w14:textId="7EB1D077" w:rsidR="001344E7" w:rsidRDefault="001344E7" w:rsidP="008C6B08">
            <w:pPr>
              <w:jc w:val="center"/>
              <w:rPr>
                <w:rFonts w:ascii="Arial Narrow" w:hAnsi="Arial Narrow"/>
                <w:color w:val="333333"/>
                <w:sz w:val="20"/>
                <w:szCs w:val="20"/>
              </w:rPr>
            </w:pPr>
          </w:p>
        </w:tc>
        <w:tc>
          <w:tcPr>
            <w:tcW w:w="4459" w:type="pct"/>
            <w:gridSpan w:val="6"/>
            <w:vAlign w:val="center"/>
          </w:tcPr>
          <w:p w14:paraId="5C6EE523" w14:textId="77777777" w:rsidR="001344E7" w:rsidRPr="00E304C9" w:rsidRDefault="001344E7" w:rsidP="008C6B08">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1344E7" w:rsidRPr="00FB7EEB" w14:paraId="0858295F" w14:textId="77777777" w:rsidTr="008C6B08">
        <w:tblPrEx>
          <w:tblCellMar>
            <w:top w:w="15" w:type="dxa"/>
            <w:left w:w="15" w:type="dxa"/>
            <w:bottom w:w="15" w:type="dxa"/>
            <w:right w:w="15" w:type="dxa"/>
          </w:tblCellMar>
          <w:tblLook w:val="04A0" w:firstRow="1" w:lastRow="0" w:firstColumn="1" w:lastColumn="0" w:noHBand="0" w:noVBand="1"/>
        </w:tblPrEx>
        <w:tc>
          <w:tcPr>
            <w:tcW w:w="541" w:type="pct"/>
            <w:vAlign w:val="center"/>
          </w:tcPr>
          <w:p w14:paraId="70D456D0" w14:textId="069764D6" w:rsidR="001344E7" w:rsidRDefault="001344E7" w:rsidP="008C6B08">
            <w:pPr>
              <w:jc w:val="center"/>
              <w:rPr>
                <w:rFonts w:ascii="Arial Narrow" w:hAnsi="Arial Narrow"/>
                <w:color w:val="333333"/>
                <w:sz w:val="20"/>
                <w:szCs w:val="20"/>
              </w:rPr>
            </w:pPr>
          </w:p>
        </w:tc>
        <w:tc>
          <w:tcPr>
            <w:tcW w:w="4459" w:type="pct"/>
            <w:gridSpan w:val="6"/>
            <w:vAlign w:val="center"/>
          </w:tcPr>
          <w:p w14:paraId="1D134C05" w14:textId="77777777" w:rsidR="001344E7" w:rsidRPr="00FB7EEB" w:rsidRDefault="001344E7" w:rsidP="008C6B08">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1344E7" w14:paraId="666626A0" w14:textId="77777777" w:rsidTr="008C6B08">
        <w:tblPrEx>
          <w:tblCellMar>
            <w:top w:w="15" w:type="dxa"/>
            <w:left w:w="15" w:type="dxa"/>
            <w:bottom w:w="15" w:type="dxa"/>
            <w:right w:w="15" w:type="dxa"/>
          </w:tblCellMar>
          <w:tblLook w:val="04A0" w:firstRow="1" w:lastRow="0" w:firstColumn="1" w:lastColumn="0" w:noHBand="0" w:noVBand="1"/>
        </w:tblPrEx>
        <w:tc>
          <w:tcPr>
            <w:tcW w:w="541" w:type="pct"/>
            <w:vAlign w:val="center"/>
          </w:tcPr>
          <w:p w14:paraId="3937D4EA" w14:textId="77777777" w:rsidR="001344E7" w:rsidRDefault="001344E7" w:rsidP="008C6B08">
            <w:pPr>
              <w:jc w:val="center"/>
              <w:rPr>
                <w:rFonts w:ascii="Arial Narrow" w:hAnsi="Arial Narrow"/>
                <w:color w:val="333333"/>
                <w:sz w:val="20"/>
                <w:szCs w:val="20"/>
              </w:rPr>
            </w:pPr>
          </w:p>
        </w:tc>
        <w:tc>
          <w:tcPr>
            <w:tcW w:w="4459" w:type="pct"/>
            <w:gridSpan w:val="6"/>
            <w:vAlign w:val="center"/>
          </w:tcPr>
          <w:p w14:paraId="2DEFDFB6" w14:textId="77777777" w:rsidR="001344E7" w:rsidRDefault="001344E7" w:rsidP="008C6B08">
            <w:pPr>
              <w:rPr>
                <w:rFonts w:ascii="Arial Narrow" w:hAnsi="Arial Narrow"/>
                <w:b/>
                <w:bCs/>
                <w:color w:val="333333"/>
                <w:sz w:val="20"/>
                <w:szCs w:val="20"/>
              </w:rPr>
            </w:pPr>
          </w:p>
        </w:tc>
      </w:tr>
      <w:tr w:rsidR="001344E7" w:rsidRPr="00AF67A8" w14:paraId="0F05AC79" w14:textId="77777777" w:rsidTr="0075261D">
        <w:tblPrEx>
          <w:tblCellMar>
            <w:top w:w="15" w:type="dxa"/>
            <w:left w:w="15" w:type="dxa"/>
            <w:bottom w:w="15" w:type="dxa"/>
            <w:right w:w="15" w:type="dxa"/>
          </w:tblCellMar>
        </w:tblPrEx>
        <w:tc>
          <w:tcPr>
            <w:tcW w:w="541" w:type="pct"/>
            <w:vAlign w:val="center"/>
          </w:tcPr>
          <w:p w14:paraId="77E4BC56" w14:textId="7904261A" w:rsidR="001344E7" w:rsidRPr="001F62E1" w:rsidRDefault="001344E7" w:rsidP="008C6B08">
            <w:pPr>
              <w:jc w:val="center"/>
              <w:rPr>
                <w:rFonts w:ascii="Arial Narrow" w:hAnsi="Arial Narrow"/>
                <w:color w:val="333333"/>
                <w:sz w:val="20"/>
                <w:szCs w:val="20"/>
              </w:rPr>
            </w:pPr>
          </w:p>
        </w:tc>
        <w:tc>
          <w:tcPr>
            <w:tcW w:w="4459" w:type="pct"/>
            <w:gridSpan w:val="6"/>
            <w:vAlign w:val="center"/>
            <w:hideMark/>
          </w:tcPr>
          <w:p w14:paraId="1D1A24E2" w14:textId="77777777" w:rsidR="001344E7" w:rsidRPr="00AF67A8" w:rsidRDefault="001344E7" w:rsidP="008C6B08">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F95651">
              <w:rPr>
                <w:rFonts w:ascii="Arial Narrow" w:hAnsi="Arial Narrow"/>
                <w:color w:val="333333"/>
                <w:sz w:val="20"/>
                <w:szCs w:val="20"/>
              </w:rPr>
              <w:t>Advanced (unresectable) Barcelona Clinic Liver Cancer Stage B or Stage C hepatocellular carcinoma</w:t>
            </w:r>
          </w:p>
        </w:tc>
      </w:tr>
      <w:tr w:rsidR="001344E7" w:rsidRPr="001F62E1" w14:paraId="230DEA26" w14:textId="77777777" w:rsidTr="008C6B08">
        <w:tblPrEx>
          <w:tblCellMar>
            <w:top w:w="15" w:type="dxa"/>
            <w:left w:w="15" w:type="dxa"/>
            <w:bottom w:w="15" w:type="dxa"/>
            <w:right w:w="15" w:type="dxa"/>
          </w:tblCellMar>
          <w:tblLook w:val="04A0" w:firstRow="1" w:lastRow="0" w:firstColumn="1" w:lastColumn="0" w:noHBand="0" w:noVBand="1"/>
        </w:tblPrEx>
        <w:tc>
          <w:tcPr>
            <w:tcW w:w="541" w:type="pct"/>
            <w:vAlign w:val="center"/>
          </w:tcPr>
          <w:p w14:paraId="67B6648A" w14:textId="77777777" w:rsidR="001344E7" w:rsidRDefault="001344E7" w:rsidP="008C6B08">
            <w:pPr>
              <w:jc w:val="center"/>
              <w:rPr>
                <w:rFonts w:ascii="Arial Narrow" w:hAnsi="Arial Narrow"/>
                <w:color w:val="333333"/>
                <w:sz w:val="20"/>
                <w:szCs w:val="20"/>
              </w:rPr>
            </w:pPr>
          </w:p>
        </w:tc>
        <w:tc>
          <w:tcPr>
            <w:tcW w:w="4459" w:type="pct"/>
            <w:gridSpan w:val="6"/>
            <w:vAlign w:val="center"/>
          </w:tcPr>
          <w:p w14:paraId="5B3BE004" w14:textId="77777777" w:rsidR="001344E7" w:rsidRPr="001F62E1" w:rsidRDefault="001344E7" w:rsidP="008C6B08">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5326F7">
              <w:rPr>
                <w:rFonts w:ascii="Arial Narrow" w:hAnsi="Arial Narrow"/>
                <w:color w:val="333333"/>
                <w:sz w:val="20"/>
                <w:szCs w:val="20"/>
              </w:rPr>
              <w:t>Continuing treatment of hepatocellular carcinoma - 3 weekly treatment regimen</w:t>
            </w:r>
          </w:p>
        </w:tc>
      </w:tr>
      <w:tr w:rsidR="001344E7" w14:paraId="6B4181E8" w14:textId="77777777" w:rsidTr="008C6B08">
        <w:tblPrEx>
          <w:tblCellMar>
            <w:top w:w="15" w:type="dxa"/>
            <w:left w:w="15" w:type="dxa"/>
            <w:bottom w:w="15" w:type="dxa"/>
            <w:right w:w="15" w:type="dxa"/>
          </w:tblCellMar>
          <w:tblLook w:val="04A0" w:firstRow="1" w:lastRow="0" w:firstColumn="1" w:lastColumn="0" w:noHBand="0" w:noVBand="1"/>
        </w:tblPrEx>
        <w:tc>
          <w:tcPr>
            <w:tcW w:w="541" w:type="pct"/>
            <w:vAlign w:val="center"/>
          </w:tcPr>
          <w:p w14:paraId="67DC6E79" w14:textId="77777777" w:rsidR="001344E7" w:rsidRDefault="001344E7" w:rsidP="008C6B08">
            <w:pPr>
              <w:jc w:val="center"/>
              <w:rPr>
                <w:rFonts w:ascii="Arial Narrow" w:hAnsi="Arial Narrow"/>
                <w:color w:val="333333"/>
                <w:sz w:val="20"/>
                <w:szCs w:val="20"/>
              </w:rPr>
            </w:pPr>
          </w:p>
        </w:tc>
        <w:tc>
          <w:tcPr>
            <w:tcW w:w="4459" w:type="pct"/>
            <w:gridSpan w:val="6"/>
            <w:vAlign w:val="center"/>
          </w:tcPr>
          <w:p w14:paraId="0E86FA6B" w14:textId="77777777" w:rsidR="001344E7" w:rsidRDefault="001344E7" w:rsidP="008C6B08">
            <w:pPr>
              <w:rPr>
                <w:rFonts w:ascii="Arial Narrow" w:hAnsi="Arial Narrow"/>
                <w:b/>
                <w:bCs/>
                <w:color w:val="333333"/>
                <w:sz w:val="20"/>
                <w:szCs w:val="20"/>
              </w:rPr>
            </w:pPr>
          </w:p>
        </w:tc>
      </w:tr>
      <w:tr w:rsidR="001344E7" w:rsidRPr="00D64152" w14:paraId="018989AF"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4B219379" w14:textId="2F36B4C6" w:rsidR="001344E7" w:rsidRPr="00D64152" w:rsidRDefault="001344E7" w:rsidP="008C6B08">
            <w:pPr>
              <w:jc w:val="center"/>
              <w:rPr>
                <w:rFonts w:ascii="Arial Narrow" w:hAnsi="Arial Narrow"/>
                <w:color w:val="333333"/>
                <w:sz w:val="20"/>
                <w:szCs w:val="20"/>
              </w:rPr>
            </w:pPr>
          </w:p>
        </w:tc>
        <w:tc>
          <w:tcPr>
            <w:tcW w:w="4459" w:type="pct"/>
            <w:gridSpan w:val="6"/>
          </w:tcPr>
          <w:p w14:paraId="62235BE7" w14:textId="77777777" w:rsidR="001344E7" w:rsidRPr="00D64152" w:rsidRDefault="001344E7" w:rsidP="008C6B08">
            <w:pPr>
              <w:rPr>
                <w:rFonts w:ascii="Arial Narrow" w:hAnsi="Arial Narrow"/>
                <w:b/>
                <w:bCs/>
                <w:color w:val="333333"/>
                <w:sz w:val="20"/>
                <w:szCs w:val="20"/>
              </w:rPr>
            </w:pPr>
            <w:r w:rsidRPr="00D64152">
              <w:rPr>
                <w:rStyle w:val="Strong"/>
                <w:rFonts w:ascii="Arial Narrow" w:hAnsi="Arial Narrow" w:cs="Open Sans"/>
                <w:color w:val="333333"/>
                <w:sz w:val="20"/>
                <w:szCs w:val="20"/>
                <w:bdr w:val="none" w:sz="0" w:space="0" w:color="auto" w:frame="1"/>
              </w:rPr>
              <w:t>Treatment criteria:</w:t>
            </w:r>
          </w:p>
        </w:tc>
      </w:tr>
      <w:tr w:rsidR="001344E7" w:rsidRPr="00D64152" w14:paraId="79AAB0CC"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1473AD1C" w14:textId="60C1D72F" w:rsidR="001344E7" w:rsidRPr="00D64152" w:rsidRDefault="001344E7" w:rsidP="008C6B08">
            <w:pPr>
              <w:jc w:val="center"/>
              <w:rPr>
                <w:rFonts w:ascii="Arial Narrow" w:hAnsi="Arial Narrow"/>
                <w:color w:val="333333"/>
                <w:sz w:val="20"/>
                <w:szCs w:val="20"/>
              </w:rPr>
            </w:pPr>
          </w:p>
        </w:tc>
        <w:tc>
          <w:tcPr>
            <w:tcW w:w="4459" w:type="pct"/>
            <w:gridSpan w:val="6"/>
          </w:tcPr>
          <w:p w14:paraId="34C4B6EF" w14:textId="77777777" w:rsidR="001344E7" w:rsidRPr="00D64152" w:rsidRDefault="001344E7" w:rsidP="008C6B08">
            <w:pPr>
              <w:rPr>
                <w:rFonts w:ascii="Arial Narrow" w:hAnsi="Arial Narrow"/>
                <w:b/>
                <w:bCs/>
                <w:color w:val="333333"/>
                <w:sz w:val="20"/>
                <w:szCs w:val="20"/>
              </w:rPr>
            </w:pPr>
            <w:r w:rsidRPr="00D64152">
              <w:rPr>
                <w:rFonts w:ascii="Arial Narrow" w:hAnsi="Arial Narrow" w:cs="Open Sans"/>
                <w:color w:val="333333"/>
                <w:sz w:val="20"/>
                <w:szCs w:val="20"/>
              </w:rPr>
              <w:t>Patient must be undergoing combination treatment with bevacizumab until disease progression, unless not tolerated</w:t>
            </w:r>
          </w:p>
        </w:tc>
      </w:tr>
      <w:tr w:rsidR="001344E7" w:rsidRPr="001B5CE2" w14:paraId="24F59E47"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244D6C9F" w14:textId="77777777" w:rsidR="001344E7" w:rsidRPr="001B5CE2" w:rsidRDefault="001344E7" w:rsidP="008C6B08">
            <w:pPr>
              <w:jc w:val="center"/>
              <w:rPr>
                <w:rFonts w:ascii="Arial Narrow" w:hAnsi="Arial Narrow" w:cs="Open Sans"/>
                <w:color w:val="333333"/>
                <w:sz w:val="20"/>
                <w:szCs w:val="20"/>
              </w:rPr>
            </w:pPr>
          </w:p>
        </w:tc>
        <w:tc>
          <w:tcPr>
            <w:tcW w:w="4459" w:type="pct"/>
            <w:gridSpan w:val="6"/>
          </w:tcPr>
          <w:p w14:paraId="494CDE36" w14:textId="77777777" w:rsidR="001344E7" w:rsidRPr="001B5CE2" w:rsidRDefault="001344E7" w:rsidP="008C6B08">
            <w:pPr>
              <w:rPr>
                <w:rFonts w:ascii="Arial Narrow" w:hAnsi="Arial Narrow" w:cs="Open Sans"/>
                <w:color w:val="333333"/>
                <w:sz w:val="20"/>
                <w:szCs w:val="20"/>
              </w:rPr>
            </w:pPr>
          </w:p>
        </w:tc>
      </w:tr>
      <w:tr w:rsidR="001344E7" w:rsidRPr="00404E09" w14:paraId="6ADC1B56"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7DC5C967" w14:textId="07691C51" w:rsidR="001344E7" w:rsidRPr="00404E09" w:rsidRDefault="001344E7" w:rsidP="008C6B08">
            <w:pPr>
              <w:jc w:val="center"/>
              <w:rPr>
                <w:rFonts w:ascii="Arial Narrow" w:hAnsi="Arial Narrow" w:cs="Open Sans"/>
                <w:color w:val="333333"/>
                <w:sz w:val="20"/>
                <w:szCs w:val="20"/>
              </w:rPr>
            </w:pPr>
          </w:p>
        </w:tc>
        <w:tc>
          <w:tcPr>
            <w:tcW w:w="4459" w:type="pct"/>
            <w:gridSpan w:val="6"/>
          </w:tcPr>
          <w:p w14:paraId="27CC7CCA" w14:textId="77777777" w:rsidR="001344E7" w:rsidRPr="00404E09" w:rsidRDefault="001344E7" w:rsidP="008C6B08">
            <w:pPr>
              <w:rPr>
                <w:rFonts w:ascii="Arial Narrow" w:hAnsi="Arial Narrow" w:cs="Open Sans"/>
                <w:color w:val="333333"/>
                <w:sz w:val="20"/>
                <w:szCs w:val="20"/>
              </w:rPr>
            </w:pPr>
            <w:r w:rsidRPr="00404E09">
              <w:rPr>
                <w:rStyle w:val="Strong"/>
                <w:rFonts w:ascii="Arial Narrow" w:hAnsi="Arial Narrow" w:cs="Open Sans"/>
                <w:color w:val="333333"/>
                <w:sz w:val="20"/>
                <w:szCs w:val="20"/>
                <w:bdr w:val="none" w:sz="0" w:space="0" w:color="auto" w:frame="1"/>
              </w:rPr>
              <w:t>Clinical criteria:</w:t>
            </w:r>
          </w:p>
        </w:tc>
      </w:tr>
      <w:tr w:rsidR="001344E7" w:rsidRPr="00404E09" w14:paraId="7F0CF077"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191196CC" w14:textId="666FF4AA" w:rsidR="001344E7" w:rsidRPr="00404E09" w:rsidRDefault="001344E7" w:rsidP="008C6B08">
            <w:pPr>
              <w:jc w:val="center"/>
              <w:rPr>
                <w:rFonts w:ascii="Arial Narrow" w:hAnsi="Arial Narrow"/>
                <w:color w:val="333333"/>
                <w:sz w:val="20"/>
                <w:szCs w:val="20"/>
              </w:rPr>
            </w:pPr>
          </w:p>
        </w:tc>
        <w:tc>
          <w:tcPr>
            <w:tcW w:w="4459" w:type="pct"/>
            <w:gridSpan w:val="6"/>
          </w:tcPr>
          <w:p w14:paraId="52D2E0F5" w14:textId="77777777" w:rsidR="001344E7" w:rsidRPr="00404E09" w:rsidRDefault="001344E7" w:rsidP="008C6B08">
            <w:pPr>
              <w:rPr>
                <w:rFonts w:ascii="Arial Narrow" w:hAnsi="Arial Narrow"/>
                <w:b/>
                <w:bCs/>
                <w:color w:val="333333"/>
                <w:sz w:val="20"/>
                <w:szCs w:val="20"/>
              </w:rPr>
            </w:pPr>
            <w:r w:rsidRPr="00404E09">
              <w:rPr>
                <w:rFonts w:ascii="Arial Narrow" w:hAnsi="Arial Narrow" w:cs="Open Sans"/>
                <w:color w:val="333333"/>
                <w:sz w:val="20"/>
                <w:szCs w:val="20"/>
              </w:rPr>
              <w:t>Patient must have previously received PBS-subsidised treatment with this drug for this condition</w:t>
            </w:r>
          </w:p>
        </w:tc>
      </w:tr>
      <w:tr w:rsidR="001344E7" w:rsidRPr="00404E09" w14:paraId="7F23FEAC"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2E7200CA" w14:textId="77777777" w:rsidR="001344E7" w:rsidRPr="00404E09" w:rsidRDefault="001344E7" w:rsidP="008C6B08">
            <w:pPr>
              <w:jc w:val="center"/>
              <w:rPr>
                <w:rFonts w:ascii="Arial Narrow" w:hAnsi="Arial Narrow"/>
                <w:color w:val="333333"/>
                <w:sz w:val="20"/>
                <w:szCs w:val="20"/>
              </w:rPr>
            </w:pPr>
          </w:p>
        </w:tc>
        <w:tc>
          <w:tcPr>
            <w:tcW w:w="4459" w:type="pct"/>
            <w:gridSpan w:val="6"/>
          </w:tcPr>
          <w:p w14:paraId="66950D16" w14:textId="77777777" w:rsidR="001344E7" w:rsidRPr="00404E09" w:rsidRDefault="001344E7" w:rsidP="008C6B08">
            <w:pPr>
              <w:rPr>
                <w:rFonts w:ascii="Arial Narrow" w:hAnsi="Arial Narrow"/>
                <w:b/>
                <w:bCs/>
                <w:color w:val="333333"/>
                <w:sz w:val="20"/>
                <w:szCs w:val="20"/>
              </w:rPr>
            </w:pPr>
            <w:r w:rsidRPr="00404E09">
              <w:rPr>
                <w:rStyle w:val="Strong"/>
                <w:rFonts w:ascii="Arial Narrow" w:hAnsi="Arial Narrow" w:cs="Open Sans"/>
                <w:color w:val="333333"/>
                <w:sz w:val="20"/>
                <w:szCs w:val="20"/>
                <w:bdr w:val="none" w:sz="0" w:space="0" w:color="auto" w:frame="1"/>
              </w:rPr>
              <w:t>AND</w:t>
            </w:r>
          </w:p>
        </w:tc>
      </w:tr>
      <w:tr w:rsidR="001344E7" w:rsidRPr="00404E09" w14:paraId="773A03CE"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22EE0C17" w14:textId="700A0229" w:rsidR="001344E7" w:rsidRPr="00404E09" w:rsidRDefault="001344E7" w:rsidP="008C6B08">
            <w:pPr>
              <w:jc w:val="center"/>
              <w:rPr>
                <w:rFonts w:ascii="Arial Narrow" w:hAnsi="Arial Narrow"/>
                <w:color w:val="333333"/>
                <w:sz w:val="20"/>
                <w:szCs w:val="20"/>
              </w:rPr>
            </w:pPr>
          </w:p>
        </w:tc>
        <w:tc>
          <w:tcPr>
            <w:tcW w:w="4459" w:type="pct"/>
            <w:gridSpan w:val="6"/>
          </w:tcPr>
          <w:p w14:paraId="21528EB9" w14:textId="77777777" w:rsidR="001344E7" w:rsidRPr="00404E09" w:rsidRDefault="001344E7" w:rsidP="008C6B08">
            <w:pPr>
              <w:rPr>
                <w:rFonts w:ascii="Arial Narrow" w:hAnsi="Arial Narrow"/>
                <w:b/>
                <w:bCs/>
                <w:color w:val="333333"/>
                <w:sz w:val="20"/>
                <w:szCs w:val="20"/>
              </w:rPr>
            </w:pPr>
            <w:r w:rsidRPr="00404E09">
              <w:rPr>
                <w:rStyle w:val="Strong"/>
                <w:rFonts w:ascii="Arial Narrow" w:hAnsi="Arial Narrow" w:cs="Open Sans"/>
                <w:color w:val="333333"/>
                <w:sz w:val="20"/>
                <w:szCs w:val="20"/>
                <w:bdr w:val="none" w:sz="0" w:space="0" w:color="auto" w:frame="1"/>
              </w:rPr>
              <w:t>Clinical criteria:</w:t>
            </w:r>
          </w:p>
        </w:tc>
      </w:tr>
      <w:tr w:rsidR="001344E7" w:rsidRPr="00404E09" w14:paraId="182093EF"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07B0E34F" w14:textId="4B01C805" w:rsidR="001344E7" w:rsidRPr="00404E09" w:rsidRDefault="001344E7" w:rsidP="008C6B08">
            <w:pPr>
              <w:jc w:val="center"/>
              <w:rPr>
                <w:rFonts w:ascii="Arial Narrow" w:hAnsi="Arial Narrow"/>
                <w:color w:val="333333"/>
                <w:sz w:val="20"/>
                <w:szCs w:val="20"/>
              </w:rPr>
            </w:pPr>
          </w:p>
        </w:tc>
        <w:tc>
          <w:tcPr>
            <w:tcW w:w="4459" w:type="pct"/>
            <w:gridSpan w:val="6"/>
          </w:tcPr>
          <w:p w14:paraId="280D0FB6" w14:textId="77777777" w:rsidR="001344E7" w:rsidRPr="00404E09" w:rsidRDefault="001344E7" w:rsidP="008C6B08">
            <w:pPr>
              <w:rPr>
                <w:rFonts w:ascii="Arial Narrow" w:hAnsi="Arial Narrow"/>
                <w:b/>
                <w:bCs/>
                <w:color w:val="333333"/>
                <w:sz w:val="20"/>
                <w:szCs w:val="20"/>
              </w:rPr>
            </w:pPr>
            <w:r w:rsidRPr="00404E09">
              <w:rPr>
                <w:rFonts w:ascii="Arial Narrow" w:hAnsi="Arial Narrow" w:cs="Open Sans"/>
                <w:color w:val="333333"/>
                <w:sz w:val="20"/>
                <w:szCs w:val="20"/>
              </w:rPr>
              <w:t>Patient must not have developed disease progression while being treated with this drug for this condition</w:t>
            </w:r>
          </w:p>
        </w:tc>
      </w:tr>
      <w:tr w:rsidR="001344E7" w:rsidRPr="001B5CE2" w14:paraId="086E9506"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34D7F0FF" w14:textId="77777777" w:rsidR="001344E7" w:rsidRPr="001B5CE2" w:rsidRDefault="001344E7" w:rsidP="008C6B08">
            <w:pPr>
              <w:jc w:val="center"/>
              <w:rPr>
                <w:rFonts w:ascii="Arial Narrow" w:hAnsi="Arial Narrow"/>
                <w:color w:val="333333"/>
                <w:sz w:val="20"/>
                <w:szCs w:val="20"/>
              </w:rPr>
            </w:pPr>
          </w:p>
        </w:tc>
        <w:tc>
          <w:tcPr>
            <w:tcW w:w="4459" w:type="pct"/>
            <w:gridSpan w:val="6"/>
          </w:tcPr>
          <w:p w14:paraId="5B4530D0" w14:textId="77777777" w:rsidR="001344E7" w:rsidRPr="001B5CE2" w:rsidRDefault="001344E7" w:rsidP="008C6B08">
            <w:pPr>
              <w:rPr>
                <w:rFonts w:ascii="Arial Narrow" w:hAnsi="Arial Narrow"/>
                <w:b/>
                <w:bCs/>
                <w:color w:val="333333"/>
                <w:sz w:val="20"/>
                <w:szCs w:val="20"/>
              </w:rPr>
            </w:pPr>
          </w:p>
        </w:tc>
      </w:tr>
      <w:tr w:rsidR="001344E7" w:rsidRPr="00404E09" w14:paraId="69419E80" w14:textId="77777777" w:rsidTr="008C6B08">
        <w:tblPrEx>
          <w:tblCellMar>
            <w:top w:w="15" w:type="dxa"/>
            <w:left w:w="15" w:type="dxa"/>
            <w:bottom w:w="15" w:type="dxa"/>
            <w:right w:w="15" w:type="dxa"/>
          </w:tblCellMar>
          <w:tblLook w:val="04A0" w:firstRow="1" w:lastRow="0" w:firstColumn="1" w:lastColumn="0" w:noHBand="0" w:noVBand="1"/>
        </w:tblPrEx>
        <w:tc>
          <w:tcPr>
            <w:tcW w:w="541" w:type="pct"/>
          </w:tcPr>
          <w:p w14:paraId="1557CB84" w14:textId="1E633BAA" w:rsidR="001344E7" w:rsidRPr="00404E09" w:rsidRDefault="001344E7" w:rsidP="008C6B08">
            <w:pPr>
              <w:jc w:val="center"/>
              <w:rPr>
                <w:rFonts w:ascii="Arial Narrow" w:hAnsi="Arial Narrow" w:cs="Open Sans"/>
                <w:color w:val="333333"/>
                <w:sz w:val="20"/>
                <w:szCs w:val="20"/>
              </w:rPr>
            </w:pPr>
          </w:p>
        </w:tc>
        <w:tc>
          <w:tcPr>
            <w:tcW w:w="4459" w:type="pct"/>
            <w:gridSpan w:val="6"/>
          </w:tcPr>
          <w:p w14:paraId="6427539A" w14:textId="77777777" w:rsidR="001344E7" w:rsidRPr="00404E09" w:rsidRDefault="001344E7" w:rsidP="008C6B08">
            <w:pPr>
              <w:pStyle w:val="NormalWeb"/>
              <w:spacing w:before="0" w:beforeAutospacing="0" w:after="0" w:afterAutospacing="0"/>
              <w:textAlignment w:val="baseline"/>
              <w:rPr>
                <w:rFonts w:ascii="Arial Narrow" w:hAnsi="Arial Narrow" w:cs="Open Sans"/>
                <w:color w:val="333333"/>
                <w:sz w:val="20"/>
                <w:szCs w:val="20"/>
              </w:rPr>
            </w:pPr>
            <w:r w:rsidRPr="00404E09">
              <w:rPr>
                <w:rStyle w:val="Strong"/>
                <w:rFonts w:ascii="Arial Narrow" w:hAnsi="Arial Narrow" w:cs="Open Sans"/>
                <w:color w:val="333333"/>
                <w:sz w:val="20"/>
                <w:szCs w:val="20"/>
                <w:bdr w:val="none" w:sz="0" w:space="0" w:color="auto" w:frame="1"/>
              </w:rPr>
              <w:t>Prescribing Instructions:</w:t>
            </w:r>
          </w:p>
          <w:p w14:paraId="53BF342E" w14:textId="77777777" w:rsidR="001344E7" w:rsidRPr="00404E09" w:rsidRDefault="001344E7" w:rsidP="008C6B08">
            <w:pPr>
              <w:rPr>
                <w:rFonts w:ascii="Arial Narrow" w:hAnsi="Arial Narrow" w:cs="Open Sans"/>
                <w:color w:val="333333"/>
                <w:sz w:val="20"/>
                <w:szCs w:val="20"/>
              </w:rPr>
            </w:pPr>
            <w:r w:rsidRPr="00404E09">
              <w:rPr>
                <w:rFonts w:ascii="Arial Narrow" w:hAnsi="Arial Narrow" w:cs="Open Sans"/>
                <w:color w:val="333333"/>
                <w:sz w:val="20"/>
                <w:szCs w:val="20"/>
              </w:rPr>
              <w:t>PBS supply of this drug must be through only one of the two continuing treatment regimens at any given time</w:t>
            </w:r>
          </w:p>
        </w:tc>
      </w:tr>
    </w:tbl>
    <w:p w14:paraId="53DDEB2B" w14:textId="77777777" w:rsidR="001344E7" w:rsidRDefault="001344E7" w:rsidP="001344E7">
      <w:pPr>
        <w:rPr>
          <w:rFonts w:ascii="Arial Narrow" w:hAnsi="Arial Narrow"/>
          <w:b/>
          <w:bCs/>
        </w:rPr>
      </w:pPr>
    </w:p>
    <w:p w14:paraId="10FF53B7" w14:textId="586272E0" w:rsidR="001344E7" w:rsidRDefault="001344E7" w:rsidP="001344E7">
      <w:pPr>
        <w:rPr>
          <w:rFonts w:ascii="Arial Narrow" w:hAnsi="Arial Narrow"/>
          <w:b/>
          <w:bCs/>
        </w:rPr>
      </w:pPr>
      <w:r>
        <w:rPr>
          <w:rFonts w:ascii="Arial Narrow" w:hAnsi="Arial Narrow"/>
          <w:b/>
          <w:bCs/>
        </w:rPr>
        <w:t xml:space="preserve">Resected </w:t>
      </w:r>
      <w:r w:rsidRPr="002B7DA8">
        <w:rPr>
          <w:rFonts w:ascii="Arial Narrow" w:hAnsi="Arial Narrow"/>
          <w:b/>
          <w:bCs/>
        </w:rPr>
        <w:t>early stage (Stage II to IIIA) non-small cell lung cancer (NSCLC)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847"/>
        <w:gridCol w:w="1107"/>
        <w:gridCol w:w="846"/>
        <w:gridCol w:w="882"/>
        <w:gridCol w:w="709"/>
        <w:gridCol w:w="1650"/>
      </w:tblGrid>
      <w:tr w:rsidR="000F5BD1" w:rsidRPr="001F62E1" w14:paraId="20744C1B" w14:textId="77777777" w:rsidTr="006202DA">
        <w:trPr>
          <w:cantSplit/>
          <w:trHeight w:val="471"/>
        </w:trPr>
        <w:tc>
          <w:tcPr>
            <w:tcW w:w="2120" w:type="pct"/>
            <w:gridSpan w:val="2"/>
          </w:tcPr>
          <w:p w14:paraId="4B3F8B10" w14:textId="77777777" w:rsidR="000F5BD1" w:rsidRPr="001F62E1" w:rsidRDefault="000F5BD1" w:rsidP="009A2085">
            <w:pPr>
              <w:keepNext/>
              <w:ind w:left="-57"/>
              <w:rPr>
                <w:rFonts w:ascii="Arial Narrow" w:hAnsi="Arial Narrow" w:cs="Arial"/>
                <w:b/>
                <w:bCs/>
                <w:sz w:val="20"/>
                <w:szCs w:val="20"/>
              </w:rPr>
            </w:pPr>
            <w:r w:rsidRPr="001F62E1">
              <w:rPr>
                <w:rFonts w:ascii="Arial Narrow" w:hAnsi="Arial Narrow" w:cs="Arial"/>
                <w:b/>
                <w:bCs/>
                <w:sz w:val="20"/>
                <w:szCs w:val="20"/>
              </w:rPr>
              <w:t>MEDICINAL PRODUCT</w:t>
            </w:r>
          </w:p>
          <w:p w14:paraId="5FC6C984" w14:textId="77777777" w:rsidR="000F5BD1" w:rsidRPr="001F62E1" w:rsidRDefault="000F5BD1" w:rsidP="009A2085">
            <w:pPr>
              <w:keepNext/>
              <w:ind w:left="-57"/>
              <w:rPr>
                <w:rFonts w:ascii="Arial Narrow" w:hAnsi="Arial Narrow" w:cs="Arial"/>
                <w:b/>
                <w:sz w:val="20"/>
                <w:szCs w:val="20"/>
              </w:rPr>
            </w:pPr>
            <w:r w:rsidRPr="001F62E1">
              <w:rPr>
                <w:rFonts w:ascii="Arial Narrow" w:hAnsi="Arial Narrow" w:cs="Arial"/>
                <w:b/>
                <w:bCs/>
                <w:sz w:val="20"/>
                <w:szCs w:val="20"/>
              </w:rPr>
              <w:t>medicinal product pack</w:t>
            </w:r>
          </w:p>
        </w:tc>
        <w:tc>
          <w:tcPr>
            <w:tcW w:w="614" w:type="pct"/>
          </w:tcPr>
          <w:p w14:paraId="682DAB96"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PBS item code</w:t>
            </w:r>
          </w:p>
        </w:tc>
        <w:tc>
          <w:tcPr>
            <w:tcW w:w="469" w:type="pct"/>
          </w:tcPr>
          <w:p w14:paraId="3B1C8324"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packs</w:t>
            </w:r>
          </w:p>
        </w:tc>
        <w:tc>
          <w:tcPr>
            <w:tcW w:w="489" w:type="pct"/>
          </w:tcPr>
          <w:p w14:paraId="4FDFDA43"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Max. qty units</w:t>
            </w:r>
          </w:p>
        </w:tc>
        <w:tc>
          <w:tcPr>
            <w:tcW w:w="393" w:type="pct"/>
          </w:tcPr>
          <w:p w14:paraId="59C5228A"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№.of</w:t>
            </w:r>
          </w:p>
          <w:p w14:paraId="7ACAFF0A" w14:textId="77777777" w:rsidR="000F5BD1" w:rsidRPr="001F62E1" w:rsidRDefault="000F5BD1" w:rsidP="009A2085">
            <w:pPr>
              <w:keepNext/>
              <w:ind w:left="-108"/>
              <w:jc w:val="center"/>
              <w:rPr>
                <w:rFonts w:ascii="Arial Narrow" w:hAnsi="Arial Narrow" w:cs="Arial"/>
                <w:b/>
                <w:sz w:val="20"/>
                <w:szCs w:val="20"/>
              </w:rPr>
            </w:pPr>
            <w:r w:rsidRPr="001F62E1">
              <w:rPr>
                <w:rFonts w:ascii="Arial Narrow" w:hAnsi="Arial Narrow" w:cs="Arial"/>
                <w:b/>
                <w:sz w:val="20"/>
                <w:szCs w:val="20"/>
              </w:rPr>
              <w:t>Rpts</w:t>
            </w:r>
          </w:p>
        </w:tc>
        <w:tc>
          <w:tcPr>
            <w:tcW w:w="915" w:type="pct"/>
          </w:tcPr>
          <w:p w14:paraId="58A72CF3" w14:textId="77777777" w:rsidR="000F5BD1" w:rsidRPr="001F62E1" w:rsidRDefault="000F5BD1" w:rsidP="009A2085">
            <w:pPr>
              <w:keepNext/>
              <w:rPr>
                <w:rFonts w:ascii="Arial Narrow" w:hAnsi="Arial Narrow" w:cs="Arial"/>
                <w:b/>
                <w:sz w:val="20"/>
                <w:szCs w:val="20"/>
                <w:lang w:val="fr-FR"/>
              </w:rPr>
            </w:pPr>
            <w:r w:rsidRPr="001F62E1">
              <w:rPr>
                <w:rFonts w:ascii="Arial Narrow" w:hAnsi="Arial Narrow" w:cs="Arial"/>
                <w:b/>
                <w:sz w:val="20"/>
                <w:szCs w:val="20"/>
              </w:rPr>
              <w:t>Available brands</w:t>
            </w:r>
          </w:p>
        </w:tc>
      </w:tr>
      <w:tr w:rsidR="000F5BD1" w:rsidRPr="001F62E1" w14:paraId="7CD538EE" w14:textId="77777777" w:rsidTr="009A2085">
        <w:trPr>
          <w:cantSplit/>
          <w:trHeight w:val="224"/>
        </w:trPr>
        <w:tc>
          <w:tcPr>
            <w:tcW w:w="5000" w:type="pct"/>
            <w:gridSpan w:val="7"/>
          </w:tcPr>
          <w:p w14:paraId="28987BE1" w14:textId="77777777" w:rsidR="000F5BD1" w:rsidRPr="001F62E1" w:rsidRDefault="000F5BD1" w:rsidP="009A2085">
            <w:pPr>
              <w:keepNext/>
              <w:ind w:left="-57"/>
              <w:rPr>
                <w:rFonts w:ascii="Arial Narrow" w:hAnsi="Arial Narrow" w:cs="Arial"/>
                <w:sz w:val="20"/>
                <w:szCs w:val="20"/>
              </w:rPr>
            </w:pPr>
            <w:r>
              <w:rPr>
                <w:rFonts w:ascii="Arial Narrow" w:hAnsi="Arial Narrow" w:cs="Arial"/>
                <w:sz w:val="20"/>
                <w:szCs w:val="20"/>
              </w:rPr>
              <w:t>ATEZOLIZUMAB</w:t>
            </w:r>
          </w:p>
        </w:tc>
      </w:tr>
      <w:tr w:rsidR="000F5BD1" w:rsidRPr="001F62E1" w14:paraId="02BB9F8A" w14:textId="77777777" w:rsidTr="006202DA">
        <w:trPr>
          <w:cantSplit/>
          <w:trHeight w:val="347"/>
        </w:trPr>
        <w:tc>
          <w:tcPr>
            <w:tcW w:w="2120" w:type="pct"/>
            <w:gridSpan w:val="2"/>
          </w:tcPr>
          <w:p w14:paraId="1AF60CA2" w14:textId="77777777" w:rsidR="000F5BD1" w:rsidRPr="001F62E1" w:rsidRDefault="000F5BD1" w:rsidP="009A2085">
            <w:pPr>
              <w:keepNext/>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6C4F543A"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NEW (CT)</w:t>
            </w:r>
          </w:p>
        </w:tc>
        <w:tc>
          <w:tcPr>
            <w:tcW w:w="469" w:type="pct"/>
          </w:tcPr>
          <w:p w14:paraId="3A5F29CF"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6FD3C409" w14:textId="77777777" w:rsidR="000F5BD1" w:rsidRPr="001F62E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2A14854E"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7</w:t>
            </w:r>
          </w:p>
        </w:tc>
        <w:tc>
          <w:tcPr>
            <w:tcW w:w="915" w:type="pct"/>
          </w:tcPr>
          <w:p w14:paraId="704ADADF" w14:textId="77777777" w:rsidR="000F5BD1" w:rsidRPr="001F62E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14:paraId="69EA9AA4" w14:textId="77777777" w:rsidTr="006202DA">
        <w:trPr>
          <w:cantSplit/>
          <w:trHeight w:val="347"/>
        </w:trPr>
        <w:tc>
          <w:tcPr>
            <w:tcW w:w="2120" w:type="pct"/>
            <w:gridSpan w:val="2"/>
          </w:tcPr>
          <w:p w14:paraId="72E434CA" w14:textId="77777777" w:rsidR="000F5BD1" w:rsidRPr="008A29FF" w:rsidRDefault="000F5BD1" w:rsidP="009A2085">
            <w:pPr>
              <w:keepNext/>
              <w:ind w:left="-57"/>
              <w:rPr>
                <w:rFonts w:ascii="Arial Narrow" w:hAnsi="Arial Narrow" w:cs="Arial"/>
                <w:sz w:val="20"/>
                <w:szCs w:val="20"/>
              </w:rPr>
            </w:pPr>
            <w:r>
              <w:rPr>
                <w:rFonts w:ascii="Arial Narrow" w:hAnsi="Arial Narrow" w:cs="Arial"/>
                <w:sz w:val="20"/>
                <w:szCs w:val="20"/>
              </w:rPr>
              <w:t xml:space="preserve">atezolizumab </w:t>
            </w:r>
            <w:r w:rsidRPr="001C29F0">
              <w:rPr>
                <w:rFonts w:ascii="Arial Narrow" w:hAnsi="Arial Narrow" w:cs="Arial"/>
                <w:sz w:val="20"/>
                <w:szCs w:val="20"/>
              </w:rPr>
              <w:t>1875 mg/15 mL solution for subcutaneous injection</w:t>
            </w:r>
          </w:p>
        </w:tc>
        <w:tc>
          <w:tcPr>
            <w:tcW w:w="614" w:type="pct"/>
          </w:tcPr>
          <w:p w14:paraId="37CA2A6A"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NEW (GE)</w:t>
            </w:r>
          </w:p>
        </w:tc>
        <w:tc>
          <w:tcPr>
            <w:tcW w:w="469" w:type="pct"/>
          </w:tcPr>
          <w:p w14:paraId="61C9E6D1"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489" w:type="pct"/>
          </w:tcPr>
          <w:p w14:paraId="19A8D69D" w14:textId="77777777" w:rsidR="000F5BD1" w:rsidRDefault="000F5BD1" w:rsidP="009A2085">
            <w:pPr>
              <w:keepNext/>
              <w:jc w:val="center"/>
              <w:rPr>
                <w:rFonts w:ascii="Arial Narrow" w:hAnsi="Arial Narrow" w:cs="Arial"/>
                <w:sz w:val="20"/>
                <w:szCs w:val="20"/>
              </w:rPr>
            </w:pPr>
            <w:r>
              <w:rPr>
                <w:rFonts w:ascii="Arial Narrow" w:hAnsi="Arial Narrow" w:cs="Arial"/>
                <w:sz w:val="20"/>
                <w:szCs w:val="20"/>
              </w:rPr>
              <w:t>1</w:t>
            </w:r>
          </w:p>
        </w:tc>
        <w:tc>
          <w:tcPr>
            <w:tcW w:w="393" w:type="pct"/>
          </w:tcPr>
          <w:p w14:paraId="7D3E1415" w14:textId="77777777" w:rsidR="000F5BD1" w:rsidRPr="00F25D09" w:rsidRDefault="000F5BD1" w:rsidP="009A2085">
            <w:pPr>
              <w:keepNext/>
              <w:jc w:val="center"/>
              <w:rPr>
                <w:rFonts w:ascii="Arial Narrow" w:hAnsi="Arial Narrow" w:cs="Arial"/>
                <w:sz w:val="20"/>
                <w:szCs w:val="20"/>
              </w:rPr>
            </w:pPr>
            <w:r>
              <w:rPr>
                <w:rFonts w:ascii="Arial Narrow" w:hAnsi="Arial Narrow" w:cs="Arial"/>
                <w:sz w:val="20"/>
                <w:szCs w:val="20"/>
              </w:rPr>
              <w:t>7</w:t>
            </w:r>
          </w:p>
        </w:tc>
        <w:tc>
          <w:tcPr>
            <w:tcW w:w="915" w:type="pct"/>
          </w:tcPr>
          <w:p w14:paraId="51955BAB" w14:textId="77777777" w:rsidR="000F5BD1" w:rsidRDefault="000F5BD1" w:rsidP="009A2085">
            <w:pPr>
              <w:keepNext/>
              <w:rPr>
                <w:rFonts w:ascii="Arial Narrow" w:hAnsi="Arial Narrow" w:cs="Arial"/>
                <w:sz w:val="20"/>
                <w:szCs w:val="20"/>
              </w:rPr>
            </w:pPr>
            <w:proofErr w:type="spellStart"/>
            <w:r>
              <w:rPr>
                <w:rFonts w:ascii="Arial Narrow" w:hAnsi="Arial Narrow" w:cs="Arial"/>
                <w:sz w:val="20"/>
                <w:szCs w:val="20"/>
              </w:rPr>
              <w:t>Tecentriq</w:t>
            </w:r>
            <w:proofErr w:type="spellEnd"/>
          </w:p>
        </w:tc>
      </w:tr>
      <w:tr w:rsidR="000F5BD1" w:rsidRPr="001F62E1" w14:paraId="4C8B5238"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83B7884" w14:textId="77777777" w:rsidR="000F5BD1" w:rsidRPr="001F62E1" w:rsidRDefault="000F5BD1" w:rsidP="009A2085">
            <w:pPr>
              <w:rPr>
                <w:rFonts w:ascii="Arial Narrow" w:hAnsi="Arial Narrow" w:cs="Arial"/>
                <w:sz w:val="20"/>
                <w:szCs w:val="20"/>
              </w:rPr>
            </w:pPr>
          </w:p>
        </w:tc>
      </w:tr>
      <w:tr w:rsidR="000F5BD1" w:rsidRPr="001F62E1" w14:paraId="3BEFA49E" w14:textId="77777777" w:rsidTr="009A208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7DE0843" w14:textId="77777777" w:rsidR="000F5BD1" w:rsidRPr="001F62E1" w:rsidRDefault="000F5BD1" w:rsidP="009A2085">
            <w:pPr>
              <w:rPr>
                <w:rFonts w:ascii="Arial Narrow" w:hAnsi="Arial Narrow" w:cs="Arial"/>
                <w:b/>
                <w:sz w:val="20"/>
                <w:szCs w:val="20"/>
              </w:rPr>
            </w:pPr>
            <w:r w:rsidRPr="001F62E1">
              <w:rPr>
                <w:rFonts w:ascii="Arial Narrow" w:hAnsi="Arial Narrow"/>
                <w:b/>
                <w:sz w:val="20"/>
                <w:szCs w:val="20"/>
              </w:rPr>
              <w:t>Restriction Summary [</w:t>
            </w:r>
            <w:r>
              <w:rPr>
                <w:rFonts w:ascii="Arial Narrow" w:hAnsi="Arial Narrow"/>
                <w:b/>
                <w:sz w:val="20"/>
                <w:szCs w:val="20"/>
              </w:rPr>
              <w:t>New</w:t>
            </w:r>
            <w:r w:rsidRPr="001F62E1">
              <w:rPr>
                <w:rFonts w:ascii="Arial Narrow" w:hAnsi="Arial Narrow"/>
                <w:b/>
                <w:sz w:val="20"/>
                <w:szCs w:val="20"/>
              </w:rPr>
              <w:t>] / Treatment of Concept: [</w:t>
            </w:r>
            <w:r>
              <w:rPr>
                <w:rFonts w:ascii="Arial Narrow" w:hAnsi="Arial Narrow"/>
                <w:b/>
                <w:sz w:val="20"/>
                <w:szCs w:val="20"/>
              </w:rPr>
              <w:t>New</w:t>
            </w:r>
            <w:r w:rsidRPr="001F62E1">
              <w:rPr>
                <w:rFonts w:ascii="Arial Narrow" w:hAnsi="Arial Narrow"/>
                <w:b/>
                <w:sz w:val="20"/>
                <w:szCs w:val="20"/>
              </w:rPr>
              <w:t>]</w:t>
            </w:r>
          </w:p>
        </w:tc>
      </w:tr>
      <w:tr w:rsidR="000F5BD1" w:rsidRPr="001F62E1" w14:paraId="40895763" w14:textId="77777777" w:rsidTr="006202DA">
        <w:tblPrEx>
          <w:tblCellMar>
            <w:top w:w="15" w:type="dxa"/>
            <w:left w:w="15" w:type="dxa"/>
            <w:bottom w:w="15" w:type="dxa"/>
            <w:right w:w="15" w:type="dxa"/>
          </w:tblCellMar>
        </w:tblPrEx>
        <w:trPr>
          <w:trHeight w:val="454"/>
        </w:trPr>
        <w:tc>
          <w:tcPr>
            <w:tcW w:w="541" w:type="pct"/>
            <w:vMerge w:val="restart"/>
            <w:tcBorders>
              <w:top w:val="single" w:sz="4" w:space="0" w:color="auto"/>
              <w:left w:val="single" w:sz="4" w:space="0" w:color="auto"/>
              <w:right w:val="single" w:sz="4" w:space="0" w:color="auto"/>
            </w:tcBorders>
          </w:tcPr>
          <w:p w14:paraId="738B16AA" w14:textId="77777777" w:rsidR="000F5BD1" w:rsidRPr="001F62E1" w:rsidRDefault="000F5BD1" w:rsidP="009A2085">
            <w:pPr>
              <w:jc w:val="center"/>
              <w:rPr>
                <w:rFonts w:ascii="Arial Narrow" w:hAnsi="Arial Narrow" w:cs="Arial"/>
                <w:b/>
                <w:sz w:val="20"/>
                <w:szCs w:val="20"/>
              </w:rPr>
            </w:pPr>
            <w:r w:rsidRPr="001F62E1">
              <w:rPr>
                <w:rFonts w:ascii="Arial Narrow" w:hAnsi="Arial Narrow" w:cs="Arial"/>
                <w:b/>
                <w:sz w:val="20"/>
                <w:szCs w:val="20"/>
              </w:rPr>
              <w:t>Concept ID</w:t>
            </w:r>
          </w:p>
          <w:p w14:paraId="39F16CB9" w14:textId="77777777" w:rsidR="000F5BD1" w:rsidRPr="001F62E1" w:rsidRDefault="000F5BD1" w:rsidP="009A2085">
            <w:pPr>
              <w:rPr>
                <w:rFonts w:ascii="Arial Narrow" w:hAnsi="Arial Narrow" w:cs="Arial"/>
                <w:i/>
                <w:sz w:val="20"/>
                <w:szCs w:val="20"/>
              </w:rPr>
            </w:pPr>
          </w:p>
          <w:p w14:paraId="7DE4BD82" w14:textId="5FF4A60C" w:rsidR="000F5BD1" w:rsidRPr="001F62E1" w:rsidRDefault="000F5BD1" w:rsidP="009A2085">
            <w:pPr>
              <w:jc w:val="cente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B472F4B" w14:textId="77777777" w:rsidR="000F5BD1" w:rsidRPr="00DB04D7" w:rsidRDefault="000F5BD1" w:rsidP="009A2085">
            <w:pPr>
              <w:rPr>
                <w:rFonts w:ascii="Arial Narrow" w:hAnsi="Arial Narrow" w:cs="Arial"/>
                <w:bCs/>
                <w:sz w:val="20"/>
                <w:szCs w:val="20"/>
              </w:rPr>
            </w:pPr>
            <w:r w:rsidRPr="001F62E1">
              <w:rPr>
                <w:rFonts w:ascii="Arial Narrow" w:hAnsi="Arial Narrow" w:cs="Arial"/>
                <w:b/>
                <w:sz w:val="20"/>
                <w:szCs w:val="20"/>
              </w:rPr>
              <w:t xml:space="preserve">Category / Program: </w:t>
            </w:r>
            <w:r w:rsidRPr="00DB04D7">
              <w:rPr>
                <w:rFonts w:ascii="Arial Narrow" w:hAnsi="Arial Narrow" w:cs="Arial"/>
                <w:bCs/>
                <w:sz w:val="20"/>
                <w:szCs w:val="20"/>
              </w:rPr>
              <w:t>S100 Section 100 (Efficient Funding of Chemotherapy) – Related Benefits (Code CT)</w:t>
            </w:r>
          </w:p>
          <w:p w14:paraId="04EE2EE2" w14:textId="77777777" w:rsidR="000F5BD1" w:rsidRPr="001F62E1" w:rsidRDefault="000F5BD1" w:rsidP="009A2085">
            <w:pPr>
              <w:rPr>
                <w:rFonts w:ascii="Arial Narrow" w:hAnsi="Arial Narrow" w:cs="Arial"/>
                <w:sz w:val="20"/>
                <w:szCs w:val="20"/>
              </w:rPr>
            </w:pPr>
            <w:r w:rsidRPr="00DB04D7">
              <w:rPr>
                <w:rFonts w:ascii="Arial Narrow" w:hAnsi="Arial Narrow" w:cs="Arial"/>
                <w:bCs/>
                <w:sz w:val="20"/>
                <w:szCs w:val="20"/>
              </w:rPr>
              <w:t>GENERAL - General Schedule (Code GE)</w:t>
            </w:r>
          </w:p>
        </w:tc>
      </w:tr>
      <w:tr w:rsidR="000F5BD1" w:rsidRPr="001F62E1" w14:paraId="7FA95C45" w14:textId="77777777" w:rsidTr="009A20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6FEA4F26"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0AEB4B03" w14:textId="77777777" w:rsidR="000F5BD1" w:rsidRPr="001F62E1" w:rsidRDefault="000F5BD1" w:rsidP="009A2085">
            <w:pPr>
              <w:rPr>
                <w:rFonts w:ascii="Arial Narrow" w:hAnsi="Arial Narrow" w:cs="Arial"/>
                <w:b/>
                <w:sz w:val="20"/>
                <w:szCs w:val="20"/>
              </w:rPr>
            </w:pPr>
            <w:r w:rsidRPr="001F62E1">
              <w:rPr>
                <w:rFonts w:ascii="Arial Narrow" w:hAnsi="Arial Narrow" w:cs="Arial"/>
                <w:b/>
                <w:sz w:val="20"/>
                <w:szCs w:val="20"/>
              </w:rPr>
              <w:t>Prescriber type:</w:t>
            </w:r>
            <w:r w:rsidRPr="001F62E1">
              <w:rPr>
                <w:rFonts w:ascii="Arial Narrow" w:hAnsi="Arial Narrow" w:cs="Arial"/>
                <w:sz w:val="20"/>
                <w:szCs w:val="20"/>
              </w:rPr>
              <w:t xml:space="preserve"> </w:t>
            </w:r>
            <w:r w:rsidRPr="001F62E1">
              <w:rPr>
                <w:rFonts w:ascii="Arial Narrow" w:hAnsi="Arial Narrow" w:cs="Arial"/>
                <w:sz w:val="20"/>
                <w:szCs w:val="20"/>
              </w:rPr>
              <w:fldChar w:fldCharType="begin" w:fldLock="1">
                <w:ffData>
                  <w:name w:val=""/>
                  <w:enabled/>
                  <w:calcOnExit w:val="0"/>
                  <w:checkBox>
                    <w:sizeAuto/>
                    <w:default w:val="1"/>
                  </w:checkBox>
                </w:ffData>
              </w:fldChar>
            </w:r>
            <w:r w:rsidRPr="001F62E1">
              <w:rPr>
                <w:rFonts w:ascii="Arial Narrow" w:hAnsi="Arial Narrow" w:cs="Arial"/>
                <w:sz w:val="20"/>
                <w:szCs w:val="20"/>
              </w:rPr>
              <w:instrText xml:space="preserve"> FORMCHECKBOX </w:instrText>
            </w:r>
            <w:r w:rsidR="008F2B19">
              <w:rPr>
                <w:rFonts w:ascii="Arial Narrow" w:hAnsi="Arial Narrow" w:cs="Arial"/>
                <w:sz w:val="20"/>
                <w:szCs w:val="20"/>
              </w:rPr>
            </w:r>
            <w:r w:rsidR="008F2B19">
              <w:rPr>
                <w:rFonts w:ascii="Arial Narrow" w:hAnsi="Arial Narrow" w:cs="Arial"/>
                <w:sz w:val="20"/>
                <w:szCs w:val="20"/>
              </w:rPr>
              <w:fldChar w:fldCharType="separate"/>
            </w:r>
            <w:r w:rsidRPr="001F62E1">
              <w:rPr>
                <w:rFonts w:ascii="Arial Narrow" w:hAnsi="Arial Narrow" w:cs="Arial"/>
                <w:sz w:val="20"/>
                <w:szCs w:val="20"/>
              </w:rPr>
              <w:fldChar w:fldCharType="end"/>
            </w:r>
            <w:r w:rsidRPr="001F62E1">
              <w:rPr>
                <w:rFonts w:ascii="Arial Narrow" w:hAnsi="Arial Narrow" w:cs="Arial"/>
                <w:sz w:val="20"/>
                <w:szCs w:val="20"/>
              </w:rPr>
              <w:t xml:space="preserve">Medical Practitioners  </w:t>
            </w:r>
          </w:p>
        </w:tc>
      </w:tr>
      <w:tr w:rsidR="000F5BD1" w:rsidRPr="001F62E1" w14:paraId="15676609" w14:textId="77777777" w:rsidTr="009A2085">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1F45CD63" w14:textId="77777777" w:rsidR="000F5BD1" w:rsidRPr="001F62E1" w:rsidRDefault="000F5BD1" w:rsidP="009A2085">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53E50E6E" w14:textId="77777777" w:rsidR="000F5BD1" w:rsidRPr="001F62E1" w:rsidRDefault="000F5BD1" w:rsidP="009A2085">
            <w:pPr>
              <w:rPr>
                <w:rFonts w:ascii="Arial Narrow" w:eastAsia="Calibri" w:hAnsi="Arial Narrow" w:cs="Arial"/>
                <w:color w:val="FF00FF"/>
                <w:sz w:val="20"/>
                <w:szCs w:val="20"/>
              </w:rPr>
            </w:pPr>
            <w:r w:rsidRPr="001F62E1">
              <w:rPr>
                <w:rFonts w:ascii="Arial Narrow" w:hAnsi="Arial Narrow" w:cs="Arial"/>
                <w:b/>
                <w:sz w:val="20"/>
                <w:szCs w:val="20"/>
              </w:rPr>
              <w:t xml:space="preserve">Restriction type: </w:t>
            </w:r>
            <w:r w:rsidRPr="001F62E1">
              <w:rPr>
                <w:rFonts w:ascii="Arial Narrow" w:eastAsia="Calibri" w:hAnsi="Arial Narrow" w:cs="Arial"/>
                <w:sz w:val="20"/>
                <w:szCs w:val="20"/>
              </w:rPr>
              <w:fldChar w:fldCharType="begin" w:fldLock="1">
                <w:ffData>
                  <w:name w:val=""/>
                  <w:enabled/>
                  <w:calcOnExit w:val="0"/>
                  <w:checkBox>
                    <w:sizeAuto/>
                    <w:default w:val="1"/>
                  </w:checkBox>
                </w:ffData>
              </w:fldChar>
            </w:r>
            <w:r w:rsidRPr="001F62E1">
              <w:rPr>
                <w:rFonts w:ascii="Arial Narrow" w:eastAsia="Calibri" w:hAnsi="Arial Narrow" w:cs="Arial"/>
                <w:sz w:val="20"/>
                <w:szCs w:val="20"/>
              </w:rPr>
              <w:instrText xml:space="preserve"> FORMCHECKBOX </w:instrText>
            </w:r>
            <w:r w:rsidR="008F2B19">
              <w:rPr>
                <w:rFonts w:ascii="Arial Narrow" w:eastAsia="Calibri" w:hAnsi="Arial Narrow" w:cs="Arial"/>
                <w:sz w:val="20"/>
                <w:szCs w:val="20"/>
              </w:rPr>
            </w:r>
            <w:r w:rsidR="008F2B19">
              <w:rPr>
                <w:rFonts w:ascii="Arial Narrow" w:eastAsia="Calibri" w:hAnsi="Arial Narrow" w:cs="Arial"/>
                <w:sz w:val="20"/>
                <w:szCs w:val="20"/>
              </w:rPr>
              <w:fldChar w:fldCharType="separate"/>
            </w:r>
            <w:r w:rsidRPr="001F62E1">
              <w:rPr>
                <w:rFonts w:ascii="Arial Narrow" w:eastAsia="Calibri" w:hAnsi="Arial Narrow" w:cs="Arial"/>
                <w:sz w:val="20"/>
                <w:szCs w:val="20"/>
              </w:rPr>
              <w:fldChar w:fldCharType="end"/>
            </w:r>
            <w:r>
              <w:rPr>
                <w:rFonts w:ascii="Arial Narrow" w:eastAsia="Calibri" w:hAnsi="Arial Narrow" w:cs="Arial"/>
                <w:sz w:val="20"/>
                <w:szCs w:val="20"/>
              </w:rPr>
              <w:t xml:space="preserve"> Authority Required: Streamlined</w:t>
            </w:r>
          </w:p>
        </w:tc>
      </w:tr>
      <w:tr w:rsidR="000F5BD1" w:rsidRPr="00FA15C2" w14:paraId="056D5EFF"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3AC2131A" w14:textId="47930A87" w:rsidR="000F5BD1" w:rsidRDefault="000F5BD1" w:rsidP="009A2085">
            <w:pPr>
              <w:jc w:val="center"/>
              <w:rPr>
                <w:rFonts w:ascii="Arial Narrow" w:hAnsi="Arial Narrow"/>
                <w:color w:val="333333"/>
                <w:sz w:val="20"/>
                <w:szCs w:val="20"/>
              </w:rPr>
            </w:pPr>
          </w:p>
        </w:tc>
        <w:tc>
          <w:tcPr>
            <w:tcW w:w="4459" w:type="pct"/>
            <w:gridSpan w:val="6"/>
            <w:vAlign w:val="center"/>
          </w:tcPr>
          <w:p w14:paraId="4263B040" w14:textId="77777777" w:rsidR="000F5BD1" w:rsidRPr="00FA15C2"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FA15C2">
              <w:rPr>
                <w:rFonts w:ascii="Arial Narrow" w:hAnsi="Arial Narrow"/>
                <w:color w:val="333333"/>
                <w:sz w:val="20"/>
                <w:szCs w:val="20"/>
              </w:rPr>
              <w:t>No increase in the maximum quantity or number of units may be authorised.</w:t>
            </w:r>
          </w:p>
        </w:tc>
      </w:tr>
      <w:tr w:rsidR="000F5BD1" w:rsidRPr="00E304C9" w14:paraId="22C65360"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4FE204A6" w14:textId="6F07B3A8" w:rsidR="000F5BD1" w:rsidRDefault="000F5BD1" w:rsidP="009A2085">
            <w:pPr>
              <w:jc w:val="center"/>
              <w:rPr>
                <w:rFonts w:ascii="Arial Narrow" w:hAnsi="Arial Narrow"/>
                <w:color w:val="333333"/>
                <w:sz w:val="20"/>
                <w:szCs w:val="20"/>
              </w:rPr>
            </w:pPr>
          </w:p>
        </w:tc>
        <w:tc>
          <w:tcPr>
            <w:tcW w:w="4459" w:type="pct"/>
            <w:gridSpan w:val="6"/>
            <w:vAlign w:val="center"/>
          </w:tcPr>
          <w:p w14:paraId="2CD92DFF" w14:textId="77777777" w:rsidR="000F5BD1" w:rsidRPr="00E304C9" w:rsidRDefault="000F5BD1" w:rsidP="009A2085">
            <w:pPr>
              <w:rPr>
                <w:rFonts w:ascii="Arial Narrow" w:hAnsi="Arial Narrow"/>
                <w:color w:val="333333"/>
                <w:sz w:val="20"/>
                <w:szCs w:val="20"/>
              </w:rPr>
            </w:pPr>
            <w:r>
              <w:rPr>
                <w:rFonts w:ascii="Arial Narrow" w:hAnsi="Arial Narrow"/>
                <w:b/>
                <w:bCs/>
                <w:color w:val="333333"/>
                <w:sz w:val="20"/>
                <w:szCs w:val="20"/>
              </w:rPr>
              <w:t>Administrative Advice:</w:t>
            </w:r>
            <w:r>
              <w:rPr>
                <w:rFonts w:ascii="Arial Narrow" w:hAnsi="Arial Narrow"/>
                <w:color w:val="333333"/>
                <w:sz w:val="20"/>
                <w:szCs w:val="20"/>
              </w:rPr>
              <w:t xml:space="preserve"> No increase in the maximum number of repeats may be authorised.</w:t>
            </w:r>
          </w:p>
        </w:tc>
      </w:tr>
      <w:tr w:rsidR="000F5BD1" w:rsidRPr="00FB7EEB" w14:paraId="61122F2A"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2D794525" w14:textId="15843356" w:rsidR="000F5BD1" w:rsidRDefault="000F5BD1" w:rsidP="009A2085">
            <w:pPr>
              <w:jc w:val="center"/>
              <w:rPr>
                <w:rFonts w:ascii="Arial Narrow" w:hAnsi="Arial Narrow"/>
                <w:color w:val="333333"/>
                <w:sz w:val="20"/>
                <w:szCs w:val="20"/>
              </w:rPr>
            </w:pPr>
          </w:p>
        </w:tc>
        <w:tc>
          <w:tcPr>
            <w:tcW w:w="4459" w:type="pct"/>
            <w:gridSpan w:val="6"/>
            <w:vAlign w:val="center"/>
          </w:tcPr>
          <w:p w14:paraId="205E69EB" w14:textId="77777777" w:rsidR="000F5BD1" w:rsidRPr="00FB7EEB" w:rsidRDefault="000F5BD1" w:rsidP="009A2085">
            <w:pPr>
              <w:rPr>
                <w:rFonts w:ascii="Arial Narrow" w:hAnsi="Arial Narrow"/>
                <w:color w:val="333333"/>
                <w:sz w:val="20"/>
                <w:szCs w:val="20"/>
              </w:rPr>
            </w:pPr>
            <w:r>
              <w:rPr>
                <w:rFonts w:ascii="Arial Narrow" w:hAnsi="Arial Narrow"/>
                <w:b/>
                <w:bCs/>
                <w:color w:val="333333"/>
                <w:sz w:val="20"/>
                <w:szCs w:val="20"/>
              </w:rPr>
              <w:t xml:space="preserve">Administrative Advice: </w:t>
            </w:r>
            <w:r w:rsidRPr="008B41E8">
              <w:rPr>
                <w:rFonts w:ascii="Arial Narrow" w:hAnsi="Arial Narrow"/>
                <w:color w:val="333333"/>
                <w:sz w:val="20"/>
                <w:szCs w:val="20"/>
              </w:rPr>
              <w:t>Special Pricing Arrangements apply.</w:t>
            </w:r>
          </w:p>
        </w:tc>
      </w:tr>
      <w:tr w:rsidR="000F5BD1" w14:paraId="765F0797"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1A85373"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0196198E" w14:textId="77777777" w:rsidR="000F5BD1" w:rsidRDefault="000F5BD1" w:rsidP="009A2085">
            <w:pPr>
              <w:rPr>
                <w:rFonts w:ascii="Arial Narrow" w:hAnsi="Arial Narrow"/>
                <w:b/>
                <w:bCs/>
                <w:color w:val="333333"/>
                <w:sz w:val="20"/>
                <w:szCs w:val="20"/>
              </w:rPr>
            </w:pPr>
          </w:p>
        </w:tc>
      </w:tr>
      <w:tr w:rsidR="000F5BD1" w:rsidRPr="00AF67A8" w14:paraId="74D330F4" w14:textId="77777777" w:rsidTr="0075261D">
        <w:tblPrEx>
          <w:tblCellMar>
            <w:top w:w="15" w:type="dxa"/>
            <w:left w:w="15" w:type="dxa"/>
            <w:bottom w:w="15" w:type="dxa"/>
            <w:right w:w="15" w:type="dxa"/>
          </w:tblCellMar>
        </w:tblPrEx>
        <w:tc>
          <w:tcPr>
            <w:tcW w:w="541" w:type="pct"/>
            <w:vAlign w:val="center"/>
          </w:tcPr>
          <w:p w14:paraId="36B3361A" w14:textId="0BB23519" w:rsidR="000F5BD1" w:rsidRPr="001F62E1" w:rsidRDefault="000F5BD1" w:rsidP="009A2085">
            <w:pPr>
              <w:jc w:val="center"/>
              <w:rPr>
                <w:rFonts w:ascii="Arial Narrow" w:hAnsi="Arial Narrow"/>
                <w:color w:val="333333"/>
                <w:sz w:val="20"/>
                <w:szCs w:val="20"/>
              </w:rPr>
            </w:pPr>
          </w:p>
        </w:tc>
        <w:tc>
          <w:tcPr>
            <w:tcW w:w="4459" w:type="pct"/>
            <w:gridSpan w:val="6"/>
            <w:vAlign w:val="center"/>
            <w:hideMark/>
          </w:tcPr>
          <w:p w14:paraId="142F4769" w14:textId="77777777" w:rsidR="000F5BD1" w:rsidRPr="00AF67A8" w:rsidRDefault="000F5BD1" w:rsidP="009A2085">
            <w:pPr>
              <w:rPr>
                <w:rFonts w:ascii="Arial Narrow" w:hAnsi="Arial Narrow"/>
                <w:color w:val="333333"/>
                <w:sz w:val="20"/>
                <w:szCs w:val="20"/>
              </w:rPr>
            </w:pPr>
            <w:r w:rsidRPr="001F62E1">
              <w:rPr>
                <w:rFonts w:ascii="Arial Narrow" w:hAnsi="Arial Narrow"/>
                <w:b/>
                <w:bCs/>
                <w:color w:val="333333"/>
                <w:sz w:val="20"/>
                <w:szCs w:val="20"/>
              </w:rPr>
              <w:t>Indication:</w:t>
            </w:r>
            <w:r w:rsidRPr="001F62E1">
              <w:rPr>
                <w:rFonts w:ascii="Arial Narrow" w:hAnsi="Arial Narrow"/>
                <w:color w:val="333333"/>
                <w:sz w:val="20"/>
                <w:szCs w:val="20"/>
              </w:rPr>
              <w:t xml:space="preserve"> </w:t>
            </w:r>
            <w:r w:rsidRPr="00B166BC">
              <w:rPr>
                <w:rFonts w:ascii="Arial Narrow" w:hAnsi="Arial Narrow"/>
                <w:color w:val="333333"/>
                <w:sz w:val="20"/>
                <w:szCs w:val="20"/>
              </w:rPr>
              <w:t>Resected early stage (Stage II to IIIA) non-small cell lung cancer (NSCLC)</w:t>
            </w:r>
          </w:p>
        </w:tc>
      </w:tr>
      <w:tr w:rsidR="000F5BD1" w:rsidRPr="001F62E1" w14:paraId="3FB50E6B"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6509E81D"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481A9AE5" w14:textId="77777777" w:rsidR="000F5BD1" w:rsidRPr="001F62E1" w:rsidRDefault="000F5BD1" w:rsidP="009A2085">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B166BC">
              <w:rPr>
                <w:rFonts w:ascii="Arial Narrow" w:hAnsi="Arial Narrow"/>
                <w:color w:val="333333"/>
                <w:sz w:val="20"/>
                <w:szCs w:val="20"/>
              </w:rPr>
              <w:t>1,</w:t>
            </w:r>
            <w:r>
              <w:rPr>
                <w:rFonts w:ascii="Arial Narrow" w:hAnsi="Arial Narrow"/>
                <w:color w:val="333333"/>
                <w:sz w:val="20"/>
                <w:szCs w:val="20"/>
              </w:rPr>
              <w:t>875</w:t>
            </w:r>
            <w:r w:rsidRPr="00B166BC">
              <w:rPr>
                <w:rFonts w:ascii="Arial Narrow" w:hAnsi="Arial Narrow"/>
                <w:color w:val="333333"/>
                <w:sz w:val="20"/>
                <w:szCs w:val="20"/>
              </w:rPr>
              <w:t xml:space="preserve"> mg administered once every 3 weeks</w:t>
            </w:r>
          </w:p>
        </w:tc>
      </w:tr>
      <w:tr w:rsidR="000F5BD1" w14:paraId="5DDBF537" w14:textId="77777777" w:rsidTr="009A2085">
        <w:tblPrEx>
          <w:tblCellMar>
            <w:top w:w="15" w:type="dxa"/>
            <w:left w:w="15" w:type="dxa"/>
            <w:bottom w:w="15" w:type="dxa"/>
            <w:right w:w="15" w:type="dxa"/>
          </w:tblCellMar>
          <w:tblLook w:val="04A0" w:firstRow="1" w:lastRow="0" w:firstColumn="1" w:lastColumn="0" w:noHBand="0" w:noVBand="1"/>
        </w:tblPrEx>
        <w:tc>
          <w:tcPr>
            <w:tcW w:w="541" w:type="pct"/>
            <w:vAlign w:val="center"/>
          </w:tcPr>
          <w:p w14:paraId="1FF706CD" w14:textId="77777777" w:rsidR="000F5BD1" w:rsidRDefault="000F5BD1" w:rsidP="009A2085">
            <w:pPr>
              <w:jc w:val="center"/>
              <w:rPr>
                <w:rFonts w:ascii="Arial Narrow" w:hAnsi="Arial Narrow"/>
                <w:color w:val="333333"/>
                <w:sz w:val="20"/>
                <w:szCs w:val="20"/>
              </w:rPr>
            </w:pPr>
          </w:p>
        </w:tc>
        <w:tc>
          <w:tcPr>
            <w:tcW w:w="4459" w:type="pct"/>
            <w:gridSpan w:val="6"/>
            <w:vAlign w:val="center"/>
          </w:tcPr>
          <w:p w14:paraId="62CC9779" w14:textId="77777777" w:rsidR="000F5BD1" w:rsidRDefault="000F5BD1" w:rsidP="009A2085">
            <w:pPr>
              <w:rPr>
                <w:rFonts w:ascii="Arial Narrow" w:hAnsi="Arial Narrow"/>
                <w:b/>
                <w:bCs/>
                <w:color w:val="333333"/>
                <w:sz w:val="20"/>
                <w:szCs w:val="20"/>
              </w:rPr>
            </w:pPr>
          </w:p>
        </w:tc>
      </w:tr>
      <w:tr w:rsidR="000F5BD1" w:rsidRPr="001B5CE2" w14:paraId="4072FFE8"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A5B2D46" w14:textId="4EABC52A" w:rsidR="000F5BD1" w:rsidRPr="00E214B0" w:rsidRDefault="000F5BD1" w:rsidP="009A2085">
            <w:pPr>
              <w:jc w:val="center"/>
              <w:rPr>
                <w:rFonts w:ascii="Arial Narrow" w:hAnsi="Arial Narrow"/>
                <w:color w:val="333333"/>
                <w:sz w:val="20"/>
                <w:szCs w:val="20"/>
              </w:rPr>
            </w:pPr>
          </w:p>
        </w:tc>
        <w:tc>
          <w:tcPr>
            <w:tcW w:w="4459" w:type="pct"/>
            <w:gridSpan w:val="6"/>
          </w:tcPr>
          <w:p w14:paraId="76E4BEA7"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Population criteria:</w:t>
            </w:r>
          </w:p>
        </w:tc>
      </w:tr>
      <w:tr w:rsidR="000F5BD1" w:rsidRPr="001B5CE2" w14:paraId="2C4254A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6D04F36" w14:textId="2EB7C83B" w:rsidR="000F5BD1" w:rsidRPr="00E214B0" w:rsidRDefault="000F5BD1" w:rsidP="009A2085">
            <w:pPr>
              <w:jc w:val="center"/>
              <w:rPr>
                <w:rFonts w:ascii="Arial Narrow" w:hAnsi="Arial Narrow"/>
                <w:color w:val="333333"/>
                <w:sz w:val="20"/>
                <w:szCs w:val="20"/>
              </w:rPr>
            </w:pPr>
          </w:p>
        </w:tc>
        <w:tc>
          <w:tcPr>
            <w:tcW w:w="4459" w:type="pct"/>
            <w:gridSpan w:val="6"/>
          </w:tcPr>
          <w:p w14:paraId="507B7B9F" w14:textId="77777777" w:rsidR="000F5BD1" w:rsidRPr="00E214B0" w:rsidRDefault="000F5BD1" w:rsidP="009A2085">
            <w:pPr>
              <w:rPr>
                <w:rFonts w:ascii="Arial Narrow" w:hAnsi="Arial Narrow"/>
                <w:b/>
                <w:bCs/>
                <w:color w:val="333333"/>
                <w:sz w:val="20"/>
                <w:szCs w:val="20"/>
              </w:rPr>
            </w:pPr>
            <w:r w:rsidRPr="00E214B0">
              <w:rPr>
                <w:rFonts w:ascii="Arial Narrow" w:hAnsi="Arial Narrow" w:cs="Open Sans"/>
                <w:color w:val="333333"/>
                <w:sz w:val="20"/>
                <w:szCs w:val="20"/>
              </w:rPr>
              <w:t>Patient must be both: (</w:t>
            </w:r>
            <w:proofErr w:type="spellStart"/>
            <w:r w:rsidRPr="00E214B0">
              <w:rPr>
                <w:rFonts w:ascii="Arial Narrow" w:hAnsi="Arial Narrow" w:cs="Open Sans"/>
                <w:color w:val="333333"/>
                <w:sz w:val="20"/>
                <w:szCs w:val="20"/>
              </w:rPr>
              <w:t>i</w:t>
            </w:r>
            <w:proofErr w:type="spellEnd"/>
            <w:r w:rsidRPr="00E214B0">
              <w:rPr>
                <w:rFonts w:ascii="Arial Narrow" w:hAnsi="Arial Narrow" w:cs="Open Sans"/>
                <w:color w:val="333333"/>
                <w:sz w:val="20"/>
                <w:szCs w:val="20"/>
              </w:rPr>
              <w:t>) initiating treatment, (ii) untreated with programmed cell death-1/ligand 1 (PD-1/PD-L1) inhibitor therapy; or</w:t>
            </w:r>
          </w:p>
        </w:tc>
      </w:tr>
      <w:tr w:rsidR="000F5BD1" w:rsidRPr="001B5CE2" w14:paraId="3926251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7B69F54" w14:textId="5B894F75" w:rsidR="000F5BD1" w:rsidRPr="00E214B0" w:rsidRDefault="000F5BD1" w:rsidP="009A2085">
            <w:pPr>
              <w:jc w:val="center"/>
              <w:rPr>
                <w:rFonts w:ascii="Arial Narrow" w:hAnsi="Arial Narrow" w:cs="Open Sans"/>
                <w:color w:val="333333"/>
                <w:sz w:val="20"/>
                <w:szCs w:val="20"/>
              </w:rPr>
            </w:pPr>
          </w:p>
        </w:tc>
        <w:tc>
          <w:tcPr>
            <w:tcW w:w="4459" w:type="pct"/>
            <w:gridSpan w:val="6"/>
          </w:tcPr>
          <w:p w14:paraId="040B1B62" w14:textId="77777777" w:rsidR="000F5BD1" w:rsidRPr="00E214B0" w:rsidRDefault="000F5BD1" w:rsidP="009A2085">
            <w:pPr>
              <w:rPr>
                <w:rFonts w:ascii="Arial Narrow" w:hAnsi="Arial Narrow" w:cs="Open Sans"/>
                <w:color w:val="333333"/>
                <w:sz w:val="20"/>
                <w:szCs w:val="20"/>
              </w:rPr>
            </w:pPr>
            <w:r w:rsidRPr="00E214B0">
              <w:rPr>
                <w:rFonts w:ascii="Arial Narrow" w:hAnsi="Arial Narrow" w:cs="Open Sans"/>
                <w:color w:val="333333"/>
                <w:sz w:val="20"/>
                <w:szCs w:val="20"/>
              </w:rPr>
              <w:t>Patient must be continuing existing PBS-subsidised treatment with this drug; or</w:t>
            </w:r>
          </w:p>
        </w:tc>
      </w:tr>
      <w:tr w:rsidR="000F5BD1" w:rsidRPr="001B5CE2" w14:paraId="46F5A2E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076AB151" w14:textId="3DBA150B" w:rsidR="000F5BD1" w:rsidRPr="00E214B0" w:rsidRDefault="000F5BD1" w:rsidP="009A2085">
            <w:pPr>
              <w:jc w:val="center"/>
              <w:rPr>
                <w:rFonts w:ascii="Arial Narrow" w:hAnsi="Arial Narrow" w:cs="Open Sans"/>
                <w:color w:val="333333"/>
                <w:sz w:val="20"/>
                <w:szCs w:val="20"/>
              </w:rPr>
            </w:pPr>
          </w:p>
        </w:tc>
        <w:tc>
          <w:tcPr>
            <w:tcW w:w="4459" w:type="pct"/>
            <w:gridSpan w:val="6"/>
          </w:tcPr>
          <w:p w14:paraId="2321137F" w14:textId="77777777" w:rsidR="000F5BD1" w:rsidRPr="00E214B0" w:rsidRDefault="000F5BD1" w:rsidP="009A2085">
            <w:pPr>
              <w:rPr>
                <w:rFonts w:ascii="Arial Narrow" w:hAnsi="Arial Narrow" w:cs="Open Sans"/>
                <w:color w:val="333333"/>
                <w:sz w:val="20"/>
                <w:szCs w:val="20"/>
              </w:rPr>
            </w:pPr>
            <w:r w:rsidRPr="00E214B0">
              <w:rPr>
                <w:rFonts w:ascii="Arial Narrow" w:hAnsi="Arial Narrow" w:cs="Open Sans"/>
                <w:color w:val="333333"/>
                <w:sz w:val="20"/>
                <w:szCs w:val="20"/>
              </w:rPr>
              <w:t>Patient must be both: (</w:t>
            </w:r>
            <w:proofErr w:type="spellStart"/>
            <w:r w:rsidRPr="00E214B0">
              <w:rPr>
                <w:rFonts w:ascii="Arial Narrow" w:hAnsi="Arial Narrow" w:cs="Open Sans"/>
                <w:color w:val="333333"/>
                <w:sz w:val="20"/>
                <w:szCs w:val="20"/>
              </w:rPr>
              <w:t>i</w:t>
            </w:r>
            <w:proofErr w:type="spellEnd"/>
            <w:r w:rsidRPr="00E214B0">
              <w:rPr>
                <w:rFonts w:ascii="Arial Narrow" w:hAnsi="Arial Narrow" w:cs="Open Sans"/>
                <w:color w:val="333333"/>
                <w:sz w:val="20"/>
                <w:szCs w:val="20"/>
              </w:rPr>
              <w:t>) transitioning from existing non-PBS to PBS subsidised supply of this drug, (ii) untreated with programmed cell death-1/ligand 1 (PD-1/PD-L1) inhibitor therapy at the time this drug was initiated</w:t>
            </w:r>
          </w:p>
        </w:tc>
      </w:tr>
      <w:tr w:rsidR="000F5BD1" w:rsidRPr="001B5CE2" w14:paraId="109C517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877B230" w14:textId="77777777" w:rsidR="000F5BD1" w:rsidRPr="00E214B0" w:rsidRDefault="000F5BD1" w:rsidP="009A2085">
            <w:pPr>
              <w:jc w:val="center"/>
              <w:rPr>
                <w:rFonts w:ascii="Arial Narrow" w:hAnsi="Arial Narrow" w:cs="Open Sans"/>
                <w:color w:val="333333"/>
                <w:sz w:val="20"/>
                <w:szCs w:val="20"/>
              </w:rPr>
            </w:pPr>
          </w:p>
        </w:tc>
        <w:tc>
          <w:tcPr>
            <w:tcW w:w="4459" w:type="pct"/>
            <w:gridSpan w:val="6"/>
          </w:tcPr>
          <w:p w14:paraId="02FBCAB6" w14:textId="77777777" w:rsidR="000F5BD1" w:rsidRPr="00E214B0" w:rsidRDefault="000F5BD1" w:rsidP="009A2085">
            <w:pPr>
              <w:rPr>
                <w:rFonts w:ascii="Arial Narrow" w:hAnsi="Arial Narrow" w:cs="Open Sans"/>
                <w:color w:val="333333"/>
                <w:sz w:val="20"/>
                <w:szCs w:val="20"/>
              </w:rPr>
            </w:pPr>
          </w:p>
        </w:tc>
      </w:tr>
      <w:tr w:rsidR="000F5BD1" w:rsidRPr="001B5CE2" w14:paraId="3545F27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7EE995A" w14:textId="26C62329" w:rsidR="000F5BD1" w:rsidRPr="00E214B0" w:rsidRDefault="000F5BD1" w:rsidP="009A2085">
            <w:pPr>
              <w:jc w:val="center"/>
              <w:rPr>
                <w:rFonts w:ascii="Arial Narrow" w:hAnsi="Arial Narrow"/>
                <w:color w:val="333333"/>
                <w:sz w:val="20"/>
                <w:szCs w:val="20"/>
              </w:rPr>
            </w:pPr>
          </w:p>
        </w:tc>
        <w:tc>
          <w:tcPr>
            <w:tcW w:w="4459" w:type="pct"/>
            <w:gridSpan w:val="6"/>
          </w:tcPr>
          <w:p w14:paraId="777DEEFA"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Clinical criteria:</w:t>
            </w:r>
          </w:p>
        </w:tc>
      </w:tr>
      <w:tr w:rsidR="000F5BD1" w:rsidRPr="001B5CE2" w14:paraId="166C6B8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774A769" w14:textId="1A3F9F68" w:rsidR="000F5BD1" w:rsidRPr="00E214B0" w:rsidRDefault="000F5BD1" w:rsidP="009A2085">
            <w:pPr>
              <w:jc w:val="center"/>
              <w:rPr>
                <w:rFonts w:ascii="Arial Narrow" w:hAnsi="Arial Narrow"/>
                <w:color w:val="333333"/>
                <w:sz w:val="20"/>
                <w:szCs w:val="20"/>
              </w:rPr>
            </w:pPr>
          </w:p>
        </w:tc>
        <w:tc>
          <w:tcPr>
            <w:tcW w:w="4459" w:type="pct"/>
            <w:gridSpan w:val="6"/>
          </w:tcPr>
          <w:p w14:paraId="3147469B" w14:textId="77777777" w:rsidR="000F5BD1" w:rsidRPr="00E214B0" w:rsidRDefault="000F5BD1" w:rsidP="009A2085">
            <w:pPr>
              <w:rPr>
                <w:rFonts w:ascii="Arial Narrow" w:hAnsi="Arial Narrow"/>
                <w:b/>
                <w:bCs/>
                <w:color w:val="333333"/>
                <w:sz w:val="20"/>
                <w:szCs w:val="20"/>
              </w:rPr>
            </w:pPr>
            <w:r w:rsidRPr="00E214B0">
              <w:rPr>
                <w:rFonts w:ascii="Arial Narrow" w:hAnsi="Arial Narrow" w:cs="Open Sans"/>
                <w:color w:val="333333"/>
                <w:sz w:val="20"/>
                <w:szCs w:val="20"/>
              </w:rPr>
              <w:t>Patient must have/have had a WHO performance status score of no greater than 1 at treatment initiation with this drug</w:t>
            </w:r>
          </w:p>
        </w:tc>
      </w:tr>
      <w:tr w:rsidR="000F5BD1" w:rsidRPr="001B5CE2" w14:paraId="3544D91C"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865A488" w14:textId="77777777" w:rsidR="000F5BD1" w:rsidRPr="00E214B0" w:rsidRDefault="000F5BD1" w:rsidP="009A2085">
            <w:pPr>
              <w:jc w:val="center"/>
              <w:rPr>
                <w:rFonts w:ascii="Arial Narrow" w:hAnsi="Arial Narrow"/>
                <w:color w:val="333333"/>
                <w:sz w:val="20"/>
                <w:szCs w:val="20"/>
              </w:rPr>
            </w:pPr>
          </w:p>
        </w:tc>
        <w:tc>
          <w:tcPr>
            <w:tcW w:w="4459" w:type="pct"/>
            <w:gridSpan w:val="6"/>
          </w:tcPr>
          <w:p w14:paraId="4E65DFBB"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AND</w:t>
            </w:r>
          </w:p>
        </w:tc>
      </w:tr>
      <w:tr w:rsidR="000F5BD1" w:rsidRPr="001B5CE2" w14:paraId="396DEF50"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D49C849" w14:textId="15D32583" w:rsidR="000F5BD1" w:rsidRPr="00E214B0" w:rsidRDefault="000F5BD1" w:rsidP="009A2085">
            <w:pPr>
              <w:jc w:val="center"/>
              <w:rPr>
                <w:rFonts w:ascii="Arial Narrow" w:hAnsi="Arial Narrow"/>
                <w:color w:val="333333"/>
                <w:sz w:val="20"/>
                <w:szCs w:val="20"/>
              </w:rPr>
            </w:pPr>
          </w:p>
        </w:tc>
        <w:tc>
          <w:tcPr>
            <w:tcW w:w="4459" w:type="pct"/>
            <w:gridSpan w:val="6"/>
          </w:tcPr>
          <w:p w14:paraId="02956C71"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Clinical criteria:</w:t>
            </w:r>
          </w:p>
        </w:tc>
      </w:tr>
      <w:tr w:rsidR="000F5BD1" w:rsidRPr="001B5CE2" w14:paraId="6EA9B1F3"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98295BF" w14:textId="6052C610" w:rsidR="000F5BD1" w:rsidRPr="00E214B0" w:rsidRDefault="000F5BD1" w:rsidP="009A2085">
            <w:pPr>
              <w:jc w:val="center"/>
              <w:rPr>
                <w:rFonts w:ascii="Arial Narrow" w:hAnsi="Arial Narrow"/>
                <w:color w:val="333333"/>
                <w:sz w:val="20"/>
                <w:szCs w:val="20"/>
              </w:rPr>
            </w:pPr>
          </w:p>
        </w:tc>
        <w:tc>
          <w:tcPr>
            <w:tcW w:w="4459" w:type="pct"/>
            <w:gridSpan w:val="6"/>
          </w:tcPr>
          <w:p w14:paraId="31B7AE62" w14:textId="77777777" w:rsidR="000F5BD1" w:rsidRPr="00E214B0" w:rsidRDefault="000F5BD1" w:rsidP="009A2085">
            <w:pPr>
              <w:rPr>
                <w:rFonts w:ascii="Arial Narrow" w:hAnsi="Arial Narrow"/>
                <w:b/>
                <w:bCs/>
                <w:color w:val="333333"/>
                <w:sz w:val="20"/>
                <w:szCs w:val="20"/>
              </w:rPr>
            </w:pPr>
            <w:r w:rsidRPr="00E214B0">
              <w:rPr>
                <w:rFonts w:ascii="Arial Narrow" w:hAnsi="Arial Narrow" w:cs="Open Sans"/>
                <w:color w:val="333333"/>
                <w:sz w:val="20"/>
                <w:szCs w:val="20"/>
              </w:rPr>
              <w:t xml:space="preserve">The treatment must be for the purpose of adjuvant therapy following </w:t>
            </w:r>
            <w:proofErr w:type="gramStart"/>
            <w:r w:rsidRPr="00E214B0">
              <w:rPr>
                <w:rFonts w:ascii="Arial Narrow" w:hAnsi="Arial Narrow" w:cs="Open Sans"/>
                <w:color w:val="333333"/>
                <w:sz w:val="20"/>
                <w:szCs w:val="20"/>
              </w:rPr>
              <w:t>all of</w:t>
            </w:r>
            <w:proofErr w:type="gramEnd"/>
            <w:r w:rsidRPr="00E214B0">
              <w:rPr>
                <w:rFonts w:ascii="Arial Narrow" w:hAnsi="Arial Narrow" w:cs="Open Sans"/>
                <w:color w:val="333333"/>
                <w:sz w:val="20"/>
                <w:szCs w:val="20"/>
              </w:rPr>
              <w:t>: (</w:t>
            </w:r>
            <w:proofErr w:type="spellStart"/>
            <w:r w:rsidRPr="00E214B0">
              <w:rPr>
                <w:rFonts w:ascii="Arial Narrow" w:hAnsi="Arial Narrow" w:cs="Open Sans"/>
                <w:color w:val="333333"/>
                <w:sz w:val="20"/>
                <w:szCs w:val="20"/>
              </w:rPr>
              <w:t>i</w:t>
            </w:r>
            <w:proofErr w:type="spellEnd"/>
            <w:r w:rsidRPr="00E214B0">
              <w:rPr>
                <w:rFonts w:ascii="Arial Narrow" w:hAnsi="Arial Narrow" w:cs="Open Sans"/>
                <w:color w:val="333333"/>
                <w:sz w:val="20"/>
                <w:szCs w:val="20"/>
              </w:rPr>
              <w:t>) surgical resection, (ii) platinum-based chemotherapy</w:t>
            </w:r>
          </w:p>
        </w:tc>
      </w:tr>
      <w:tr w:rsidR="000F5BD1" w:rsidRPr="001B5CE2" w14:paraId="618E9C20"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F1CBAFF" w14:textId="77777777" w:rsidR="000F5BD1" w:rsidRPr="00E214B0" w:rsidRDefault="000F5BD1" w:rsidP="009A2085">
            <w:pPr>
              <w:jc w:val="center"/>
              <w:rPr>
                <w:rFonts w:ascii="Arial Narrow" w:hAnsi="Arial Narrow"/>
                <w:color w:val="333333"/>
                <w:sz w:val="20"/>
                <w:szCs w:val="20"/>
              </w:rPr>
            </w:pPr>
          </w:p>
        </w:tc>
        <w:tc>
          <w:tcPr>
            <w:tcW w:w="4459" w:type="pct"/>
            <w:gridSpan w:val="6"/>
          </w:tcPr>
          <w:p w14:paraId="0C3ED56E"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AND</w:t>
            </w:r>
          </w:p>
        </w:tc>
      </w:tr>
      <w:tr w:rsidR="000F5BD1" w:rsidRPr="001B5CE2" w14:paraId="6D9E6D6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708562F" w14:textId="62854BD9" w:rsidR="000F5BD1" w:rsidRPr="00E214B0" w:rsidRDefault="000F5BD1" w:rsidP="009A2085">
            <w:pPr>
              <w:jc w:val="center"/>
              <w:rPr>
                <w:rFonts w:ascii="Arial Narrow" w:hAnsi="Arial Narrow"/>
                <w:color w:val="333333"/>
                <w:sz w:val="20"/>
                <w:szCs w:val="20"/>
              </w:rPr>
            </w:pPr>
          </w:p>
        </w:tc>
        <w:tc>
          <w:tcPr>
            <w:tcW w:w="4459" w:type="pct"/>
            <w:gridSpan w:val="6"/>
          </w:tcPr>
          <w:p w14:paraId="55DF2BC1"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Clinical criteria:</w:t>
            </w:r>
          </w:p>
        </w:tc>
      </w:tr>
      <w:tr w:rsidR="000F5BD1" w:rsidRPr="001B5CE2" w14:paraId="52F21B3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1D887B2" w14:textId="2EBB9D39" w:rsidR="000F5BD1" w:rsidRPr="00E214B0" w:rsidRDefault="000F5BD1" w:rsidP="009A2085">
            <w:pPr>
              <w:jc w:val="center"/>
              <w:rPr>
                <w:rFonts w:ascii="Arial Narrow" w:hAnsi="Arial Narrow"/>
                <w:color w:val="333333"/>
                <w:sz w:val="20"/>
                <w:szCs w:val="20"/>
              </w:rPr>
            </w:pPr>
          </w:p>
        </w:tc>
        <w:tc>
          <w:tcPr>
            <w:tcW w:w="4459" w:type="pct"/>
            <w:gridSpan w:val="6"/>
          </w:tcPr>
          <w:p w14:paraId="1ADAB22D" w14:textId="4046F99B" w:rsidR="000F5BD1" w:rsidRPr="00E214B0" w:rsidRDefault="000F5BD1" w:rsidP="009A2085">
            <w:pPr>
              <w:rPr>
                <w:rFonts w:ascii="Arial Narrow" w:hAnsi="Arial Narrow"/>
                <w:b/>
                <w:bCs/>
                <w:color w:val="333333"/>
                <w:sz w:val="20"/>
                <w:szCs w:val="20"/>
              </w:rPr>
            </w:pPr>
            <w:r w:rsidRPr="00E214B0">
              <w:rPr>
                <w:rFonts w:ascii="Arial Narrow" w:hAnsi="Arial Narrow" w:cs="Open Sans"/>
                <w:color w:val="333333"/>
                <w:sz w:val="20"/>
                <w:szCs w:val="20"/>
              </w:rPr>
              <w:t xml:space="preserve">The condition </w:t>
            </w:r>
            <w:r w:rsidR="000A0D22" w:rsidRPr="00E214B0">
              <w:rPr>
                <w:rFonts w:ascii="Arial Narrow" w:hAnsi="Arial Narrow" w:cs="Open Sans"/>
                <w:color w:val="333333"/>
                <w:sz w:val="20"/>
                <w:szCs w:val="20"/>
              </w:rPr>
              <w:t>must have/have had</w:t>
            </w:r>
            <w:r w:rsidRPr="00E214B0">
              <w:rPr>
                <w:rFonts w:ascii="Arial Narrow" w:hAnsi="Arial Narrow" w:cs="Open Sans"/>
                <w:color w:val="333333"/>
                <w:sz w:val="20"/>
                <w:szCs w:val="20"/>
              </w:rPr>
              <w:t xml:space="preserve"> at treatment commencement, an absence of each of the following gene abnormalities confirmed via tumour material sampling: (</w:t>
            </w:r>
            <w:proofErr w:type="spellStart"/>
            <w:r w:rsidRPr="00E214B0">
              <w:rPr>
                <w:rFonts w:ascii="Arial Narrow" w:hAnsi="Arial Narrow" w:cs="Open Sans"/>
                <w:color w:val="333333"/>
                <w:sz w:val="20"/>
                <w:szCs w:val="20"/>
              </w:rPr>
              <w:t>i</w:t>
            </w:r>
            <w:proofErr w:type="spellEnd"/>
            <w:r w:rsidRPr="00E214B0">
              <w:rPr>
                <w:rFonts w:ascii="Arial Narrow" w:hAnsi="Arial Narrow" w:cs="Open Sans"/>
                <w:color w:val="333333"/>
                <w:sz w:val="20"/>
                <w:szCs w:val="20"/>
              </w:rPr>
              <w:t>) an activating epidermal growth factor receptor (EGFR) gene mutation, (ii) an anaplastic lymphoma kinase (ALK) gene rearrangement</w:t>
            </w:r>
          </w:p>
        </w:tc>
      </w:tr>
      <w:tr w:rsidR="000F5BD1" w:rsidRPr="001B5CE2" w14:paraId="532B1D19"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D0B405C" w14:textId="77777777" w:rsidR="000F5BD1" w:rsidRPr="00E214B0" w:rsidRDefault="000F5BD1" w:rsidP="009A2085">
            <w:pPr>
              <w:jc w:val="center"/>
              <w:rPr>
                <w:rFonts w:ascii="Arial Narrow" w:hAnsi="Arial Narrow"/>
                <w:color w:val="333333"/>
                <w:sz w:val="20"/>
                <w:szCs w:val="20"/>
              </w:rPr>
            </w:pPr>
          </w:p>
        </w:tc>
        <w:tc>
          <w:tcPr>
            <w:tcW w:w="4459" w:type="pct"/>
            <w:gridSpan w:val="6"/>
          </w:tcPr>
          <w:p w14:paraId="23B0DD6B"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AND</w:t>
            </w:r>
          </w:p>
        </w:tc>
      </w:tr>
      <w:tr w:rsidR="000F5BD1" w:rsidRPr="001B5CE2" w14:paraId="3C0C2E9E"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8083002" w14:textId="6E8B61EE" w:rsidR="000F5BD1" w:rsidRPr="00E214B0" w:rsidRDefault="000F5BD1" w:rsidP="009A2085">
            <w:pPr>
              <w:jc w:val="center"/>
              <w:rPr>
                <w:rFonts w:ascii="Arial Narrow" w:hAnsi="Arial Narrow"/>
                <w:color w:val="333333"/>
                <w:sz w:val="20"/>
                <w:szCs w:val="20"/>
              </w:rPr>
            </w:pPr>
          </w:p>
        </w:tc>
        <w:tc>
          <w:tcPr>
            <w:tcW w:w="4459" w:type="pct"/>
            <w:gridSpan w:val="6"/>
          </w:tcPr>
          <w:p w14:paraId="2D269418"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Clinical criteria:</w:t>
            </w:r>
          </w:p>
        </w:tc>
      </w:tr>
      <w:tr w:rsidR="000F5BD1" w:rsidRPr="001B5CE2" w14:paraId="5B4DCEE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A652B55" w14:textId="7438D993" w:rsidR="000F5BD1" w:rsidRPr="00E214B0" w:rsidRDefault="000F5BD1" w:rsidP="009A2085">
            <w:pPr>
              <w:jc w:val="center"/>
              <w:rPr>
                <w:rFonts w:ascii="Arial Narrow" w:hAnsi="Arial Narrow"/>
                <w:color w:val="333333"/>
                <w:sz w:val="20"/>
                <w:szCs w:val="20"/>
              </w:rPr>
            </w:pPr>
          </w:p>
        </w:tc>
        <w:tc>
          <w:tcPr>
            <w:tcW w:w="4459" w:type="pct"/>
            <w:gridSpan w:val="6"/>
          </w:tcPr>
          <w:p w14:paraId="563C1DBD" w14:textId="7DE2803A" w:rsidR="000F5BD1" w:rsidRPr="00E214B0" w:rsidRDefault="000F5BD1" w:rsidP="009A2085">
            <w:pPr>
              <w:rPr>
                <w:rFonts w:ascii="Arial Narrow" w:hAnsi="Arial Narrow"/>
                <w:b/>
                <w:bCs/>
                <w:color w:val="333333"/>
                <w:sz w:val="20"/>
                <w:szCs w:val="20"/>
              </w:rPr>
            </w:pPr>
            <w:r w:rsidRPr="00E214B0">
              <w:rPr>
                <w:rFonts w:ascii="Arial Narrow" w:hAnsi="Arial Narrow" w:cs="Open Sans"/>
                <w:color w:val="333333"/>
                <w:sz w:val="20"/>
                <w:szCs w:val="20"/>
              </w:rPr>
              <w:t xml:space="preserve">The condition </w:t>
            </w:r>
            <w:r w:rsidR="000A0D22" w:rsidRPr="00E214B0">
              <w:rPr>
                <w:rFonts w:ascii="Arial Narrow" w:hAnsi="Arial Narrow" w:cs="Open Sans"/>
                <w:color w:val="333333"/>
                <w:sz w:val="20"/>
                <w:szCs w:val="20"/>
              </w:rPr>
              <w:t>must have/have had</w:t>
            </w:r>
            <w:r w:rsidRPr="00E214B0">
              <w:rPr>
                <w:rFonts w:ascii="Arial Narrow" w:hAnsi="Arial Narrow" w:cs="Open Sans"/>
                <w:color w:val="333333"/>
                <w:sz w:val="20"/>
                <w:szCs w:val="20"/>
              </w:rPr>
              <w:t xml:space="preserve"> at treatment commencement, confirmation of programmed cell death ligand 1 (PD-L1) expression on at least 50% of tumour cells</w:t>
            </w:r>
          </w:p>
        </w:tc>
      </w:tr>
      <w:tr w:rsidR="000F5BD1" w:rsidRPr="001B5CE2" w14:paraId="4B0BFBD6"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53073554" w14:textId="77777777" w:rsidR="000F5BD1" w:rsidRPr="00E214B0" w:rsidRDefault="000F5BD1" w:rsidP="009A2085">
            <w:pPr>
              <w:jc w:val="center"/>
              <w:rPr>
                <w:rFonts w:ascii="Arial Narrow" w:hAnsi="Arial Narrow"/>
                <w:color w:val="333333"/>
                <w:sz w:val="20"/>
                <w:szCs w:val="20"/>
              </w:rPr>
            </w:pPr>
          </w:p>
        </w:tc>
        <w:tc>
          <w:tcPr>
            <w:tcW w:w="4459" w:type="pct"/>
            <w:gridSpan w:val="6"/>
          </w:tcPr>
          <w:p w14:paraId="5695C74F"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AND</w:t>
            </w:r>
          </w:p>
        </w:tc>
      </w:tr>
      <w:tr w:rsidR="000F5BD1" w:rsidRPr="001B5CE2" w14:paraId="01DC361C"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25C92E4A" w14:textId="43FFCED1" w:rsidR="000F5BD1" w:rsidRPr="00E214B0" w:rsidRDefault="000F5BD1" w:rsidP="009A2085">
            <w:pPr>
              <w:jc w:val="center"/>
              <w:rPr>
                <w:rFonts w:ascii="Arial Narrow" w:hAnsi="Arial Narrow"/>
                <w:color w:val="333333"/>
                <w:sz w:val="20"/>
                <w:szCs w:val="20"/>
              </w:rPr>
            </w:pPr>
          </w:p>
        </w:tc>
        <w:tc>
          <w:tcPr>
            <w:tcW w:w="4459" w:type="pct"/>
            <w:gridSpan w:val="6"/>
          </w:tcPr>
          <w:p w14:paraId="320195CA"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Clinical criteria:</w:t>
            </w:r>
          </w:p>
        </w:tc>
      </w:tr>
      <w:tr w:rsidR="000F5BD1" w:rsidRPr="001B5CE2" w14:paraId="4F63D06B"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78148DD6" w14:textId="47AE0FDA" w:rsidR="000F5BD1" w:rsidRPr="00E214B0" w:rsidRDefault="000F5BD1" w:rsidP="009A2085">
            <w:pPr>
              <w:jc w:val="center"/>
              <w:rPr>
                <w:rFonts w:ascii="Arial Narrow" w:hAnsi="Arial Narrow"/>
                <w:color w:val="333333"/>
                <w:sz w:val="20"/>
                <w:szCs w:val="20"/>
              </w:rPr>
            </w:pPr>
          </w:p>
        </w:tc>
        <w:tc>
          <w:tcPr>
            <w:tcW w:w="4459" w:type="pct"/>
            <w:gridSpan w:val="6"/>
          </w:tcPr>
          <w:p w14:paraId="47923764" w14:textId="77777777" w:rsidR="000F5BD1" w:rsidRPr="00E214B0" w:rsidRDefault="000F5BD1" w:rsidP="009A2085">
            <w:pPr>
              <w:rPr>
                <w:rFonts w:ascii="Arial Narrow" w:hAnsi="Arial Narrow"/>
                <w:b/>
                <w:bCs/>
                <w:color w:val="333333"/>
                <w:sz w:val="20"/>
                <w:szCs w:val="20"/>
              </w:rPr>
            </w:pPr>
            <w:r w:rsidRPr="00E214B0">
              <w:rPr>
                <w:rFonts w:ascii="Arial Narrow" w:hAnsi="Arial Narrow" w:cs="Open Sans"/>
                <w:color w:val="333333"/>
                <w:sz w:val="20"/>
                <w:szCs w:val="20"/>
              </w:rPr>
              <w:t>The treatment must be the sole PBS-subsidised systemic anti-cancer therapy for this condition</w:t>
            </w:r>
          </w:p>
        </w:tc>
      </w:tr>
      <w:tr w:rsidR="000F5BD1" w:rsidRPr="001B5CE2" w14:paraId="27FFC76A"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433F7196" w14:textId="77777777" w:rsidR="000F5BD1" w:rsidRPr="00E214B0" w:rsidRDefault="000F5BD1" w:rsidP="009A2085">
            <w:pPr>
              <w:jc w:val="center"/>
              <w:rPr>
                <w:rFonts w:ascii="Arial Narrow" w:hAnsi="Arial Narrow" w:cs="Open Sans"/>
                <w:color w:val="333333"/>
                <w:sz w:val="20"/>
                <w:szCs w:val="20"/>
              </w:rPr>
            </w:pPr>
          </w:p>
        </w:tc>
        <w:tc>
          <w:tcPr>
            <w:tcW w:w="4459" w:type="pct"/>
            <w:gridSpan w:val="6"/>
          </w:tcPr>
          <w:p w14:paraId="73F563BA" w14:textId="77777777" w:rsidR="000F5BD1" w:rsidRPr="00E214B0" w:rsidRDefault="000F5BD1" w:rsidP="009A2085">
            <w:pPr>
              <w:rPr>
                <w:rFonts w:ascii="Arial Narrow" w:hAnsi="Arial Narrow" w:cs="Open Sans"/>
                <w:color w:val="333333"/>
                <w:sz w:val="20"/>
                <w:szCs w:val="20"/>
              </w:rPr>
            </w:pPr>
          </w:p>
        </w:tc>
      </w:tr>
      <w:tr w:rsidR="000F5BD1" w:rsidRPr="001B5CE2" w14:paraId="0399B7B0"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1A91F644" w14:textId="7BA2F58F" w:rsidR="000F5BD1" w:rsidRPr="00E214B0" w:rsidRDefault="000F5BD1" w:rsidP="009A2085">
            <w:pPr>
              <w:jc w:val="center"/>
              <w:rPr>
                <w:rFonts w:ascii="Arial Narrow" w:hAnsi="Arial Narrow"/>
                <w:color w:val="333333"/>
                <w:sz w:val="20"/>
                <w:szCs w:val="20"/>
              </w:rPr>
            </w:pPr>
          </w:p>
        </w:tc>
        <w:tc>
          <w:tcPr>
            <w:tcW w:w="4459" w:type="pct"/>
            <w:gridSpan w:val="6"/>
          </w:tcPr>
          <w:p w14:paraId="6CA1507D" w14:textId="77777777" w:rsidR="000F5BD1" w:rsidRPr="00E214B0" w:rsidRDefault="000F5BD1" w:rsidP="009A2085">
            <w:pPr>
              <w:rPr>
                <w:rFonts w:ascii="Arial Narrow" w:hAnsi="Arial Narrow"/>
                <w:b/>
                <w:bCs/>
                <w:color w:val="333333"/>
                <w:sz w:val="20"/>
                <w:szCs w:val="20"/>
              </w:rPr>
            </w:pPr>
            <w:r w:rsidRPr="00E214B0">
              <w:rPr>
                <w:rStyle w:val="Strong"/>
                <w:rFonts w:ascii="Arial Narrow" w:hAnsi="Arial Narrow" w:cs="Open Sans"/>
                <w:color w:val="333333"/>
                <w:sz w:val="20"/>
                <w:szCs w:val="20"/>
                <w:bdr w:val="none" w:sz="0" w:space="0" w:color="auto" w:frame="1"/>
              </w:rPr>
              <w:t>Treatment criteria:</w:t>
            </w:r>
          </w:p>
        </w:tc>
      </w:tr>
      <w:tr w:rsidR="000F5BD1" w:rsidRPr="001B5CE2" w14:paraId="3EA2F19F" w14:textId="77777777" w:rsidTr="009A2085">
        <w:tblPrEx>
          <w:tblCellMar>
            <w:top w:w="15" w:type="dxa"/>
            <w:left w:w="15" w:type="dxa"/>
            <w:bottom w:w="15" w:type="dxa"/>
            <w:right w:w="15" w:type="dxa"/>
          </w:tblCellMar>
          <w:tblLook w:val="04A0" w:firstRow="1" w:lastRow="0" w:firstColumn="1" w:lastColumn="0" w:noHBand="0" w:noVBand="1"/>
        </w:tblPrEx>
        <w:tc>
          <w:tcPr>
            <w:tcW w:w="541" w:type="pct"/>
          </w:tcPr>
          <w:p w14:paraId="3B287A2F" w14:textId="35B36736" w:rsidR="000F5BD1" w:rsidRPr="000B41EB" w:rsidRDefault="000F5BD1" w:rsidP="009A2085">
            <w:pPr>
              <w:jc w:val="center"/>
              <w:rPr>
                <w:rFonts w:ascii="Arial Narrow" w:hAnsi="Arial Narrow" w:cs="Open Sans"/>
                <w:color w:val="333333"/>
                <w:sz w:val="20"/>
                <w:szCs w:val="20"/>
              </w:rPr>
            </w:pPr>
          </w:p>
        </w:tc>
        <w:tc>
          <w:tcPr>
            <w:tcW w:w="4459" w:type="pct"/>
            <w:gridSpan w:val="6"/>
          </w:tcPr>
          <w:p w14:paraId="1AE42D1A" w14:textId="77777777" w:rsidR="000F5BD1" w:rsidRPr="000B41EB" w:rsidRDefault="000F5BD1" w:rsidP="009A2085">
            <w:pPr>
              <w:rPr>
                <w:rStyle w:val="Strong"/>
                <w:rFonts w:ascii="Arial Narrow" w:hAnsi="Arial Narrow" w:cs="Open Sans"/>
                <w:color w:val="333333"/>
                <w:sz w:val="20"/>
                <w:szCs w:val="20"/>
                <w:bdr w:val="none" w:sz="0" w:space="0" w:color="auto" w:frame="1"/>
              </w:rPr>
            </w:pPr>
            <w:r w:rsidRPr="000B41EB">
              <w:rPr>
                <w:rFonts w:ascii="Arial Narrow" w:hAnsi="Arial Narrow" w:cs="Open Sans"/>
                <w:color w:val="333333"/>
                <w:sz w:val="20"/>
                <w:szCs w:val="20"/>
              </w:rPr>
              <w:t>Patient must be undergoing treatment that does not occur beyond the following, whichever comes first: (</w:t>
            </w:r>
            <w:proofErr w:type="spellStart"/>
            <w:r w:rsidRPr="000B41EB">
              <w:rPr>
                <w:rFonts w:ascii="Arial Narrow" w:hAnsi="Arial Narrow" w:cs="Open Sans"/>
                <w:color w:val="333333"/>
                <w:sz w:val="20"/>
                <w:szCs w:val="20"/>
              </w:rPr>
              <w:t>i</w:t>
            </w:r>
            <w:proofErr w:type="spellEnd"/>
            <w:r w:rsidRPr="000B41EB">
              <w:rPr>
                <w:rFonts w:ascii="Arial Narrow" w:hAnsi="Arial Narrow" w:cs="Open Sans"/>
                <w:color w:val="333333"/>
                <w:sz w:val="20"/>
                <w:szCs w:val="20"/>
              </w:rPr>
              <w:t xml:space="preserve">) the first instance of disease progression/recurrence, (ii) 12 months in total for this condition from the first administered dose; mark any remaining repeat prescriptions with the words </w:t>
            </w:r>
            <w:r>
              <w:rPr>
                <w:rFonts w:ascii="Arial Narrow" w:hAnsi="Arial Narrow" w:cs="Open Sans"/>
                <w:color w:val="333333"/>
                <w:sz w:val="20"/>
                <w:szCs w:val="20"/>
              </w:rPr>
              <w:t>‘</w:t>
            </w:r>
            <w:r w:rsidRPr="000B41EB">
              <w:rPr>
                <w:rFonts w:ascii="Arial Narrow" w:hAnsi="Arial Narrow" w:cs="Open Sans"/>
                <w:color w:val="333333"/>
                <w:sz w:val="20"/>
                <w:szCs w:val="20"/>
              </w:rPr>
              <w:t>cancelled</w:t>
            </w:r>
            <w:r>
              <w:rPr>
                <w:rFonts w:ascii="Arial Narrow" w:hAnsi="Arial Narrow" w:cs="Open Sans"/>
                <w:color w:val="333333"/>
                <w:sz w:val="20"/>
                <w:szCs w:val="20"/>
              </w:rPr>
              <w:t>’</w:t>
            </w:r>
            <w:r w:rsidRPr="000B41EB">
              <w:rPr>
                <w:rFonts w:ascii="Arial Narrow" w:hAnsi="Arial Narrow" w:cs="Open Sans"/>
                <w:color w:val="333333"/>
                <w:sz w:val="20"/>
                <w:szCs w:val="20"/>
              </w:rPr>
              <w:t xml:space="preserve"> where (</w:t>
            </w:r>
            <w:proofErr w:type="spellStart"/>
            <w:r w:rsidRPr="000B41EB">
              <w:rPr>
                <w:rFonts w:ascii="Arial Narrow" w:hAnsi="Arial Narrow" w:cs="Open Sans"/>
                <w:color w:val="333333"/>
                <w:sz w:val="20"/>
                <w:szCs w:val="20"/>
              </w:rPr>
              <w:t>i</w:t>
            </w:r>
            <w:proofErr w:type="spellEnd"/>
            <w:r w:rsidRPr="000B41EB">
              <w:rPr>
                <w:rFonts w:ascii="Arial Narrow" w:hAnsi="Arial Narrow" w:cs="Open Sans"/>
                <w:color w:val="333333"/>
                <w:sz w:val="20"/>
                <w:szCs w:val="20"/>
              </w:rPr>
              <w:t>)/(ii) has occurred</w:t>
            </w:r>
          </w:p>
        </w:tc>
      </w:tr>
    </w:tbl>
    <w:p w14:paraId="15F7CFCE" w14:textId="77777777" w:rsidR="00674746" w:rsidRDefault="00674746" w:rsidP="006202DA">
      <w:pPr>
        <w:pStyle w:val="3-BodyText"/>
        <w:numPr>
          <w:ilvl w:val="0"/>
          <w:numId w:val="0"/>
        </w:numPr>
        <w:spacing w:after="0"/>
        <w:rPr>
          <w:b/>
          <w:bCs/>
          <w:i/>
          <w:iCs/>
        </w:rPr>
      </w:pPr>
    </w:p>
    <w:p w14:paraId="1A42EA84" w14:textId="3953A0B1" w:rsidR="00170A87" w:rsidRDefault="00A9166E" w:rsidP="006202DA">
      <w:pPr>
        <w:pStyle w:val="3-BodyText"/>
        <w:numPr>
          <w:ilvl w:val="0"/>
          <w:numId w:val="0"/>
        </w:numPr>
        <w:rPr>
          <w:b/>
          <w:bCs/>
          <w:i/>
          <w:iCs/>
        </w:rPr>
      </w:pPr>
      <w:r w:rsidRPr="00C4503F">
        <w:rPr>
          <w:b/>
          <w:bCs/>
          <w:i/>
          <w:iCs/>
        </w:rPr>
        <w:t>This restriction may be subject to further review. Should there be any changes made to the restriction the Sponsor will be informed.</w:t>
      </w:r>
    </w:p>
    <w:p w14:paraId="1D09D05D" w14:textId="77777777" w:rsidR="00170A87" w:rsidRPr="00170A87" w:rsidRDefault="00170A87" w:rsidP="0075261D">
      <w:pPr>
        <w:pStyle w:val="Heading1"/>
        <w:keepLines/>
        <w:numPr>
          <w:ilvl w:val="0"/>
          <w:numId w:val="2"/>
        </w:numPr>
        <w:spacing w:before="240"/>
        <w:ind w:left="709" w:hanging="709"/>
        <w:rPr>
          <w:bCs/>
          <w:sz w:val="32"/>
          <w:szCs w:val="32"/>
          <w:lang w:val="en-GB"/>
        </w:rPr>
      </w:pPr>
      <w:r w:rsidRPr="00170A87">
        <w:rPr>
          <w:sz w:val="32"/>
          <w:szCs w:val="32"/>
        </w:rPr>
        <w:tab/>
      </w:r>
      <w:r w:rsidRPr="00170A87">
        <w:rPr>
          <w:bCs/>
          <w:sz w:val="32"/>
          <w:szCs w:val="32"/>
        </w:rPr>
        <w:t>Context for Decision</w:t>
      </w:r>
    </w:p>
    <w:p w14:paraId="1C8B44A6" w14:textId="77777777" w:rsidR="00170A87" w:rsidRPr="00170A87" w:rsidRDefault="00170A87" w:rsidP="00170A87">
      <w:pPr>
        <w:spacing w:after="120"/>
        <w:ind w:left="720"/>
        <w:rPr>
          <w:rFonts w:asciiTheme="minorHAnsi" w:hAnsiTheme="minorHAnsi" w:cs="Arial"/>
          <w:bCs/>
          <w:lang w:val="en-GB"/>
        </w:rPr>
      </w:pPr>
      <w:r w:rsidRPr="00170A87">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5D54503" w14:textId="77777777" w:rsidR="00170A87" w:rsidRPr="00170A87" w:rsidRDefault="00170A87" w:rsidP="0075261D">
      <w:pPr>
        <w:pStyle w:val="Heading1"/>
        <w:keepLines/>
        <w:numPr>
          <w:ilvl w:val="0"/>
          <w:numId w:val="2"/>
        </w:numPr>
        <w:spacing w:before="240"/>
        <w:ind w:left="709" w:hanging="709"/>
        <w:rPr>
          <w:sz w:val="32"/>
          <w:szCs w:val="32"/>
        </w:rPr>
      </w:pPr>
      <w:r w:rsidRPr="00170A87">
        <w:rPr>
          <w:sz w:val="32"/>
          <w:szCs w:val="32"/>
        </w:rPr>
        <w:t>Sponsor’s Comment</w:t>
      </w:r>
    </w:p>
    <w:p w14:paraId="2AE8C2A9" w14:textId="733452A6" w:rsidR="00170A87" w:rsidRPr="006202DA" w:rsidRDefault="00170A87" w:rsidP="006202DA">
      <w:pPr>
        <w:spacing w:after="120" w:line="276" w:lineRule="auto"/>
        <w:ind w:left="720"/>
        <w:rPr>
          <w:rFonts w:asciiTheme="minorHAnsi" w:eastAsiaTheme="minorHAnsi" w:hAnsiTheme="minorHAnsi" w:cs="Arial"/>
          <w:bCs/>
          <w:szCs w:val="22"/>
          <w:lang w:eastAsia="en-US"/>
        </w:rPr>
      </w:pPr>
      <w:r w:rsidRPr="00170A87">
        <w:rPr>
          <w:rFonts w:asciiTheme="minorHAnsi" w:eastAsiaTheme="minorHAnsi" w:hAnsiTheme="minorHAnsi" w:cs="Arial"/>
          <w:bCs/>
          <w:szCs w:val="22"/>
          <w:lang w:eastAsia="en-US"/>
        </w:rPr>
        <w:t>The sponsor had no comment.</w:t>
      </w:r>
      <w:bookmarkEnd w:id="19"/>
    </w:p>
    <w:sectPr w:rsidR="00170A87" w:rsidRPr="006202DA" w:rsidSect="009174D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8FC9" w14:textId="77777777" w:rsidR="009A2085" w:rsidRDefault="009A2085">
      <w:r>
        <w:separator/>
      </w:r>
    </w:p>
    <w:p w14:paraId="345ACC3E" w14:textId="77777777" w:rsidR="009A2085" w:rsidRDefault="009A2085"/>
  </w:endnote>
  <w:endnote w:type="continuationSeparator" w:id="0">
    <w:p w14:paraId="1023D6E6" w14:textId="77777777" w:rsidR="009A2085" w:rsidRDefault="009A2085">
      <w:r>
        <w:continuationSeparator/>
      </w:r>
    </w:p>
    <w:p w14:paraId="49F7FF8C" w14:textId="77777777" w:rsidR="009A2085" w:rsidRDefault="009A2085"/>
  </w:endnote>
  <w:endnote w:type="continuationNotice" w:id="1">
    <w:p w14:paraId="6724B856" w14:textId="77777777" w:rsidR="009A2085" w:rsidRDefault="009A2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A2085" w14:paraId="4075D3FE" w14:textId="77777777" w:rsidTr="005A3173">
      <w:trPr>
        <w:trHeight w:val="151"/>
      </w:trPr>
      <w:tc>
        <w:tcPr>
          <w:tcW w:w="2250" w:type="pct"/>
          <w:tcBorders>
            <w:top w:val="nil"/>
            <w:left w:val="nil"/>
            <w:bottom w:val="single" w:sz="4" w:space="0" w:color="4F81BD"/>
            <w:right w:val="nil"/>
          </w:tcBorders>
        </w:tcPr>
        <w:p w14:paraId="096D0DDE" w14:textId="77777777" w:rsidR="009A2085" w:rsidRPr="005A3173" w:rsidRDefault="009A2085"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A2085" w:rsidRPr="005A3173" w:rsidRDefault="009A20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A2085" w:rsidRPr="005A3173" w:rsidRDefault="009A2085" w:rsidP="005A3173">
          <w:pPr>
            <w:pStyle w:val="Header"/>
            <w:spacing w:line="276" w:lineRule="auto"/>
            <w:rPr>
              <w:rFonts w:eastAsia="MS Gothic"/>
              <w:b/>
              <w:bCs/>
              <w:color w:val="4F81BD"/>
            </w:rPr>
          </w:pPr>
        </w:p>
      </w:tc>
    </w:tr>
    <w:tr w:rsidR="009A2085" w14:paraId="32EF4DB8" w14:textId="77777777" w:rsidTr="005A3173">
      <w:trPr>
        <w:trHeight w:val="150"/>
      </w:trPr>
      <w:tc>
        <w:tcPr>
          <w:tcW w:w="2250" w:type="pct"/>
          <w:tcBorders>
            <w:top w:val="single" w:sz="4" w:space="0" w:color="4F81BD"/>
            <w:left w:val="nil"/>
            <w:bottom w:val="nil"/>
            <w:right w:val="nil"/>
          </w:tcBorders>
        </w:tcPr>
        <w:p w14:paraId="03528A4C" w14:textId="77777777" w:rsidR="009A2085" w:rsidRPr="005A3173" w:rsidRDefault="009A2085" w:rsidP="005A3173">
          <w:pPr>
            <w:pStyle w:val="Header"/>
            <w:spacing w:line="276" w:lineRule="auto"/>
            <w:rPr>
              <w:rFonts w:eastAsia="MS Gothic"/>
              <w:b/>
              <w:bCs/>
              <w:color w:val="4F81BD"/>
            </w:rPr>
          </w:pPr>
        </w:p>
      </w:tc>
      <w:tc>
        <w:tcPr>
          <w:tcW w:w="0" w:type="auto"/>
          <w:vMerge/>
          <w:vAlign w:val="center"/>
          <w:hideMark/>
        </w:tcPr>
        <w:p w14:paraId="109042FB" w14:textId="77777777" w:rsidR="009A2085" w:rsidRPr="005A3173" w:rsidRDefault="009A2085" w:rsidP="005A3173">
          <w:pPr>
            <w:rPr>
              <w:color w:val="365F91"/>
              <w:sz w:val="22"/>
              <w:szCs w:val="22"/>
            </w:rPr>
          </w:pPr>
        </w:p>
      </w:tc>
      <w:tc>
        <w:tcPr>
          <w:tcW w:w="2250" w:type="pct"/>
          <w:tcBorders>
            <w:top w:val="single" w:sz="4" w:space="0" w:color="4F81BD"/>
            <w:left w:val="nil"/>
            <w:bottom w:val="nil"/>
            <w:right w:val="nil"/>
          </w:tcBorders>
        </w:tcPr>
        <w:p w14:paraId="09664199" w14:textId="77777777" w:rsidR="009A2085" w:rsidRPr="005A3173" w:rsidRDefault="009A2085" w:rsidP="005A3173">
          <w:pPr>
            <w:pStyle w:val="Header"/>
            <w:spacing w:line="276" w:lineRule="auto"/>
            <w:rPr>
              <w:rFonts w:eastAsia="MS Gothic"/>
              <w:b/>
              <w:bCs/>
              <w:color w:val="4F81BD"/>
            </w:rPr>
          </w:pPr>
        </w:p>
      </w:tc>
    </w:tr>
  </w:tbl>
  <w:p w14:paraId="21855C18" w14:textId="77777777" w:rsidR="009A2085" w:rsidRDefault="009A208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A2085" w:rsidRDefault="009A2085">
    <w:pPr>
      <w:pStyle w:val="Footer"/>
    </w:pPr>
  </w:p>
  <w:p w14:paraId="48FFA445" w14:textId="77777777" w:rsidR="009A2085" w:rsidRDefault="009A20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A2085" w:rsidRPr="00D429EC" w:rsidRDefault="009A2085" w:rsidP="00C56D78">
    <w:pPr>
      <w:pStyle w:val="PBACFooter"/>
      <w:jc w:val="both"/>
      <w:rPr>
        <w:rFonts w:asciiTheme="minorHAnsi" w:hAnsiTheme="minorHAnsi" w:cstheme="minorHAnsi"/>
        <w:sz w:val="24"/>
      </w:rPr>
    </w:pPr>
  </w:p>
  <w:p w14:paraId="355827FE" w14:textId="1D9BE6E1" w:rsidR="009A2085" w:rsidRPr="003F474D" w:rsidRDefault="009A2085" w:rsidP="00C56D78">
    <w:pPr>
      <w:pStyle w:val="MinorOVRHeader"/>
      <w:jc w:val="center"/>
      <w:rPr>
        <w:b/>
        <w:bCs/>
      </w:rPr>
    </w:pPr>
    <w:r w:rsidRPr="003F474D">
      <w:rPr>
        <w:b/>
        <w:bCs/>
      </w:rPr>
      <w:fldChar w:fldCharType="begin"/>
    </w:r>
    <w:r w:rsidRPr="003F474D">
      <w:rPr>
        <w:b/>
        <w:bCs/>
      </w:rPr>
      <w:instrText xml:space="preserve"> PAGE   \* MERGEFORMAT </w:instrText>
    </w:r>
    <w:r w:rsidRPr="003F474D">
      <w:rPr>
        <w:b/>
        <w:bCs/>
      </w:rPr>
      <w:fldChar w:fldCharType="separate"/>
    </w:r>
    <w:r w:rsidR="001F3201">
      <w:rPr>
        <w:b/>
        <w:bCs/>
        <w:noProof/>
      </w:rPr>
      <w:t>9</w:t>
    </w:r>
    <w:r w:rsidRPr="003F474D">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A2085" w14:paraId="1B1A9BFB" w14:textId="77777777" w:rsidTr="005A3173">
      <w:trPr>
        <w:trHeight w:val="151"/>
      </w:trPr>
      <w:tc>
        <w:tcPr>
          <w:tcW w:w="2250" w:type="pct"/>
          <w:tcBorders>
            <w:top w:val="nil"/>
            <w:left w:val="nil"/>
            <w:bottom w:val="single" w:sz="4" w:space="0" w:color="4F81BD"/>
            <w:right w:val="nil"/>
          </w:tcBorders>
        </w:tcPr>
        <w:p w14:paraId="1AEC0F9B" w14:textId="77777777" w:rsidR="009A2085" w:rsidRPr="005A3173" w:rsidRDefault="009A2085"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A2085" w:rsidRPr="005A3173" w:rsidRDefault="009A20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A2085" w:rsidRPr="005A3173" w:rsidRDefault="009A2085" w:rsidP="005A3173">
          <w:pPr>
            <w:pStyle w:val="Header"/>
            <w:spacing w:line="276" w:lineRule="auto"/>
            <w:rPr>
              <w:rFonts w:eastAsia="MS Gothic"/>
              <w:b/>
              <w:bCs/>
              <w:color w:val="4F81BD"/>
            </w:rPr>
          </w:pPr>
        </w:p>
      </w:tc>
    </w:tr>
    <w:tr w:rsidR="009A2085" w14:paraId="0A17FD7B" w14:textId="77777777" w:rsidTr="005A3173">
      <w:trPr>
        <w:trHeight w:val="150"/>
      </w:trPr>
      <w:tc>
        <w:tcPr>
          <w:tcW w:w="2250" w:type="pct"/>
          <w:tcBorders>
            <w:top w:val="single" w:sz="4" w:space="0" w:color="4F81BD"/>
            <w:left w:val="nil"/>
            <w:bottom w:val="nil"/>
            <w:right w:val="nil"/>
          </w:tcBorders>
        </w:tcPr>
        <w:p w14:paraId="66DEA9D9" w14:textId="77777777" w:rsidR="009A2085" w:rsidRPr="005A3173" w:rsidRDefault="009A2085" w:rsidP="005A3173">
          <w:pPr>
            <w:pStyle w:val="Header"/>
            <w:spacing w:line="276" w:lineRule="auto"/>
            <w:rPr>
              <w:rFonts w:eastAsia="MS Gothic"/>
              <w:b/>
              <w:bCs/>
              <w:color w:val="4F81BD"/>
            </w:rPr>
          </w:pPr>
        </w:p>
      </w:tc>
      <w:tc>
        <w:tcPr>
          <w:tcW w:w="0" w:type="auto"/>
          <w:vMerge/>
          <w:vAlign w:val="center"/>
          <w:hideMark/>
        </w:tcPr>
        <w:p w14:paraId="0726D67B" w14:textId="77777777" w:rsidR="009A2085" w:rsidRPr="005A3173" w:rsidRDefault="009A2085" w:rsidP="005A3173">
          <w:pPr>
            <w:rPr>
              <w:color w:val="365F91"/>
              <w:sz w:val="22"/>
              <w:szCs w:val="22"/>
            </w:rPr>
          </w:pPr>
        </w:p>
      </w:tc>
      <w:tc>
        <w:tcPr>
          <w:tcW w:w="2250" w:type="pct"/>
          <w:tcBorders>
            <w:top w:val="single" w:sz="4" w:space="0" w:color="4F81BD"/>
            <w:left w:val="nil"/>
            <w:bottom w:val="nil"/>
            <w:right w:val="nil"/>
          </w:tcBorders>
        </w:tcPr>
        <w:p w14:paraId="77FEEEB1" w14:textId="77777777" w:rsidR="009A2085" w:rsidRPr="005A3173" w:rsidRDefault="009A208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A2085" w14:paraId="434C4AE3" w14:textId="77777777" w:rsidTr="005A3173">
      <w:trPr>
        <w:trHeight w:val="151"/>
      </w:trPr>
      <w:tc>
        <w:tcPr>
          <w:tcW w:w="2250" w:type="pct"/>
          <w:tcBorders>
            <w:top w:val="nil"/>
            <w:left w:val="nil"/>
            <w:bottom w:val="single" w:sz="4" w:space="0" w:color="4F81BD"/>
            <w:right w:val="nil"/>
          </w:tcBorders>
        </w:tcPr>
        <w:p w14:paraId="556410DA" w14:textId="77777777" w:rsidR="009A2085" w:rsidRPr="005A3173" w:rsidRDefault="009A2085"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A2085" w:rsidRPr="005A3173" w:rsidRDefault="009A20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A2085" w:rsidRPr="005A3173" w:rsidRDefault="009A2085" w:rsidP="005A3173">
          <w:pPr>
            <w:pStyle w:val="Header"/>
            <w:spacing w:line="276" w:lineRule="auto"/>
            <w:rPr>
              <w:rFonts w:eastAsia="MS Gothic"/>
              <w:b/>
              <w:bCs/>
              <w:color w:val="4F81BD"/>
            </w:rPr>
          </w:pPr>
        </w:p>
      </w:tc>
    </w:tr>
    <w:tr w:rsidR="009A2085" w14:paraId="2F5EEC4C" w14:textId="77777777" w:rsidTr="005A3173">
      <w:trPr>
        <w:trHeight w:val="150"/>
      </w:trPr>
      <w:tc>
        <w:tcPr>
          <w:tcW w:w="2250" w:type="pct"/>
          <w:tcBorders>
            <w:top w:val="single" w:sz="4" w:space="0" w:color="4F81BD"/>
            <w:left w:val="nil"/>
            <w:bottom w:val="nil"/>
            <w:right w:val="nil"/>
          </w:tcBorders>
        </w:tcPr>
        <w:p w14:paraId="60E1BA15" w14:textId="77777777" w:rsidR="009A2085" w:rsidRPr="005A3173" w:rsidRDefault="009A2085" w:rsidP="005A3173">
          <w:pPr>
            <w:pStyle w:val="Header"/>
            <w:spacing w:line="276" w:lineRule="auto"/>
            <w:rPr>
              <w:rFonts w:eastAsia="MS Gothic"/>
              <w:b/>
              <w:bCs/>
              <w:color w:val="4F81BD"/>
            </w:rPr>
          </w:pPr>
        </w:p>
      </w:tc>
      <w:tc>
        <w:tcPr>
          <w:tcW w:w="0" w:type="auto"/>
          <w:vMerge/>
          <w:vAlign w:val="center"/>
          <w:hideMark/>
        </w:tcPr>
        <w:p w14:paraId="4EACACBE" w14:textId="77777777" w:rsidR="009A2085" w:rsidRPr="005A3173" w:rsidRDefault="009A2085" w:rsidP="005A3173">
          <w:pPr>
            <w:rPr>
              <w:color w:val="365F91"/>
              <w:sz w:val="22"/>
              <w:szCs w:val="22"/>
            </w:rPr>
          </w:pPr>
        </w:p>
      </w:tc>
      <w:tc>
        <w:tcPr>
          <w:tcW w:w="2250" w:type="pct"/>
          <w:tcBorders>
            <w:top w:val="single" w:sz="4" w:space="0" w:color="4F81BD"/>
            <w:left w:val="nil"/>
            <w:bottom w:val="nil"/>
            <w:right w:val="nil"/>
          </w:tcBorders>
        </w:tcPr>
        <w:p w14:paraId="516BCB31" w14:textId="77777777" w:rsidR="009A2085" w:rsidRPr="005A3173" w:rsidRDefault="009A2085" w:rsidP="005A3173">
          <w:pPr>
            <w:pStyle w:val="Header"/>
            <w:spacing w:line="276" w:lineRule="auto"/>
            <w:rPr>
              <w:rFonts w:eastAsia="MS Gothic"/>
              <w:b/>
              <w:bCs/>
              <w:color w:val="4F81BD"/>
            </w:rPr>
          </w:pPr>
        </w:p>
      </w:tc>
    </w:tr>
  </w:tbl>
  <w:p w14:paraId="679BDCC0" w14:textId="77777777" w:rsidR="009A2085" w:rsidRPr="007C0F57" w:rsidRDefault="009A208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A2085" w:rsidRPr="007C0F57" w:rsidRDefault="009A2085" w:rsidP="007C0F57">
    <w:pPr>
      <w:pStyle w:val="Footer"/>
      <w:jc w:val="center"/>
      <w:rPr>
        <w:b/>
        <w:i/>
        <w:sz w:val="20"/>
        <w:szCs w:val="20"/>
      </w:rPr>
    </w:pPr>
    <w:r w:rsidRPr="007C0F57">
      <w:rPr>
        <w:b/>
        <w:i/>
        <w:sz w:val="20"/>
        <w:szCs w:val="20"/>
      </w:rPr>
      <w:t>Commercial-in-Confidence</w:t>
    </w:r>
  </w:p>
  <w:p w14:paraId="36E9E30B" w14:textId="77777777" w:rsidR="009A2085" w:rsidRDefault="009A2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E9DC" w14:textId="77777777" w:rsidR="009A2085" w:rsidRDefault="009A2085">
      <w:r>
        <w:separator/>
      </w:r>
    </w:p>
    <w:p w14:paraId="27EA69BA" w14:textId="77777777" w:rsidR="009A2085" w:rsidRDefault="009A2085"/>
  </w:footnote>
  <w:footnote w:type="continuationSeparator" w:id="0">
    <w:p w14:paraId="3D3ACA01" w14:textId="77777777" w:rsidR="009A2085" w:rsidRDefault="009A2085">
      <w:r>
        <w:continuationSeparator/>
      </w:r>
    </w:p>
    <w:p w14:paraId="13646221" w14:textId="77777777" w:rsidR="009A2085" w:rsidRDefault="009A2085"/>
  </w:footnote>
  <w:footnote w:type="continuationNotice" w:id="1">
    <w:p w14:paraId="06ABA1D1" w14:textId="77777777" w:rsidR="009A2085" w:rsidRDefault="009A2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A208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A2085" w:rsidRPr="00A06225" w:rsidRDefault="009A2085">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A2085" w:rsidRPr="00A06225" w:rsidRDefault="009A208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A2085" w:rsidRPr="00A06225" w:rsidRDefault="009A2085">
          <w:pPr>
            <w:pStyle w:val="Header"/>
            <w:spacing w:line="276" w:lineRule="auto"/>
            <w:rPr>
              <w:rFonts w:ascii="Cambria" w:eastAsia="MS Gothic" w:hAnsi="Cambria"/>
              <w:b/>
              <w:bCs/>
              <w:color w:val="4F81BD"/>
            </w:rPr>
          </w:pPr>
        </w:p>
      </w:tc>
    </w:tr>
    <w:tr w:rsidR="009A208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A2085" w:rsidRPr="00A06225" w:rsidRDefault="009A2085">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A2085" w:rsidRPr="00A06225" w:rsidRDefault="009A208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A2085" w:rsidRPr="00A06225" w:rsidRDefault="009A2085">
          <w:pPr>
            <w:pStyle w:val="Header"/>
            <w:spacing w:line="276" w:lineRule="auto"/>
            <w:rPr>
              <w:rFonts w:ascii="Cambria" w:eastAsia="MS Gothic" w:hAnsi="Cambria"/>
              <w:b/>
              <w:bCs/>
              <w:color w:val="4F81BD"/>
            </w:rPr>
          </w:pPr>
        </w:p>
      </w:tc>
    </w:tr>
  </w:tbl>
  <w:p w14:paraId="7DCC695F" w14:textId="77777777" w:rsidR="009A2085" w:rsidRDefault="009A2085">
    <w:pPr>
      <w:pStyle w:val="Header"/>
    </w:pPr>
  </w:p>
  <w:p w14:paraId="25F34A60" w14:textId="77777777" w:rsidR="009A2085" w:rsidRDefault="009A20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12A5AAB6" w:rsidR="009A2085" w:rsidRPr="00C56D78" w:rsidRDefault="009A2085" w:rsidP="00C56D78">
    <w:pPr>
      <w:keepNext/>
      <w:tabs>
        <w:tab w:val="center" w:pos="4513"/>
        <w:tab w:val="right" w:pos="9026"/>
      </w:tabs>
      <w:jc w:val="center"/>
      <w:rPr>
        <w:rFonts w:asciiTheme="minorHAnsi" w:eastAsiaTheme="minorEastAsia" w:hAnsiTheme="minorHAnsi" w:cstheme="minorHAnsi"/>
        <w:i/>
        <w:color w:val="808080"/>
      </w:rPr>
    </w:pPr>
    <w:r w:rsidRPr="00512A9E">
      <w:rPr>
        <w:rFonts w:asciiTheme="minorHAnsi" w:hAnsiTheme="minorHAnsi" w:cs="Arial"/>
        <w:i/>
        <w:color w:val="808080"/>
      </w:rPr>
      <w:t xml:space="preserve">Public Summary Document </w:t>
    </w:r>
    <w:r>
      <w:rPr>
        <w:rFonts w:asciiTheme="minorHAnsi" w:eastAsiaTheme="minorEastAsia" w:hAnsiTheme="minorHAnsi" w:cstheme="minorHAnsi"/>
        <w:i/>
        <w:color w:val="808080"/>
      </w:rPr>
      <w:t>– March 2024</w:t>
    </w:r>
    <w:r w:rsidRPr="00C56D78">
      <w:rPr>
        <w:rFonts w:asciiTheme="minorHAnsi" w:eastAsiaTheme="minorEastAsia" w:hAnsiTheme="minorHAnsi" w:cstheme="minorHAnsi"/>
        <w:i/>
        <w:color w:val="808080"/>
      </w:rPr>
      <w:t xml:space="preserve"> PBAC Meeting</w:t>
    </w:r>
  </w:p>
  <w:p w14:paraId="49FC1F8C" w14:textId="77777777" w:rsidR="009A2085" w:rsidRDefault="009A208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43D7" w14:textId="77777777" w:rsidR="005174B6" w:rsidRDefault="0051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B3DEE3AE"/>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0C090001">
      <w:start w:val="1"/>
      <w:numFmt w:val="bullet"/>
      <w:lvlText w:val=""/>
      <w:lvlJc w:val="left"/>
      <w:pPr>
        <w:ind w:left="1440" w:hanging="360"/>
      </w:pPr>
      <w:rPr>
        <w:rFonts w:ascii="Symbol" w:hAnsi="Symbol" w:hint="default"/>
      </w:rPr>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14620"/>
    <w:multiLevelType w:val="multilevel"/>
    <w:tmpl w:val="F0A2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FD134F"/>
    <w:multiLevelType w:val="hybridMultilevel"/>
    <w:tmpl w:val="C9CE7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31D0B"/>
    <w:multiLevelType w:val="hybridMultilevel"/>
    <w:tmpl w:val="C81C5B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01080F"/>
    <w:multiLevelType w:val="hybridMultilevel"/>
    <w:tmpl w:val="9F424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EF5407"/>
    <w:multiLevelType w:val="hybridMultilevel"/>
    <w:tmpl w:val="2986711A"/>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45511A"/>
    <w:multiLevelType w:val="hybridMultilevel"/>
    <w:tmpl w:val="9524F848"/>
    <w:lvl w:ilvl="0" w:tplc="91DC21A2">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A0F0E56"/>
    <w:multiLevelType w:val="hybridMultilevel"/>
    <w:tmpl w:val="686A0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6B2D8E"/>
    <w:multiLevelType w:val="hybridMultilevel"/>
    <w:tmpl w:val="A6907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EC02A8"/>
    <w:multiLevelType w:val="hybridMultilevel"/>
    <w:tmpl w:val="2986711A"/>
    <w:lvl w:ilvl="0" w:tplc="963E6610">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0" w15:restartNumberingAfterBreak="0">
    <w:nsid w:val="722B22D1"/>
    <w:multiLevelType w:val="hybridMultilevel"/>
    <w:tmpl w:val="330CB72E"/>
    <w:lvl w:ilvl="0" w:tplc="6ACEB8CE">
      <w:start w:val="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BBB7FF1"/>
    <w:multiLevelType w:val="hybridMultilevel"/>
    <w:tmpl w:val="EAAC6626"/>
    <w:lvl w:ilvl="0" w:tplc="4552B9C2">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41974826">
    <w:abstractNumId w:val="19"/>
  </w:num>
  <w:num w:numId="2" w16cid:durableId="266742387">
    <w:abstractNumId w:val="41"/>
  </w:num>
  <w:num w:numId="3" w16cid:durableId="186874337">
    <w:abstractNumId w:val="0"/>
  </w:num>
  <w:num w:numId="4" w16cid:durableId="1854151200">
    <w:abstractNumId w:val="30"/>
  </w:num>
  <w:num w:numId="5" w16cid:durableId="587156736">
    <w:abstractNumId w:val="43"/>
  </w:num>
  <w:num w:numId="6" w16cid:durableId="182133397">
    <w:abstractNumId w:val="38"/>
  </w:num>
  <w:num w:numId="7" w16cid:durableId="586811773">
    <w:abstractNumId w:val="25"/>
  </w:num>
  <w:num w:numId="8" w16cid:durableId="394813708">
    <w:abstractNumId w:val="23"/>
  </w:num>
  <w:num w:numId="9" w16cid:durableId="1634603877">
    <w:abstractNumId w:val="1"/>
  </w:num>
  <w:num w:numId="10" w16cid:durableId="657005340">
    <w:abstractNumId w:val="41"/>
  </w:num>
  <w:num w:numId="11" w16cid:durableId="1299065146">
    <w:abstractNumId w:val="34"/>
  </w:num>
  <w:num w:numId="12" w16cid:durableId="1108500138">
    <w:abstractNumId w:val="39"/>
  </w:num>
  <w:num w:numId="13" w16cid:durableId="1903976598">
    <w:abstractNumId w:val="18"/>
  </w:num>
  <w:num w:numId="14" w16cid:durableId="607587205">
    <w:abstractNumId w:val="11"/>
  </w:num>
  <w:num w:numId="15" w16cid:durableId="1080756430">
    <w:abstractNumId w:val="32"/>
  </w:num>
  <w:num w:numId="16" w16cid:durableId="1710177289">
    <w:abstractNumId w:val="3"/>
  </w:num>
  <w:num w:numId="17" w16cid:durableId="14722837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9631188">
    <w:abstractNumId w:val="42"/>
  </w:num>
  <w:num w:numId="19" w16cid:durableId="482896859">
    <w:abstractNumId w:val="29"/>
  </w:num>
  <w:num w:numId="20" w16cid:durableId="87819449">
    <w:abstractNumId w:val="9"/>
  </w:num>
  <w:num w:numId="21" w16cid:durableId="1848666801">
    <w:abstractNumId w:val="8"/>
  </w:num>
  <w:num w:numId="22" w16cid:durableId="1103527636">
    <w:abstractNumId w:val="24"/>
  </w:num>
  <w:num w:numId="23" w16cid:durableId="477915572">
    <w:abstractNumId w:val="10"/>
  </w:num>
  <w:num w:numId="24" w16cid:durableId="448209054">
    <w:abstractNumId w:val="6"/>
  </w:num>
  <w:num w:numId="25" w16cid:durableId="1023869612">
    <w:abstractNumId w:val="20"/>
  </w:num>
  <w:num w:numId="26" w16cid:durableId="957027329">
    <w:abstractNumId w:val="28"/>
  </w:num>
  <w:num w:numId="27" w16cid:durableId="107162752">
    <w:abstractNumId w:val="22"/>
  </w:num>
  <w:num w:numId="28" w16cid:durableId="297497682">
    <w:abstractNumId w:val="15"/>
  </w:num>
  <w:num w:numId="29" w16cid:durableId="1416588786">
    <w:abstractNumId w:val="16"/>
  </w:num>
  <w:num w:numId="30" w16cid:durableId="1377778545">
    <w:abstractNumId w:val="37"/>
  </w:num>
  <w:num w:numId="31" w16cid:durableId="193545799">
    <w:abstractNumId w:val="12"/>
  </w:num>
  <w:num w:numId="32" w16cid:durableId="1854832252">
    <w:abstractNumId w:val="35"/>
  </w:num>
  <w:num w:numId="33" w16cid:durableId="924729527">
    <w:abstractNumId w:val="0"/>
  </w:num>
  <w:num w:numId="34" w16cid:durableId="2108501728">
    <w:abstractNumId w:val="0"/>
  </w:num>
  <w:num w:numId="35" w16cid:durableId="920485467">
    <w:abstractNumId w:val="0"/>
  </w:num>
  <w:num w:numId="36" w16cid:durableId="122618883">
    <w:abstractNumId w:val="0"/>
  </w:num>
  <w:num w:numId="37" w16cid:durableId="2114014658">
    <w:abstractNumId w:val="41"/>
  </w:num>
  <w:num w:numId="38" w16cid:durableId="676730397">
    <w:abstractNumId w:val="41"/>
  </w:num>
  <w:num w:numId="39" w16cid:durableId="1603680726">
    <w:abstractNumId w:val="40"/>
  </w:num>
  <w:num w:numId="40" w16cid:durableId="92895375">
    <w:abstractNumId w:val="41"/>
  </w:num>
  <w:num w:numId="41" w16cid:durableId="660162695">
    <w:abstractNumId w:val="41"/>
  </w:num>
  <w:num w:numId="42" w16cid:durableId="36855979">
    <w:abstractNumId w:val="0"/>
  </w:num>
  <w:num w:numId="43" w16cid:durableId="257451975">
    <w:abstractNumId w:val="41"/>
  </w:num>
  <w:num w:numId="44" w16cid:durableId="2049525692">
    <w:abstractNumId w:val="0"/>
  </w:num>
  <w:num w:numId="45" w16cid:durableId="593629169">
    <w:abstractNumId w:val="0"/>
  </w:num>
  <w:num w:numId="46" w16cid:durableId="1940063587">
    <w:abstractNumId w:val="41"/>
  </w:num>
  <w:num w:numId="47" w16cid:durableId="898397990">
    <w:abstractNumId w:val="41"/>
  </w:num>
  <w:num w:numId="48" w16cid:durableId="435634553">
    <w:abstractNumId w:val="41"/>
  </w:num>
  <w:num w:numId="49" w16cid:durableId="1192062798">
    <w:abstractNumId w:val="41"/>
  </w:num>
  <w:num w:numId="50" w16cid:durableId="1813981240">
    <w:abstractNumId w:val="41"/>
  </w:num>
  <w:num w:numId="51" w16cid:durableId="1703049011">
    <w:abstractNumId w:val="41"/>
  </w:num>
  <w:num w:numId="52" w16cid:durableId="562717201">
    <w:abstractNumId w:val="41"/>
  </w:num>
  <w:num w:numId="53" w16cid:durableId="1296302374">
    <w:abstractNumId w:val="41"/>
  </w:num>
  <w:num w:numId="54" w16cid:durableId="1775468285">
    <w:abstractNumId w:val="41"/>
  </w:num>
  <w:num w:numId="55" w16cid:durableId="203644084">
    <w:abstractNumId w:val="41"/>
  </w:num>
  <w:num w:numId="56" w16cid:durableId="587734413">
    <w:abstractNumId w:val="41"/>
  </w:num>
  <w:num w:numId="57" w16cid:durableId="534776926">
    <w:abstractNumId w:val="21"/>
  </w:num>
  <w:num w:numId="58" w16cid:durableId="2142650995">
    <w:abstractNumId w:val="26"/>
  </w:num>
  <w:num w:numId="59" w16cid:durableId="1860775931">
    <w:abstractNumId w:val="4"/>
  </w:num>
  <w:num w:numId="60" w16cid:durableId="494340075">
    <w:abstractNumId w:val="27"/>
  </w:num>
  <w:num w:numId="61" w16cid:durableId="2079668189">
    <w:abstractNumId w:val="5"/>
  </w:num>
  <w:num w:numId="62" w16cid:durableId="2040742575">
    <w:abstractNumId w:val="2"/>
  </w:num>
  <w:num w:numId="63" w16cid:durableId="1585188005">
    <w:abstractNumId w:val="14"/>
  </w:num>
  <w:num w:numId="64" w16cid:durableId="1047296886">
    <w:abstractNumId w:val="17"/>
  </w:num>
  <w:num w:numId="65" w16cid:durableId="2080637918">
    <w:abstractNumId w:val="13"/>
  </w:num>
  <w:num w:numId="66" w16cid:durableId="125266750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15630936">
    <w:abstractNumId w:val="36"/>
  </w:num>
  <w:num w:numId="68" w16cid:durableId="271980936">
    <w:abstractNumId w:val="7"/>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33A"/>
    <w:rsid w:val="0000080A"/>
    <w:rsid w:val="0000096D"/>
    <w:rsid w:val="00001663"/>
    <w:rsid w:val="000019A9"/>
    <w:rsid w:val="000025AD"/>
    <w:rsid w:val="0000335D"/>
    <w:rsid w:val="00003EC5"/>
    <w:rsid w:val="00006782"/>
    <w:rsid w:val="000109D4"/>
    <w:rsid w:val="000109F5"/>
    <w:rsid w:val="0001179A"/>
    <w:rsid w:val="00011A59"/>
    <w:rsid w:val="00013DFA"/>
    <w:rsid w:val="00014D69"/>
    <w:rsid w:val="00016462"/>
    <w:rsid w:val="00016A41"/>
    <w:rsid w:val="0002019F"/>
    <w:rsid w:val="0002034C"/>
    <w:rsid w:val="000214D1"/>
    <w:rsid w:val="00021F20"/>
    <w:rsid w:val="000230F3"/>
    <w:rsid w:val="0002464A"/>
    <w:rsid w:val="000246C9"/>
    <w:rsid w:val="00024C79"/>
    <w:rsid w:val="000251BE"/>
    <w:rsid w:val="00025A04"/>
    <w:rsid w:val="0002693D"/>
    <w:rsid w:val="00027165"/>
    <w:rsid w:val="00027DEE"/>
    <w:rsid w:val="0003050E"/>
    <w:rsid w:val="00030622"/>
    <w:rsid w:val="000308FF"/>
    <w:rsid w:val="0003106B"/>
    <w:rsid w:val="00032A4F"/>
    <w:rsid w:val="000335B9"/>
    <w:rsid w:val="00034905"/>
    <w:rsid w:val="0003503D"/>
    <w:rsid w:val="00037906"/>
    <w:rsid w:val="00040A30"/>
    <w:rsid w:val="000421A1"/>
    <w:rsid w:val="0004240E"/>
    <w:rsid w:val="00042515"/>
    <w:rsid w:val="000425A2"/>
    <w:rsid w:val="00044167"/>
    <w:rsid w:val="00044E52"/>
    <w:rsid w:val="00044EC4"/>
    <w:rsid w:val="00045E26"/>
    <w:rsid w:val="00046477"/>
    <w:rsid w:val="00046903"/>
    <w:rsid w:val="00050F01"/>
    <w:rsid w:val="000514B5"/>
    <w:rsid w:val="00051883"/>
    <w:rsid w:val="000521ED"/>
    <w:rsid w:val="00052445"/>
    <w:rsid w:val="0005322E"/>
    <w:rsid w:val="0005359D"/>
    <w:rsid w:val="00054E2B"/>
    <w:rsid w:val="00054EBA"/>
    <w:rsid w:val="000561FB"/>
    <w:rsid w:val="00056BD3"/>
    <w:rsid w:val="000577AA"/>
    <w:rsid w:val="00060E64"/>
    <w:rsid w:val="00061448"/>
    <w:rsid w:val="00061A47"/>
    <w:rsid w:val="00061D57"/>
    <w:rsid w:val="000621AB"/>
    <w:rsid w:val="00062C03"/>
    <w:rsid w:val="00062E88"/>
    <w:rsid w:val="000641FE"/>
    <w:rsid w:val="00066193"/>
    <w:rsid w:val="00066755"/>
    <w:rsid w:val="000670F6"/>
    <w:rsid w:val="000715A4"/>
    <w:rsid w:val="00071A5B"/>
    <w:rsid w:val="00072730"/>
    <w:rsid w:val="0007282F"/>
    <w:rsid w:val="0007337F"/>
    <w:rsid w:val="00073439"/>
    <w:rsid w:val="00074320"/>
    <w:rsid w:val="00074B62"/>
    <w:rsid w:val="000763D5"/>
    <w:rsid w:val="000769CB"/>
    <w:rsid w:val="00076C38"/>
    <w:rsid w:val="00077143"/>
    <w:rsid w:val="00077DF7"/>
    <w:rsid w:val="0008050C"/>
    <w:rsid w:val="00080A12"/>
    <w:rsid w:val="00082169"/>
    <w:rsid w:val="000832BF"/>
    <w:rsid w:val="000834BE"/>
    <w:rsid w:val="00083F01"/>
    <w:rsid w:val="00086A5B"/>
    <w:rsid w:val="00086D97"/>
    <w:rsid w:val="00087C4C"/>
    <w:rsid w:val="000918CB"/>
    <w:rsid w:val="00091B06"/>
    <w:rsid w:val="00094C7E"/>
    <w:rsid w:val="00094E63"/>
    <w:rsid w:val="000951C4"/>
    <w:rsid w:val="00095ADA"/>
    <w:rsid w:val="00095F3A"/>
    <w:rsid w:val="000969AD"/>
    <w:rsid w:val="000975FB"/>
    <w:rsid w:val="000A02F8"/>
    <w:rsid w:val="000A0D22"/>
    <w:rsid w:val="000A1398"/>
    <w:rsid w:val="000A28F6"/>
    <w:rsid w:val="000A3AA2"/>
    <w:rsid w:val="000A42EF"/>
    <w:rsid w:val="000A44B2"/>
    <w:rsid w:val="000A5227"/>
    <w:rsid w:val="000A52F6"/>
    <w:rsid w:val="000A58B8"/>
    <w:rsid w:val="000A6F64"/>
    <w:rsid w:val="000B07CB"/>
    <w:rsid w:val="000B1E7E"/>
    <w:rsid w:val="000B243E"/>
    <w:rsid w:val="000B3272"/>
    <w:rsid w:val="000B44C3"/>
    <w:rsid w:val="000B44DF"/>
    <w:rsid w:val="000B558D"/>
    <w:rsid w:val="000B5610"/>
    <w:rsid w:val="000B5A89"/>
    <w:rsid w:val="000B65F6"/>
    <w:rsid w:val="000B7767"/>
    <w:rsid w:val="000C1AFF"/>
    <w:rsid w:val="000C411E"/>
    <w:rsid w:val="000C5740"/>
    <w:rsid w:val="000C5F95"/>
    <w:rsid w:val="000C6996"/>
    <w:rsid w:val="000C6A96"/>
    <w:rsid w:val="000C6D93"/>
    <w:rsid w:val="000C71A3"/>
    <w:rsid w:val="000C7572"/>
    <w:rsid w:val="000C7C46"/>
    <w:rsid w:val="000D09E9"/>
    <w:rsid w:val="000D0A23"/>
    <w:rsid w:val="000D113F"/>
    <w:rsid w:val="000D23BA"/>
    <w:rsid w:val="000D3805"/>
    <w:rsid w:val="000D57C0"/>
    <w:rsid w:val="000D5E87"/>
    <w:rsid w:val="000D6186"/>
    <w:rsid w:val="000D6DD2"/>
    <w:rsid w:val="000E19B7"/>
    <w:rsid w:val="000E20FC"/>
    <w:rsid w:val="000E3168"/>
    <w:rsid w:val="000E3C1D"/>
    <w:rsid w:val="000E3DFB"/>
    <w:rsid w:val="000E5EA1"/>
    <w:rsid w:val="000E681E"/>
    <w:rsid w:val="000E696B"/>
    <w:rsid w:val="000E71D0"/>
    <w:rsid w:val="000E74A7"/>
    <w:rsid w:val="000E7E52"/>
    <w:rsid w:val="000E7E90"/>
    <w:rsid w:val="000EE1C7"/>
    <w:rsid w:val="000F0003"/>
    <w:rsid w:val="000F139C"/>
    <w:rsid w:val="000F3384"/>
    <w:rsid w:val="000F33F0"/>
    <w:rsid w:val="000F4963"/>
    <w:rsid w:val="000F4E6A"/>
    <w:rsid w:val="000F51E4"/>
    <w:rsid w:val="000F580A"/>
    <w:rsid w:val="000F5BD1"/>
    <w:rsid w:val="000F6ABB"/>
    <w:rsid w:val="000F7354"/>
    <w:rsid w:val="000F7C27"/>
    <w:rsid w:val="00100F9E"/>
    <w:rsid w:val="00101ABE"/>
    <w:rsid w:val="00102202"/>
    <w:rsid w:val="00102700"/>
    <w:rsid w:val="00102A78"/>
    <w:rsid w:val="00103118"/>
    <w:rsid w:val="001035B2"/>
    <w:rsid w:val="0010376C"/>
    <w:rsid w:val="00103EDB"/>
    <w:rsid w:val="00103F1B"/>
    <w:rsid w:val="00104227"/>
    <w:rsid w:val="00104E76"/>
    <w:rsid w:val="001053D5"/>
    <w:rsid w:val="00107409"/>
    <w:rsid w:val="001107BF"/>
    <w:rsid w:val="00111D4E"/>
    <w:rsid w:val="001124C4"/>
    <w:rsid w:val="00113054"/>
    <w:rsid w:val="0011355A"/>
    <w:rsid w:val="00113649"/>
    <w:rsid w:val="00113D5C"/>
    <w:rsid w:val="001146A8"/>
    <w:rsid w:val="001146DE"/>
    <w:rsid w:val="00115612"/>
    <w:rsid w:val="00115EC6"/>
    <w:rsid w:val="00116B03"/>
    <w:rsid w:val="00117464"/>
    <w:rsid w:val="00120AA6"/>
    <w:rsid w:val="001239DB"/>
    <w:rsid w:val="0012417C"/>
    <w:rsid w:val="00124BF2"/>
    <w:rsid w:val="00125340"/>
    <w:rsid w:val="00125837"/>
    <w:rsid w:val="0012597F"/>
    <w:rsid w:val="001268B0"/>
    <w:rsid w:val="00126B19"/>
    <w:rsid w:val="00126D3A"/>
    <w:rsid w:val="00127335"/>
    <w:rsid w:val="0012749D"/>
    <w:rsid w:val="00127A23"/>
    <w:rsid w:val="001301F5"/>
    <w:rsid w:val="001306A5"/>
    <w:rsid w:val="00130918"/>
    <w:rsid w:val="00130C93"/>
    <w:rsid w:val="001311AE"/>
    <w:rsid w:val="00132C01"/>
    <w:rsid w:val="00133F9E"/>
    <w:rsid w:val="001343A2"/>
    <w:rsid w:val="001344E7"/>
    <w:rsid w:val="00134994"/>
    <w:rsid w:val="00135486"/>
    <w:rsid w:val="001366C2"/>
    <w:rsid w:val="00136C17"/>
    <w:rsid w:val="001379ED"/>
    <w:rsid w:val="00140B74"/>
    <w:rsid w:val="00140BD6"/>
    <w:rsid w:val="00140D94"/>
    <w:rsid w:val="00142395"/>
    <w:rsid w:val="0014250D"/>
    <w:rsid w:val="00142714"/>
    <w:rsid w:val="00144CD2"/>
    <w:rsid w:val="00144D09"/>
    <w:rsid w:val="00144E06"/>
    <w:rsid w:val="001452ED"/>
    <w:rsid w:val="00147D84"/>
    <w:rsid w:val="00150516"/>
    <w:rsid w:val="00151574"/>
    <w:rsid w:val="00151CBD"/>
    <w:rsid w:val="00151F7B"/>
    <w:rsid w:val="00152D6F"/>
    <w:rsid w:val="001533C3"/>
    <w:rsid w:val="00153EE0"/>
    <w:rsid w:val="001549C1"/>
    <w:rsid w:val="001569B6"/>
    <w:rsid w:val="00156C8D"/>
    <w:rsid w:val="0016027E"/>
    <w:rsid w:val="00160F4D"/>
    <w:rsid w:val="001622C5"/>
    <w:rsid w:val="00162BDD"/>
    <w:rsid w:val="00162D4E"/>
    <w:rsid w:val="00163329"/>
    <w:rsid w:val="00163BC5"/>
    <w:rsid w:val="00164623"/>
    <w:rsid w:val="00164933"/>
    <w:rsid w:val="00164C2E"/>
    <w:rsid w:val="00164EAE"/>
    <w:rsid w:val="001651DA"/>
    <w:rsid w:val="001652DE"/>
    <w:rsid w:val="001653EC"/>
    <w:rsid w:val="00165B64"/>
    <w:rsid w:val="0016631B"/>
    <w:rsid w:val="001674C3"/>
    <w:rsid w:val="00167C39"/>
    <w:rsid w:val="001700D6"/>
    <w:rsid w:val="00170805"/>
    <w:rsid w:val="00170A87"/>
    <w:rsid w:val="00174E5E"/>
    <w:rsid w:val="0017539D"/>
    <w:rsid w:val="001765B3"/>
    <w:rsid w:val="00176B9D"/>
    <w:rsid w:val="00180713"/>
    <w:rsid w:val="00180720"/>
    <w:rsid w:val="001830CE"/>
    <w:rsid w:val="001836E3"/>
    <w:rsid w:val="00183DFF"/>
    <w:rsid w:val="00184659"/>
    <w:rsid w:val="00185BCA"/>
    <w:rsid w:val="001860E5"/>
    <w:rsid w:val="0018643B"/>
    <w:rsid w:val="00186F6F"/>
    <w:rsid w:val="00191227"/>
    <w:rsid w:val="00194B1F"/>
    <w:rsid w:val="00196307"/>
    <w:rsid w:val="00197C70"/>
    <w:rsid w:val="00197F03"/>
    <w:rsid w:val="001A0D10"/>
    <w:rsid w:val="001A1142"/>
    <w:rsid w:val="001A1B83"/>
    <w:rsid w:val="001A30EB"/>
    <w:rsid w:val="001A33EA"/>
    <w:rsid w:val="001A344D"/>
    <w:rsid w:val="001A3615"/>
    <w:rsid w:val="001A4413"/>
    <w:rsid w:val="001A4C4F"/>
    <w:rsid w:val="001A5A2B"/>
    <w:rsid w:val="001A655A"/>
    <w:rsid w:val="001A6867"/>
    <w:rsid w:val="001A6BDC"/>
    <w:rsid w:val="001A76FB"/>
    <w:rsid w:val="001B017F"/>
    <w:rsid w:val="001B0B79"/>
    <w:rsid w:val="001B19EA"/>
    <w:rsid w:val="001B255A"/>
    <w:rsid w:val="001B2BBC"/>
    <w:rsid w:val="001B2BCD"/>
    <w:rsid w:val="001B30BD"/>
    <w:rsid w:val="001B3A40"/>
    <w:rsid w:val="001B3CDD"/>
    <w:rsid w:val="001B3FFE"/>
    <w:rsid w:val="001B4054"/>
    <w:rsid w:val="001B5129"/>
    <w:rsid w:val="001C0B4C"/>
    <w:rsid w:val="001C0EC4"/>
    <w:rsid w:val="001C1195"/>
    <w:rsid w:val="001C12AE"/>
    <w:rsid w:val="001C1E84"/>
    <w:rsid w:val="001C20E1"/>
    <w:rsid w:val="001C2715"/>
    <w:rsid w:val="001C2A0F"/>
    <w:rsid w:val="001C2E42"/>
    <w:rsid w:val="001C3F17"/>
    <w:rsid w:val="001C4610"/>
    <w:rsid w:val="001C685A"/>
    <w:rsid w:val="001C7063"/>
    <w:rsid w:val="001D1F5F"/>
    <w:rsid w:val="001D2CB2"/>
    <w:rsid w:val="001D508F"/>
    <w:rsid w:val="001D54E9"/>
    <w:rsid w:val="001D5AAF"/>
    <w:rsid w:val="001D6B09"/>
    <w:rsid w:val="001D71AB"/>
    <w:rsid w:val="001E06D2"/>
    <w:rsid w:val="001E129A"/>
    <w:rsid w:val="001E17C4"/>
    <w:rsid w:val="001E21B5"/>
    <w:rsid w:val="001E226B"/>
    <w:rsid w:val="001E2A47"/>
    <w:rsid w:val="001E2D65"/>
    <w:rsid w:val="001E43F4"/>
    <w:rsid w:val="001E4422"/>
    <w:rsid w:val="001E4672"/>
    <w:rsid w:val="001E46DD"/>
    <w:rsid w:val="001E4873"/>
    <w:rsid w:val="001E5A90"/>
    <w:rsid w:val="001E7F6A"/>
    <w:rsid w:val="001F005B"/>
    <w:rsid w:val="001F1850"/>
    <w:rsid w:val="001F1E83"/>
    <w:rsid w:val="001F1FBF"/>
    <w:rsid w:val="001F2311"/>
    <w:rsid w:val="001F2B80"/>
    <w:rsid w:val="001F2F1C"/>
    <w:rsid w:val="001F3189"/>
    <w:rsid w:val="001F3201"/>
    <w:rsid w:val="001F76FF"/>
    <w:rsid w:val="001F776B"/>
    <w:rsid w:val="00200BEA"/>
    <w:rsid w:val="00201FB8"/>
    <w:rsid w:val="00202774"/>
    <w:rsid w:val="00203326"/>
    <w:rsid w:val="00203FAC"/>
    <w:rsid w:val="00206910"/>
    <w:rsid w:val="002131A7"/>
    <w:rsid w:val="002133FB"/>
    <w:rsid w:val="00213CFB"/>
    <w:rsid w:val="0021465A"/>
    <w:rsid w:val="0021521E"/>
    <w:rsid w:val="0021553C"/>
    <w:rsid w:val="0021557B"/>
    <w:rsid w:val="002157F6"/>
    <w:rsid w:val="00215B2A"/>
    <w:rsid w:val="00216B87"/>
    <w:rsid w:val="002174FD"/>
    <w:rsid w:val="00217BE1"/>
    <w:rsid w:val="002206D5"/>
    <w:rsid w:val="00221361"/>
    <w:rsid w:val="002214B9"/>
    <w:rsid w:val="00221CD9"/>
    <w:rsid w:val="002224F6"/>
    <w:rsid w:val="00222680"/>
    <w:rsid w:val="00222705"/>
    <w:rsid w:val="00222F9A"/>
    <w:rsid w:val="00223370"/>
    <w:rsid w:val="0022407B"/>
    <w:rsid w:val="0022451C"/>
    <w:rsid w:val="00224D1E"/>
    <w:rsid w:val="0022522B"/>
    <w:rsid w:val="00225234"/>
    <w:rsid w:val="00226611"/>
    <w:rsid w:val="00226AEE"/>
    <w:rsid w:val="00227BC5"/>
    <w:rsid w:val="00227FC6"/>
    <w:rsid w:val="00230EF0"/>
    <w:rsid w:val="00230F63"/>
    <w:rsid w:val="00234034"/>
    <w:rsid w:val="00234252"/>
    <w:rsid w:val="0023466E"/>
    <w:rsid w:val="0023524C"/>
    <w:rsid w:val="0023632D"/>
    <w:rsid w:val="00237AC6"/>
    <w:rsid w:val="00237BE4"/>
    <w:rsid w:val="002414AA"/>
    <w:rsid w:val="00242B64"/>
    <w:rsid w:val="00242BFD"/>
    <w:rsid w:val="00244139"/>
    <w:rsid w:val="00244490"/>
    <w:rsid w:val="00244662"/>
    <w:rsid w:val="00244BEC"/>
    <w:rsid w:val="00245B9C"/>
    <w:rsid w:val="002516C0"/>
    <w:rsid w:val="00252587"/>
    <w:rsid w:val="00253499"/>
    <w:rsid w:val="00254602"/>
    <w:rsid w:val="002551A4"/>
    <w:rsid w:val="00257664"/>
    <w:rsid w:val="00257AB2"/>
    <w:rsid w:val="00260165"/>
    <w:rsid w:val="00260984"/>
    <w:rsid w:val="0026138A"/>
    <w:rsid w:val="002623ED"/>
    <w:rsid w:val="0026255D"/>
    <w:rsid w:val="00264FAE"/>
    <w:rsid w:val="00265151"/>
    <w:rsid w:val="00265C2C"/>
    <w:rsid w:val="00266509"/>
    <w:rsid w:val="00266AB0"/>
    <w:rsid w:val="00267237"/>
    <w:rsid w:val="00271B5A"/>
    <w:rsid w:val="00271BA1"/>
    <w:rsid w:val="00272BEA"/>
    <w:rsid w:val="00273AC5"/>
    <w:rsid w:val="002762C7"/>
    <w:rsid w:val="002762FA"/>
    <w:rsid w:val="00276BE3"/>
    <w:rsid w:val="00277505"/>
    <w:rsid w:val="00277873"/>
    <w:rsid w:val="0028158C"/>
    <w:rsid w:val="002823B6"/>
    <w:rsid w:val="00282466"/>
    <w:rsid w:val="002840A8"/>
    <w:rsid w:val="002842D9"/>
    <w:rsid w:val="002845C7"/>
    <w:rsid w:val="00286700"/>
    <w:rsid w:val="00290C03"/>
    <w:rsid w:val="00291F40"/>
    <w:rsid w:val="00292392"/>
    <w:rsid w:val="00292E3B"/>
    <w:rsid w:val="002933A8"/>
    <w:rsid w:val="00293CCE"/>
    <w:rsid w:val="00294274"/>
    <w:rsid w:val="0029458F"/>
    <w:rsid w:val="00294636"/>
    <w:rsid w:val="0029611E"/>
    <w:rsid w:val="00296377"/>
    <w:rsid w:val="0029728C"/>
    <w:rsid w:val="00297A63"/>
    <w:rsid w:val="002A018F"/>
    <w:rsid w:val="002A0CFB"/>
    <w:rsid w:val="002A0E04"/>
    <w:rsid w:val="002A104C"/>
    <w:rsid w:val="002A1EF7"/>
    <w:rsid w:val="002A2868"/>
    <w:rsid w:val="002A2953"/>
    <w:rsid w:val="002A29C1"/>
    <w:rsid w:val="002A2B74"/>
    <w:rsid w:val="002A2B7B"/>
    <w:rsid w:val="002A37CF"/>
    <w:rsid w:val="002A4820"/>
    <w:rsid w:val="002A494D"/>
    <w:rsid w:val="002A4960"/>
    <w:rsid w:val="002A53B8"/>
    <w:rsid w:val="002A636A"/>
    <w:rsid w:val="002A6935"/>
    <w:rsid w:val="002A755F"/>
    <w:rsid w:val="002A7FD8"/>
    <w:rsid w:val="002B0AE0"/>
    <w:rsid w:val="002B1AE6"/>
    <w:rsid w:val="002B1D51"/>
    <w:rsid w:val="002B2DE8"/>
    <w:rsid w:val="002B2E4C"/>
    <w:rsid w:val="002B30F8"/>
    <w:rsid w:val="002B388A"/>
    <w:rsid w:val="002B3BFE"/>
    <w:rsid w:val="002B3C1A"/>
    <w:rsid w:val="002B4C2A"/>
    <w:rsid w:val="002B5135"/>
    <w:rsid w:val="002B5596"/>
    <w:rsid w:val="002B6B42"/>
    <w:rsid w:val="002B6FD5"/>
    <w:rsid w:val="002B77D7"/>
    <w:rsid w:val="002C0197"/>
    <w:rsid w:val="002C0763"/>
    <w:rsid w:val="002C1173"/>
    <w:rsid w:val="002C212F"/>
    <w:rsid w:val="002C2F35"/>
    <w:rsid w:val="002C428C"/>
    <w:rsid w:val="002C57A0"/>
    <w:rsid w:val="002C656A"/>
    <w:rsid w:val="002C6AA9"/>
    <w:rsid w:val="002C7485"/>
    <w:rsid w:val="002D158E"/>
    <w:rsid w:val="002D2641"/>
    <w:rsid w:val="002D283A"/>
    <w:rsid w:val="002D3BC1"/>
    <w:rsid w:val="002D4543"/>
    <w:rsid w:val="002D53C9"/>
    <w:rsid w:val="002D6B78"/>
    <w:rsid w:val="002D715F"/>
    <w:rsid w:val="002E022A"/>
    <w:rsid w:val="002E3011"/>
    <w:rsid w:val="002E3153"/>
    <w:rsid w:val="002E3268"/>
    <w:rsid w:val="002E3D51"/>
    <w:rsid w:val="002E4175"/>
    <w:rsid w:val="002E4A02"/>
    <w:rsid w:val="002E4C12"/>
    <w:rsid w:val="002E5292"/>
    <w:rsid w:val="002E72CA"/>
    <w:rsid w:val="002E75DD"/>
    <w:rsid w:val="002F0873"/>
    <w:rsid w:val="002F0A03"/>
    <w:rsid w:val="002F16A1"/>
    <w:rsid w:val="002F1D07"/>
    <w:rsid w:val="002F3D5B"/>
    <w:rsid w:val="002F590B"/>
    <w:rsid w:val="002F5ABB"/>
    <w:rsid w:val="002F5C5B"/>
    <w:rsid w:val="002F600D"/>
    <w:rsid w:val="002F6F0F"/>
    <w:rsid w:val="002F7E47"/>
    <w:rsid w:val="00300AD6"/>
    <w:rsid w:val="00300B1B"/>
    <w:rsid w:val="003019D0"/>
    <w:rsid w:val="003019DE"/>
    <w:rsid w:val="0030311E"/>
    <w:rsid w:val="00303F9E"/>
    <w:rsid w:val="00305C90"/>
    <w:rsid w:val="003064AF"/>
    <w:rsid w:val="0030668A"/>
    <w:rsid w:val="00306B8B"/>
    <w:rsid w:val="00307DC6"/>
    <w:rsid w:val="00310A8B"/>
    <w:rsid w:val="00310B68"/>
    <w:rsid w:val="003135C0"/>
    <w:rsid w:val="003144AC"/>
    <w:rsid w:val="00314666"/>
    <w:rsid w:val="003160D2"/>
    <w:rsid w:val="003173FC"/>
    <w:rsid w:val="00317850"/>
    <w:rsid w:val="00317C6C"/>
    <w:rsid w:val="00320404"/>
    <w:rsid w:val="00320B80"/>
    <w:rsid w:val="00320CD3"/>
    <w:rsid w:val="003215FF"/>
    <w:rsid w:val="00322667"/>
    <w:rsid w:val="003232EF"/>
    <w:rsid w:val="0032607C"/>
    <w:rsid w:val="00326E79"/>
    <w:rsid w:val="00326F5C"/>
    <w:rsid w:val="0032748A"/>
    <w:rsid w:val="003301B1"/>
    <w:rsid w:val="00331189"/>
    <w:rsid w:val="00332351"/>
    <w:rsid w:val="0033263D"/>
    <w:rsid w:val="003343F1"/>
    <w:rsid w:val="003346D7"/>
    <w:rsid w:val="00334E69"/>
    <w:rsid w:val="0033515F"/>
    <w:rsid w:val="0033518A"/>
    <w:rsid w:val="00335535"/>
    <w:rsid w:val="00335BE4"/>
    <w:rsid w:val="003367EF"/>
    <w:rsid w:val="00337457"/>
    <w:rsid w:val="00337E02"/>
    <w:rsid w:val="00337EB4"/>
    <w:rsid w:val="00341AE4"/>
    <w:rsid w:val="003425CA"/>
    <w:rsid w:val="00343FB7"/>
    <w:rsid w:val="00344B3C"/>
    <w:rsid w:val="00344F40"/>
    <w:rsid w:val="003450EF"/>
    <w:rsid w:val="003466A7"/>
    <w:rsid w:val="003476EE"/>
    <w:rsid w:val="0034791A"/>
    <w:rsid w:val="0035175A"/>
    <w:rsid w:val="003541DD"/>
    <w:rsid w:val="00356353"/>
    <w:rsid w:val="00356E5B"/>
    <w:rsid w:val="003578B6"/>
    <w:rsid w:val="00360780"/>
    <w:rsid w:val="00360887"/>
    <w:rsid w:val="0036249F"/>
    <w:rsid w:val="00363007"/>
    <w:rsid w:val="00363993"/>
    <w:rsid w:val="003660A2"/>
    <w:rsid w:val="00366F3A"/>
    <w:rsid w:val="003673FD"/>
    <w:rsid w:val="00367FBB"/>
    <w:rsid w:val="00371246"/>
    <w:rsid w:val="003724B0"/>
    <w:rsid w:val="00373042"/>
    <w:rsid w:val="0037320F"/>
    <w:rsid w:val="0037331E"/>
    <w:rsid w:val="003736C9"/>
    <w:rsid w:val="003766CF"/>
    <w:rsid w:val="0037680E"/>
    <w:rsid w:val="00377903"/>
    <w:rsid w:val="00380895"/>
    <w:rsid w:val="00380B7B"/>
    <w:rsid w:val="00381478"/>
    <w:rsid w:val="0038399A"/>
    <w:rsid w:val="00383B77"/>
    <w:rsid w:val="00383CE5"/>
    <w:rsid w:val="00384988"/>
    <w:rsid w:val="003872CF"/>
    <w:rsid w:val="003874CB"/>
    <w:rsid w:val="00387DD0"/>
    <w:rsid w:val="00391006"/>
    <w:rsid w:val="00394201"/>
    <w:rsid w:val="00394557"/>
    <w:rsid w:val="003948D5"/>
    <w:rsid w:val="00394FE5"/>
    <w:rsid w:val="00396E08"/>
    <w:rsid w:val="003970DD"/>
    <w:rsid w:val="0039782C"/>
    <w:rsid w:val="003A13A6"/>
    <w:rsid w:val="003A2165"/>
    <w:rsid w:val="003A3AE1"/>
    <w:rsid w:val="003A3AF3"/>
    <w:rsid w:val="003A3FD4"/>
    <w:rsid w:val="003A5B4A"/>
    <w:rsid w:val="003A5D95"/>
    <w:rsid w:val="003A6510"/>
    <w:rsid w:val="003A74E2"/>
    <w:rsid w:val="003A7D7D"/>
    <w:rsid w:val="003B0D3A"/>
    <w:rsid w:val="003B2302"/>
    <w:rsid w:val="003B23C5"/>
    <w:rsid w:val="003B2A75"/>
    <w:rsid w:val="003B389E"/>
    <w:rsid w:val="003B3A6E"/>
    <w:rsid w:val="003B4923"/>
    <w:rsid w:val="003B49B2"/>
    <w:rsid w:val="003B4C33"/>
    <w:rsid w:val="003B52B0"/>
    <w:rsid w:val="003B6124"/>
    <w:rsid w:val="003B7960"/>
    <w:rsid w:val="003C0084"/>
    <w:rsid w:val="003C0908"/>
    <w:rsid w:val="003C093A"/>
    <w:rsid w:val="003C1ECF"/>
    <w:rsid w:val="003C2DDD"/>
    <w:rsid w:val="003C2FB5"/>
    <w:rsid w:val="003C326E"/>
    <w:rsid w:val="003C4A39"/>
    <w:rsid w:val="003D24C5"/>
    <w:rsid w:val="003D4590"/>
    <w:rsid w:val="003D4594"/>
    <w:rsid w:val="003D4AC4"/>
    <w:rsid w:val="003D5433"/>
    <w:rsid w:val="003D63B7"/>
    <w:rsid w:val="003D74C5"/>
    <w:rsid w:val="003E158F"/>
    <w:rsid w:val="003E1913"/>
    <w:rsid w:val="003E1B2E"/>
    <w:rsid w:val="003E3826"/>
    <w:rsid w:val="003E3F4F"/>
    <w:rsid w:val="003E4374"/>
    <w:rsid w:val="003E468B"/>
    <w:rsid w:val="003E62BD"/>
    <w:rsid w:val="003E658D"/>
    <w:rsid w:val="003F044F"/>
    <w:rsid w:val="003F0653"/>
    <w:rsid w:val="003F0770"/>
    <w:rsid w:val="003F0C3A"/>
    <w:rsid w:val="003F15F0"/>
    <w:rsid w:val="003F2AD9"/>
    <w:rsid w:val="003F3228"/>
    <w:rsid w:val="003F39FA"/>
    <w:rsid w:val="003F3F43"/>
    <w:rsid w:val="003F474D"/>
    <w:rsid w:val="003F5C8C"/>
    <w:rsid w:val="003F63CE"/>
    <w:rsid w:val="003F775A"/>
    <w:rsid w:val="003F7D4E"/>
    <w:rsid w:val="00400E55"/>
    <w:rsid w:val="0040128E"/>
    <w:rsid w:val="00401330"/>
    <w:rsid w:val="00401640"/>
    <w:rsid w:val="0040216B"/>
    <w:rsid w:val="0040230D"/>
    <w:rsid w:val="00402761"/>
    <w:rsid w:val="00403EE6"/>
    <w:rsid w:val="00404852"/>
    <w:rsid w:val="00404D42"/>
    <w:rsid w:val="0040590E"/>
    <w:rsid w:val="00407CC8"/>
    <w:rsid w:val="004147C1"/>
    <w:rsid w:val="00414F0C"/>
    <w:rsid w:val="0041714D"/>
    <w:rsid w:val="004200FA"/>
    <w:rsid w:val="00420400"/>
    <w:rsid w:val="00423A6F"/>
    <w:rsid w:val="00423E78"/>
    <w:rsid w:val="00424819"/>
    <w:rsid w:val="004252EC"/>
    <w:rsid w:val="00425EFC"/>
    <w:rsid w:val="004263F5"/>
    <w:rsid w:val="00430D39"/>
    <w:rsid w:val="004322AF"/>
    <w:rsid w:val="004334BF"/>
    <w:rsid w:val="00442C91"/>
    <w:rsid w:val="0044307D"/>
    <w:rsid w:val="00444E9D"/>
    <w:rsid w:val="0044584B"/>
    <w:rsid w:val="00445B9B"/>
    <w:rsid w:val="004465BD"/>
    <w:rsid w:val="00446938"/>
    <w:rsid w:val="00446CF2"/>
    <w:rsid w:val="004512C0"/>
    <w:rsid w:val="00451D9C"/>
    <w:rsid w:val="004528FA"/>
    <w:rsid w:val="00452A6C"/>
    <w:rsid w:val="00452E27"/>
    <w:rsid w:val="0045456E"/>
    <w:rsid w:val="004575AF"/>
    <w:rsid w:val="0046014B"/>
    <w:rsid w:val="00461A44"/>
    <w:rsid w:val="00462D26"/>
    <w:rsid w:val="004634D0"/>
    <w:rsid w:val="0046368B"/>
    <w:rsid w:val="0046385A"/>
    <w:rsid w:val="00464039"/>
    <w:rsid w:val="00466ADA"/>
    <w:rsid w:val="00467049"/>
    <w:rsid w:val="004702BB"/>
    <w:rsid w:val="0047071D"/>
    <w:rsid w:val="004713E6"/>
    <w:rsid w:val="00473FDF"/>
    <w:rsid w:val="0047494B"/>
    <w:rsid w:val="004750A0"/>
    <w:rsid w:val="00476245"/>
    <w:rsid w:val="00477774"/>
    <w:rsid w:val="00477A9B"/>
    <w:rsid w:val="00482AE4"/>
    <w:rsid w:val="00482BFF"/>
    <w:rsid w:val="00483035"/>
    <w:rsid w:val="00485940"/>
    <w:rsid w:val="0048604F"/>
    <w:rsid w:val="00486C95"/>
    <w:rsid w:val="004877C2"/>
    <w:rsid w:val="00487D42"/>
    <w:rsid w:val="004904B9"/>
    <w:rsid w:val="00491EDC"/>
    <w:rsid w:val="004925E1"/>
    <w:rsid w:val="004928E1"/>
    <w:rsid w:val="00492A6B"/>
    <w:rsid w:val="00492D8D"/>
    <w:rsid w:val="00494060"/>
    <w:rsid w:val="0049581D"/>
    <w:rsid w:val="00496662"/>
    <w:rsid w:val="004A1431"/>
    <w:rsid w:val="004A2484"/>
    <w:rsid w:val="004A2700"/>
    <w:rsid w:val="004A3393"/>
    <w:rsid w:val="004A5A85"/>
    <w:rsid w:val="004A7173"/>
    <w:rsid w:val="004A71D1"/>
    <w:rsid w:val="004A7C5B"/>
    <w:rsid w:val="004B068D"/>
    <w:rsid w:val="004B1845"/>
    <w:rsid w:val="004B1A68"/>
    <w:rsid w:val="004B2348"/>
    <w:rsid w:val="004B2E01"/>
    <w:rsid w:val="004B2E98"/>
    <w:rsid w:val="004B31E4"/>
    <w:rsid w:val="004B4792"/>
    <w:rsid w:val="004B5640"/>
    <w:rsid w:val="004B6084"/>
    <w:rsid w:val="004BCF29"/>
    <w:rsid w:val="004C0206"/>
    <w:rsid w:val="004C03D0"/>
    <w:rsid w:val="004C1BD7"/>
    <w:rsid w:val="004C1BF2"/>
    <w:rsid w:val="004C239C"/>
    <w:rsid w:val="004C2C96"/>
    <w:rsid w:val="004C31FE"/>
    <w:rsid w:val="004C34B4"/>
    <w:rsid w:val="004C4B89"/>
    <w:rsid w:val="004C524C"/>
    <w:rsid w:val="004C5EDD"/>
    <w:rsid w:val="004C5FFA"/>
    <w:rsid w:val="004C6918"/>
    <w:rsid w:val="004C691D"/>
    <w:rsid w:val="004C6C07"/>
    <w:rsid w:val="004C7025"/>
    <w:rsid w:val="004C7520"/>
    <w:rsid w:val="004C7E15"/>
    <w:rsid w:val="004C7EC6"/>
    <w:rsid w:val="004D0C7C"/>
    <w:rsid w:val="004D2CD1"/>
    <w:rsid w:val="004D365C"/>
    <w:rsid w:val="004D4063"/>
    <w:rsid w:val="004D412B"/>
    <w:rsid w:val="004D4FF6"/>
    <w:rsid w:val="004D5ADD"/>
    <w:rsid w:val="004D6DD8"/>
    <w:rsid w:val="004E0493"/>
    <w:rsid w:val="004E0AB8"/>
    <w:rsid w:val="004E0CC3"/>
    <w:rsid w:val="004E0E3C"/>
    <w:rsid w:val="004E10BC"/>
    <w:rsid w:val="004E1801"/>
    <w:rsid w:val="004E4D49"/>
    <w:rsid w:val="004E6575"/>
    <w:rsid w:val="004E692D"/>
    <w:rsid w:val="004E7230"/>
    <w:rsid w:val="004E7D87"/>
    <w:rsid w:val="004F2097"/>
    <w:rsid w:val="004F2553"/>
    <w:rsid w:val="004F306A"/>
    <w:rsid w:val="004F4F60"/>
    <w:rsid w:val="004F7F47"/>
    <w:rsid w:val="00501554"/>
    <w:rsid w:val="00502AFE"/>
    <w:rsid w:val="00502E64"/>
    <w:rsid w:val="00503603"/>
    <w:rsid w:val="00503AD7"/>
    <w:rsid w:val="00503E89"/>
    <w:rsid w:val="00504E0C"/>
    <w:rsid w:val="00504E13"/>
    <w:rsid w:val="0050533D"/>
    <w:rsid w:val="00506F4F"/>
    <w:rsid w:val="005109D4"/>
    <w:rsid w:val="0051230A"/>
    <w:rsid w:val="00512A9E"/>
    <w:rsid w:val="00512F1A"/>
    <w:rsid w:val="00514CD7"/>
    <w:rsid w:val="005167EC"/>
    <w:rsid w:val="005170DA"/>
    <w:rsid w:val="005174B6"/>
    <w:rsid w:val="00520D6A"/>
    <w:rsid w:val="00521506"/>
    <w:rsid w:val="0052246F"/>
    <w:rsid w:val="00522DB6"/>
    <w:rsid w:val="00523AEF"/>
    <w:rsid w:val="005263C2"/>
    <w:rsid w:val="005264A7"/>
    <w:rsid w:val="0052792D"/>
    <w:rsid w:val="00530CC0"/>
    <w:rsid w:val="005319B2"/>
    <w:rsid w:val="00532402"/>
    <w:rsid w:val="00532C74"/>
    <w:rsid w:val="00533239"/>
    <w:rsid w:val="005334A0"/>
    <w:rsid w:val="005343B5"/>
    <w:rsid w:val="00534D0B"/>
    <w:rsid w:val="00534E2E"/>
    <w:rsid w:val="00535133"/>
    <w:rsid w:val="00536E99"/>
    <w:rsid w:val="0054064C"/>
    <w:rsid w:val="00544552"/>
    <w:rsid w:val="00545130"/>
    <w:rsid w:val="0054565B"/>
    <w:rsid w:val="005457E7"/>
    <w:rsid w:val="00545BC9"/>
    <w:rsid w:val="00546A00"/>
    <w:rsid w:val="00546B36"/>
    <w:rsid w:val="00550B81"/>
    <w:rsid w:val="0055286A"/>
    <w:rsid w:val="00553872"/>
    <w:rsid w:val="00555278"/>
    <w:rsid w:val="00555745"/>
    <w:rsid w:val="00555809"/>
    <w:rsid w:val="00556C0E"/>
    <w:rsid w:val="00556D67"/>
    <w:rsid w:val="00557D4F"/>
    <w:rsid w:val="00557E63"/>
    <w:rsid w:val="00560E0D"/>
    <w:rsid w:val="0056122E"/>
    <w:rsid w:val="00561AD4"/>
    <w:rsid w:val="00562485"/>
    <w:rsid w:val="0056318B"/>
    <w:rsid w:val="0056484E"/>
    <w:rsid w:val="00565999"/>
    <w:rsid w:val="0056608A"/>
    <w:rsid w:val="00567D8A"/>
    <w:rsid w:val="00570231"/>
    <w:rsid w:val="00570C01"/>
    <w:rsid w:val="005714B7"/>
    <w:rsid w:val="005716BE"/>
    <w:rsid w:val="00572324"/>
    <w:rsid w:val="00574D22"/>
    <w:rsid w:val="005757B9"/>
    <w:rsid w:val="00575878"/>
    <w:rsid w:val="005764CD"/>
    <w:rsid w:val="005766B7"/>
    <w:rsid w:val="005769A3"/>
    <w:rsid w:val="00577C4D"/>
    <w:rsid w:val="00580532"/>
    <w:rsid w:val="00581932"/>
    <w:rsid w:val="00583002"/>
    <w:rsid w:val="005843A2"/>
    <w:rsid w:val="005848F9"/>
    <w:rsid w:val="00585771"/>
    <w:rsid w:val="005903BB"/>
    <w:rsid w:val="00591087"/>
    <w:rsid w:val="00592852"/>
    <w:rsid w:val="00592AE3"/>
    <w:rsid w:val="005937A2"/>
    <w:rsid w:val="00593893"/>
    <w:rsid w:val="00593BEB"/>
    <w:rsid w:val="00594D65"/>
    <w:rsid w:val="00595E2E"/>
    <w:rsid w:val="005962B1"/>
    <w:rsid w:val="005963BB"/>
    <w:rsid w:val="00596436"/>
    <w:rsid w:val="0059645C"/>
    <w:rsid w:val="00596D37"/>
    <w:rsid w:val="005A0D8A"/>
    <w:rsid w:val="005A15D2"/>
    <w:rsid w:val="005A2EF6"/>
    <w:rsid w:val="005A3173"/>
    <w:rsid w:val="005A3223"/>
    <w:rsid w:val="005A3DA3"/>
    <w:rsid w:val="005A52C4"/>
    <w:rsid w:val="005A5596"/>
    <w:rsid w:val="005A63A1"/>
    <w:rsid w:val="005A6C8B"/>
    <w:rsid w:val="005B0486"/>
    <w:rsid w:val="005B0EAB"/>
    <w:rsid w:val="005B1032"/>
    <w:rsid w:val="005B1473"/>
    <w:rsid w:val="005B36FA"/>
    <w:rsid w:val="005B4098"/>
    <w:rsid w:val="005B737F"/>
    <w:rsid w:val="005C4F73"/>
    <w:rsid w:val="005C600B"/>
    <w:rsid w:val="005D03AB"/>
    <w:rsid w:val="005D0D09"/>
    <w:rsid w:val="005D18D3"/>
    <w:rsid w:val="005D213D"/>
    <w:rsid w:val="005D2367"/>
    <w:rsid w:val="005D401D"/>
    <w:rsid w:val="005D5017"/>
    <w:rsid w:val="005D5708"/>
    <w:rsid w:val="005D63FA"/>
    <w:rsid w:val="005D643D"/>
    <w:rsid w:val="005D68CE"/>
    <w:rsid w:val="005D73C7"/>
    <w:rsid w:val="005D7E46"/>
    <w:rsid w:val="005E0C2D"/>
    <w:rsid w:val="005E0D82"/>
    <w:rsid w:val="005E0F59"/>
    <w:rsid w:val="005E1333"/>
    <w:rsid w:val="005E3136"/>
    <w:rsid w:val="005E507D"/>
    <w:rsid w:val="005E790C"/>
    <w:rsid w:val="005F0AD0"/>
    <w:rsid w:val="005F0C3F"/>
    <w:rsid w:val="005F2AB2"/>
    <w:rsid w:val="005F30EB"/>
    <w:rsid w:val="005F4072"/>
    <w:rsid w:val="005F41C6"/>
    <w:rsid w:val="005F63A9"/>
    <w:rsid w:val="005F762A"/>
    <w:rsid w:val="00600997"/>
    <w:rsid w:val="00600E22"/>
    <w:rsid w:val="00601A91"/>
    <w:rsid w:val="00602BA3"/>
    <w:rsid w:val="00605B63"/>
    <w:rsid w:val="00605F9A"/>
    <w:rsid w:val="0060637F"/>
    <w:rsid w:val="00606442"/>
    <w:rsid w:val="00606A9E"/>
    <w:rsid w:val="00606C42"/>
    <w:rsid w:val="00606EED"/>
    <w:rsid w:val="00607DDB"/>
    <w:rsid w:val="006126C2"/>
    <w:rsid w:val="00612A95"/>
    <w:rsid w:val="00612E34"/>
    <w:rsid w:val="00614159"/>
    <w:rsid w:val="006158A3"/>
    <w:rsid w:val="00616346"/>
    <w:rsid w:val="00616C5F"/>
    <w:rsid w:val="00616DAC"/>
    <w:rsid w:val="00617477"/>
    <w:rsid w:val="00617725"/>
    <w:rsid w:val="00617C00"/>
    <w:rsid w:val="006202DA"/>
    <w:rsid w:val="0062122F"/>
    <w:rsid w:val="00622550"/>
    <w:rsid w:val="00622E56"/>
    <w:rsid w:val="006263BF"/>
    <w:rsid w:val="0062651F"/>
    <w:rsid w:val="0062748A"/>
    <w:rsid w:val="00630546"/>
    <w:rsid w:val="0063058E"/>
    <w:rsid w:val="006305E6"/>
    <w:rsid w:val="00630A2C"/>
    <w:rsid w:val="0063155A"/>
    <w:rsid w:val="0063394C"/>
    <w:rsid w:val="00633E4D"/>
    <w:rsid w:val="00634A75"/>
    <w:rsid w:val="006360C6"/>
    <w:rsid w:val="0063682E"/>
    <w:rsid w:val="00640088"/>
    <w:rsid w:val="00642672"/>
    <w:rsid w:val="00642DA8"/>
    <w:rsid w:val="006436CD"/>
    <w:rsid w:val="00650976"/>
    <w:rsid w:val="00650E72"/>
    <w:rsid w:val="00651169"/>
    <w:rsid w:val="006523C4"/>
    <w:rsid w:val="00653D69"/>
    <w:rsid w:val="00654E9C"/>
    <w:rsid w:val="006552E6"/>
    <w:rsid w:val="00655794"/>
    <w:rsid w:val="00656F2F"/>
    <w:rsid w:val="00657C63"/>
    <w:rsid w:val="00661857"/>
    <w:rsid w:val="00661CBC"/>
    <w:rsid w:val="00662AB9"/>
    <w:rsid w:val="00662B85"/>
    <w:rsid w:val="006639D4"/>
    <w:rsid w:val="00663BA2"/>
    <w:rsid w:val="006670B3"/>
    <w:rsid w:val="006670BE"/>
    <w:rsid w:val="00670A76"/>
    <w:rsid w:val="006711AA"/>
    <w:rsid w:val="00672B57"/>
    <w:rsid w:val="00673F1F"/>
    <w:rsid w:val="00674746"/>
    <w:rsid w:val="00675148"/>
    <w:rsid w:val="00675622"/>
    <w:rsid w:val="00675893"/>
    <w:rsid w:val="00675DEB"/>
    <w:rsid w:val="0067744A"/>
    <w:rsid w:val="0067747D"/>
    <w:rsid w:val="006818D5"/>
    <w:rsid w:val="00681CA4"/>
    <w:rsid w:val="00682C7A"/>
    <w:rsid w:val="00683D70"/>
    <w:rsid w:val="00684410"/>
    <w:rsid w:val="00684EBC"/>
    <w:rsid w:val="006854F2"/>
    <w:rsid w:val="00685647"/>
    <w:rsid w:val="00686265"/>
    <w:rsid w:val="00686559"/>
    <w:rsid w:val="0068750E"/>
    <w:rsid w:val="00687568"/>
    <w:rsid w:val="0069039D"/>
    <w:rsid w:val="006906DB"/>
    <w:rsid w:val="006916EC"/>
    <w:rsid w:val="00691900"/>
    <w:rsid w:val="00691E6C"/>
    <w:rsid w:val="0069235A"/>
    <w:rsid w:val="00693425"/>
    <w:rsid w:val="0069342D"/>
    <w:rsid w:val="00693DFB"/>
    <w:rsid w:val="00694FD5"/>
    <w:rsid w:val="0069501D"/>
    <w:rsid w:val="00696129"/>
    <w:rsid w:val="00696381"/>
    <w:rsid w:val="00697CF2"/>
    <w:rsid w:val="006A01F4"/>
    <w:rsid w:val="006A1024"/>
    <w:rsid w:val="006A12A5"/>
    <w:rsid w:val="006A1DC9"/>
    <w:rsid w:val="006A2515"/>
    <w:rsid w:val="006A26AF"/>
    <w:rsid w:val="006A3F90"/>
    <w:rsid w:val="006A524C"/>
    <w:rsid w:val="006A572D"/>
    <w:rsid w:val="006A5E20"/>
    <w:rsid w:val="006B0D94"/>
    <w:rsid w:val="006B16B6"/>
    <w:rsid w:val="006B323C"/>
    <w:rsid w:val="006B3C61"/>
    <w:rsid w:val="006B485D"/>
    <w:rsid w:val="006B6ED5"/>
    <w:rsid w:val="006B7DDA"/>
    <w:rsid w:val="006C0C45"/>
    <w:rsid w:val="006C2806"/>
    <w:rsid w:val="006C334C"/>
    <w:rsid w:val="006C6C10"/>
    <w:rsid w:val="006C6DBB"/>
    <w:rsid w:val="006C708E"/>
    <w:rsid w:val="006D14B9"/>
    <w:rsid w:val="006D14E7"/>
    <w:rsid w:val="006D25EA"/>
    <w:rsid w:val="006D42C2"/>
    <w:rsid w:val="006D4444"/>
    <w:rsid w:val="006D6493"/>
    <w:rsid w:val="006D6EC7"/>
    <w:rsid w:val="006D7758"/>
    <w:rsid w:val="006D7B05"/>
    <w:rsid w:val="006D7E45"/>
    <w:rsid w:val="006E05AD"/>
    <w:rsid w:val="006E1143"/>
    <w:rsid w:val="006E1658"/>
    <w:rsid w:val="006E1BCD"/>
    <w:rsid w:val="006E1E56"/>
    <w:rsid w:val="006E2732"/>
    <w:rsid w:val="006E3D05"/>
    <w:rsid w:val="006E4144"/>
    <w:rsid w:val="006E59CD"/>
    <w:rsid w:val="006E5A96"/>
    <w:rsid w:val="006E6429"/>
    <w:rsid w:val="006F00ED"/>
    <w:rsid w:val="006F026F"/>
    <w:rsid w:val="006F0A71"/>
    <w:rsid w:val="006F1C6B"/>
    <w:rsid w:val="006F1EEF"/>
    <w:rsid w:val="006F1F1E"/>
    <w:rsid w:val="006F40C2"/>
    <w:rsid w:val="006F4CEB"/>
    <w:rsid w:val="006F5125"/>
    <w:rsid w:val="006F693C"/>
    <w:rsid w:val="006F733D"/>
    <w:rsid w:val="00700765"/>
    <w:rsid w:val="0070236C"/>
    <w:rsid w:val="00702959"/>
    <w:rsid w:val="00702B6F"/>
    <w:rsid w:val="00703062"/>
    <w:rsid w:val="007030B4"/>
    <w:rsid w:val="00703B86"/>
    <w:rsid w:val="00704069"/>
    <w:rsid w:val="007045DF"/>
    <w:rsid w:val="00704B66"/>
    <w:rsid w:val="00705427"/>
    <w:rsid w:val="0070543E"/>
    <w:rsid w:val="00706695"/>
    <w:rsid w:val="00706A2F"/>
    <w:rsid w:val="00706D33"/>
    <w:rsid w:val="0070718E"/>
    <w:rsid w:val="0070741F"/>
    <w:rsid w:val="00707E52"/>
    <w:rsid w:val="00710259"/>
    <w:rsid w:val="0071031F"/>
    <w:rsid w:val="00710737"/>
    <w:rsid w:val="0071203F"/>
    <w:rsid w:val="007125D0"/>
    <w:rsid w:val="00712CF9"/>
    <w:rsid w:val="0071340B"/>
    <w:rsid w:val="0071367E"/>
    <w:rsid w:val="00713A6F"/>
    <w:rsid w:val="00713C50"/>
    <w:rsid w:val="0071436D"/>
    <w:rsid w:val="00715BBB"/>
    <w:rsid w:val="007174BB"/>
    <w:rsid w:val="0072025D"/>
    <w:rsid w:val="00721143"/>
    <w:rsid w:val="00722A8D"/>
    <w:rsid w:val="00722C44"/>
    <w:rsid w:val="00723328"/>
    <w:rsid w:val="007237DE"/>
    <w:rsid w:val="00724727"/>
    <w:rsid w:val="00724E39"/>
    <w:rsid w:val="00724E71"/>
    <w:rsid w:val="0072502E"/>
    <w:rsid w:val="0073137C"/>
    <w:rsid w:val="0073208B"/>
    <w:rsid w:val="00733506"/>
    <w:rsid w:val="007340B9"/>
    <w:rsid w:val="007343C7"/>
    <w:rsid w:val="00734B8D"/>
    <w:rsid w:val="007353D3"/>
    <w:rsid w:val="00735FE7"/>
    <w:rsid w:val="0073736F"/>
    <w:rsid w:val="0073769F"/>
    <w:rsid w:val="00741035"/>
    <w:rsid w:val="0074156B"/>
    <w:rsid w:val="00741619"/>
    <w:rsid w:val="00742666"/>
    <w:rsid w:val="00742885"/>
    <w:rsid w:val="00745324"/>
    <w:rsid w:val="00747092"/>
    <w:rsid w:val="007477FF"/>
    <w:rsid w:val="0075261D"/>
    <w:rsid w:val="007526E6"/>
    <w:rsid w:val="00753662"/>
    <w:rsid w:val="00754DF9"/>
    <w:rsid w:val="007555E8"/>
    <w:rsid w:val="00755CC5"/>
    <w:rsid w:val="00755D4A"/>
    <w:rsid w:val="007617AD"/>
    <w:rsid w:val="00761BC0"/>
    <w:rsid w:val="00762862"/>
    <w:rsid w:val="0076420C"/>
    <w:rsid w:val="00764B17"/>
    <w:rsid w:val="00767F21"/>
    <w:rsid w:val="007716A7"/>
    <w:rsid w:val="00771D07"/>
    <w:rsid w:val="00772649"/>
    <w:rsid w:val="00773BE3"/>
    <w:rsid w:val="007743DD"/>
    <w:rsid w:val="00774E2C"/>
    <w:rsid w:val="0077503C"/>
    <w:rsid w:val="0077518D"/>
    <w:rsid w:val="007753C2"/>
    <w:rsid w:val="00775747"/>
    <w:rsid w:val="00776068"/>
    <w:rsid w:val="00777266"/>
    <w:rsid w:val="00781153"/>
    <w:rsid w:val="00781E3A"/>
    <w:rsid w:val="007834E9"/>
    <w:rsid w:val="007838B8"/>
    <w:rsid w:val="00783CE3"/>
    <w:rsid w:val="00785779"/>
    <w:rsid w:val="00786F0F"/>
    <w:rsid w:val="00786FAF"/>
    <w:rsid w:val="0078787D"/>
    <w:rsid w:val="00787FD8"/>
    <w:rsid w:val="007910AC"/>
    <w:rsid w:val="007915BA"/>
    <w:rsid w:val="00791844"/>
    <w:rsid w:val="00793CE9"/>
    <w:rsid w:val="00794DCF"/>
    <w:rsid w:val="00796667"/>
    <w:rsid w:val="00796C0E"/>
    <w:rsid w:val="00797068"/>
    <w:rsid w:val="007979BD"/>
    <w:rsid w:val="00797D55"/>
    <w:rsid w:val="007A10AD"/>
    <w:rsid w:val="007A3D8E"/>
    <w:rsid w:val="007A5C88"/>
    <w:rsid w:val="007A6A2F"/>
    <w:rsid w:val="007A6D77"/>
    <w:rsid w:val="007B0133"/>
    <w:rsid w:val="007B024E"/>
    <w:rsid w:val="007B1BAC"/>
    <w:rsid w:val="007B3BAF"/>
    <w:rsid w:val="007B3DDC"/>
    <w:rsid w:val="007B72A6"/>
    <w:rsid w:val="007C024C"/>
    <w:rsid w:val="007C04EC"/>
    <w:rsid w:val="007C06D2"/>
    <w:rsid w:val="007C08C7"/>
    <w:rsid w:val="007C08E0"/>
    <w:rsid w:val="007C0F57"/>
    <w:rsid w:val="007C1350"/>
    <w:rsid w:val="007C2F4B"/>
    <w:rsid w:val="007C40B6"/>
    <w:rsid w:val="007C5975"/>
    <w:rsid w:val="007C68C3"/>
    <w:rsid w:val="007C729F"/>
    <w:rsid w:val="007C72AD"/>
    <w:rsid w:val="007D30DB"/>
    <w:rsid w:val="007D4031"/>
    <w:rsid w:val="007D4C39"/>
    <w:rsid w:val="007D503D"/>
    <w:rsid w:val="007D5332"/>
    <w:rsid w:val="007D59E7"/>
    <w:rsid w:val="007D5F2A"/>
    <w:rsid w:val="007E0220"/>
    <w:rsid w:val="007E07AC"/>
    <w:rsid w:val="007E1014"/>
    <w:rsid w:val="007E12F8"/>
    <w:rsid w:val="007E1D28"/>
    <w:rsid w:val="007E224C"/>
    <w:rsid w:val="007E2F01"/>
    <w:rsid w:val="007E4564"/>
    <w:rsid w:val="007E490F"/>
    <w:rsid w:val="007E6533"/>
    <w:rsid w:val="007F0021"/>
    <w:rsid w:val="007F056B"/>
    <w:rsid w:val="007F2254"/>
    <w:rsid w:val="007F2641"/>
    <w:rsid w:val="007F39A6"/>
    <w:rsid w:val="007F40E1"/>
    <w:rsid w:val="007F7C36"/>
    <w:rsid w:val="007F7F45"/>
    <w:rsid w:val="0080001F"/>
    <w:rsid w:val="00801958"/>
    <w:rsid w:val="00803AB9"/>
    <w:rsid w:val="00804478"/>
    <w:rsid w:val="008055AF"/>
    <w:rsid w:val="008057CD"/>
    <w:rsid w:val="008066B8"/>
    <w:rsid w:val="00806796"/>
    <w:rsid w:val="00810167"/>
    <w:rsid w:val="008104D0"/>
    <w:rsid w:val="00810696"/>
    <w:rsid w:val="00810869"/>
    <w:rsid w:val="00811CC0"/>
    <w:rsid w:val="00814276"/>
    <w:rsid w:val="008142F8"/>
    <w:rsid w:val="008151D6"/>
    <w:rsid w:val="00816653"/>
    <w:rsid w:val="00820243"/>
    <w:rsid w:val="00820803"/>
    <w:rsid w:val="00821527"/>
    <w:rsid w:val="008225CE"/>
    <w:rsid w:val="00822696"/>
    <w:rsid w:val="0082406A"/>
    <w:rsid w:val="00824223"/>
    <w:rsid w:val="00825A6C"/>
    <w:rsid w:val="0082617E"/>
    <w:rsid w:val="008268BB"/>
    <w:rsid w:val="00826F6D"/>
    <w:rsid w:val="00827945"/>
    <w:rsid w:val="00827B55"/>
    <w:rsid w:val="008306F3"/>
    <w:rsid w:val="00830E40"/>
    <w:rsid w:val="00831580"/>
    <w:rsid w:val="008318C4"/>
    <w:rsid w:val="00832D9A"/>
    <w:rsid w:val="00835C62"/>
    <w:rsid w:val="008368A1"/>
    <w:rsid w:val="00840306"/>
    <w:rsid w:val="00840EF5"/>
    <w:rsid w:val="00840EF7"/>
    <w:rsid w:val="00843602"/>
    <w:rsid w:val="00844C0A"/>
    <w:rsid w:val="00844EF8"/>
    <w:rsid w:val="00846056"/>
    <w:rsid w:val="0084681F"/>
    <w:rsid w:val="00846907"/>
    <w:rsid w:val="00847AFD"/>
    <w:rsid w:val="00847D08"/>
    <w:rsid w:val="00847EC0"/>
    <w:rsid w:val="00847FCD"/>
    <w:rsid w:val="00851FCE"/>
    <w:rsid w:val="00854506"/>
    <w:rsid w:val="00855FD6"/>
    <w:rsid w:val="00856DDD"/>
    <w:rsid w:val="00860233"/>
    <w:rsid w:val="00863521"/>
    <w:rsid w:val="00863E68"/>
    <w:rsid w:val="008647B5"/>
    <w:rsid w:val="0086496D"/>
    <w:rsid w:val="00864A76"/>
    <w:rsid w:val="00867D64"/>
    <w:rsid w:val="00872E8F"/>
    <w:rsid w:val="00873083"/>
    <w:rsid w:val="00875DCB"/>
    <w:rsid w:val="00876FBF"/>
    <w:rsid w:val="0087755A"/>
    <w:rsid w:val="00882085"/>
    <w:rsid w:val="008823C8"/>
    <w:rsid w:val="00882628"/>
    <w:rsid w:val="00882860"/>
    <w:rsid w:val="00883188"/>
    <w:rsid w:val="0088335C"/>
    <w:rsid w:val="00883744"/>
    <w:rsid w:val="00883DB4"/>
    <w:rsid w:val="008849FA"/>
    <w:rsid w:val="00884A0C"/>
    <w:rsid w:val="00885E60"/>
    <w:rsid w:val="00886ACA"/>
    <w:rsid w:val="00886B01"/>
    <w:rsid w:val="0089031E"/>
    <w:rsid w:val="008909CB"/>
    <w:rsid w:val="0089109A"/>
    <w:rsid w:val="00892B3F"/>
    <w:rsid w:val="00893D5C"/>
    <w:rsid w:val="00894569"/>
    <w:rsid w:val="0089460B"/>
    <w:rsid w:val="008962CF"/>
    <w:rsid w:val="00897D58"/>
    <w:rsid w:val="00897F22"/>
    <w:rsid w:val="008A0B39"/>
    <w:rsid w:val="008A14FB"/>
    <w:rsid w:val="008A17A3"/>
    <w:rsid w:val="008A1956"/>
    <w:rsid w:val="008A1E85"/>
    <w:rsid w:val="008A1F27"/>
    <w:rsid w:val="008A202C"/>
    <w:rsid w:val="008A2174"/>
    <w:rsid w:val="008A232E"/>
    <w:rsid w:val="008A2419"/>
    <w:rsid w:val="008A26BE"/>
    <w:rsid w:val="008A2ACD"/>
    <w:rsid w:val="008A2D2B"/>
    <w:rsid w:val="008A46CB"/>
    <w:rsid w:val="008A4937"/>
    <w:rsid w:val="008A50F1"/>
    <w:rsid w:val="008A59D9"/>
    <w:rsid w:val="008A643E"/>
    <w:rsid w:val="008A6819"/>
    <w:rsid w:val="008A74E7"/>
    <w:rsid w:val="008A7538"/>
    <w:rsid w:val="008B007A"/>
    <w:rsid w:val="008B138C"/>
    <w:rsid w:val="008B19E7"/>
    <w:rsid w:val="008B21F5"/>
    <w:rsid w:val="008B2EC0"/>
    <w:rsid w:val="008B5654"/>
    <w:rsid w:val="008B5EC1"/>
    <w:rsid w:val="008B68EC"/>
    <w:rsid w:val="008B6C10"/>
    <w:rsid w:val="008B6DCF"/>
    <w:rsid w:val="008B7AAC"/>
    <w:rsid w:val="008C25AA"/>
    <w:rsid w:val="008C3505"/>
    <w:rsid w:val="008C4D49"/>
    <w:rsid w:val="008C75E7"/>
    <w:rsid w:val="008C7D49"/>
    <w:rsid w:val="008D0945"/>
    <w:rsid w:val="008D1409"/>
    <w:rsid w:val="008D15CC"/>
    <w:rsid w:val="008D1729"/>
    <w:rsid w:val="008D187D"/>
    <w:rsid w:val="008D1B5C"/>
    <w:rsid w:val="008D3C82"/>
    <w:rsid w:val="008D447E"/>
    <w:rsid w:val="008D4B5B"/>
    <w:rsid w:val="008D5E0C"/>
    <w:rsid w:val="008D6353"/>
    <w:rsid w:val="008D6ACF"/>
    <w:rsid w:val="008D7A41"/>
    <w:rsid w:val="008E2C72"/>
    <w:rsid w:val="008E3680"/>
    <w:rsid w:val="008E4F87"/>
    <w:rsid w:val="008E5870"/>
    <w:rsid w:val="008E674F"/>
    <w:rsid w:val="008E682D"/>
    <w:rsid w:val="008E77E4"/>
    <w:rsid w:val="008F0213"/>
    <w:rsid w:val="008F07ED"/>
    <w:rsid w:val="008F11F8"/>
    <w:rsid w:val="008F1434"/>
    <w:rsid w:val="008F1E02"/>
    <w:rsid w:val="008F2B19"/>
    <w:rsid w:val="008F2BB9"/>
    <w:rsid w:val="008F3D6A"/>
    <w:rsid w:val="008F54C3"/>
    <w:rsid w:val="008F573C"/>
    <w:rsid w:val="008F6521"/>
    <w:rsid w:val="008F7355"/>
    <w:rsid w:val="0090003A"/>
    <w:rsid w:val="009023DC"/>
    <w:rsid w:val="009027C5"/>
    <w:rsid w:val="00903508"/>
    <w:rsid w:val="00903789"/>
    <w:rsid w:val="00904413"/>
    <w:rsid w:val="00904C17"/>
    <w:rsid w:val="009062BE"/>
    <w:rsid w:val="009063A4"/>
    <w:rsid w:val="009067B7"/>
    <w:rsid w:val="00906E7A"/>
    <w:rsid w:val="00906E7F"/>
    <w:rsid w:val="0090775A"/>
    <w:rsid w:val="00907DFD"/>
    <w:rsid w:val="009100EF"/>
    <w:rsid w:val="00911349"/>
    <w:rsid w:val="00913C99"/>
    <w:rsid w:val="00916E36"/>
    <w:rsid w:val="009174D7"/>
    <w:rsid w:val="00917D69"/>
    <w:rsid w:val="00920B6D"/>
    <w:rsid w:val="00920BE5"/>
    <w:rsid w:val="0092512B"/>
    <w:rsid w:val="00925FD7"/>
    <w:rsid w:val="00926560"/>
    <w:rsid w:val="009265B0"/>
    <w:rsid w:val="00926B15"/>
    <w:rsid w:val="009273DA"/>
    <w:rsid w:val="00927932"/>
    <w:rsid w:val="00930291"/>
    <w:rsid w:val="00930937"/>
    <w:rsid w:val="00930F1A"/>
    <w:rsid w:val="009310D7"/>
    <w:rsid w:val="00931374"/>
    <w:rsid w:val="009324A6"/>
    <w:rsid w:val="009324A8"/>
    <w:rsid w:val="00933B7D"/>
    <w:rsid w:val="00933E6C"/>
    <w:rsid w:val="00935149"/>
    <w:rsid w:val="00935A6E"/>
    <w:rsid w:val="00937958"/>
    <w:rsid w:val="009400BD"/>
    <w:rsid w:val="009406E5"/>
    <w:rsid w:val="00940B2A"/>
    <w:rsid w:val="00941602"/>
    <w:rsid w:val="00942160"/>
    <w:rsid w:val="00944B39"/>
    <w:rsid w:val="00945842"/>
    <w:rsid w:val="00946921"/>
    <w:rsid w:val="00946E9A"/>
    <w:rsid w:val="00947343"/>
    <w:rsid w:val="00950FFC"/>
    <w:rsid w:val="00951324"/>
    <w:rsid w:val="0095146F"/>
    <w:rsid w:val="00951670"/>
    <w:rsid w:val="00951F2D"/>
    <w:rsid w:val="00952839"/>
    <w:rsid w:val="00952E67"/>
    <w:rsid w:val="0095344C"/>
    <w:rsid w:val="009534C7"/>
    <w:rsid w:val="00956F7C"/>
    <w:rsid w:val="00957944"/>
    <w:rsid w:val="00957EC2"/>
    <w:rsid w:val="009601F2"/>
    <w:rsid w:val="009602C5"/>
    <w:rsid w:val="0096103A"/>
    <w:rsid w:val="00962223"/>
    <w:rsid w:val="0096252B"/>
    <w:rsid w:val="009636FF"/>
    <w:rsid w:val="009644D9"/>
    <w:rsid w:val="00964A9F"/>
    <w:rsid w:val="00965AC1"/>
    <w:rsid w:val="00965F53"/>
    <w:rsid w:val="00966D0D"/>
    <w:rsid w:val="00967732"/>
    <w:rsid w:val="0096783C"/>
    <w:rsid w:val="00970023"/>
    <w:rsid w:val="009722B3"/>
    <w:rsid w:val="00973E24"/>
    <w:rsid w:val="00974C21"/>
    <w:rsid w:val="00974D5F"/>
    <w:rsid w:val="00975533"/>
    <w:rsid w:val="00975948"/>
    <w:rsid w:val="009772FD"/>
    <w:rsid w:val="00977BF3"/>
    <w:rsid w:val="009803E4"/>
    <w:rsid w:val="00980B0E"/>
    <w:rsid w:val="00981ADC"/>
    <w:rsid w:val="00982B39"/>
    <w:rsid w:val="009836A3"/>
    <w:rsid w:val="00983CC1"/>
    <w:rsid w:val="00984C58"/>
    <w:rsid w:val="00985220"/>
    <w:rsid w:val="009853F2"/>
    <w:rsid w:val="009855A8"/>
    <w:rsid w:val="00985CBE"/>
    <w:rsid w:val="00985D1A"/>
    <w:rsid w:val="00986C74"/>
    <w:rsid w:val="00987CB8"/>
    <w:rsid w:val="009900C5"/>
    <w:rsid w:val="0099071E"/>
    <w:rsid w:val="00990CF8"/>
    <w:rsid w:val="009913F4"/>
    <w:rsid w:val="00991782"/>
    <w:rsid w:val="009937F7"/>
    <w:rsid w:val="0099465B"/>
    <w:rsid w:val="009951A1"/>
    <w:rsid w:val="0099742B"/>
    <w:rsid w:val="00997A44"/>
    <w:rsid w:val="009A0CDD"/>
    <w:rsid w:val="009A19F8"/>
    <w:rsid w:val="009A2085"/>
    <w:rsid w:val="009A21B6"/>
    <w:rsid w:val="009A3168"/>
    <w:rsid w:val="009A4621"/>
    <w:rsid w:val="009A4BDF"/>
    <w:rsid w:val="009A5D04"/>
    <w:rsid w:val="009A61CA"/>
    <w:rsid w:val="009B0062"/>
    <w:rsid w:val="009B049C"/>
    <w:rsid w:val="009B0C64"/>
    <w:rsid w:val="009B0F67"/>
    <w:rsid w:val="009B208A"/>
    <w:rsid w:val="009B2756"/>
    <w:rsid w:val="009B2925"/>
    <w:rsid w:val="009B3D56"/>
    <w:rsid w:val="009B3F8C"/>
    <w:rsid w:val="009B3FBD"/>
    <w:rsid w:val="009B494E"/>
    <w:rsid w:val="009B533B"/>
    <w:rsid w:val="009B546B"/>
    <w:rsid w:val="009B63D7"/>
    <w:rsid w:val="009B68D7"/>
    <w:rsid w:val="009B7791"/>
    <w:rsid w:val="009C26AA"/>
    <w:rsid w:val="009C522A"/>
    <w:rsid w:val="009C6252"/>
    <w:rsid w:val="009C703C"/>
    <w:rsid w:val="009C747E"/>
    <w:rsid w:val="009C7C70"/>
    <w:rsid w:val="009D00F3"/>
    <w:rsid w:val="009D0C29"/>
    <w:rsid w:val="009D1821"/>
    <w:rsid w:val="009D1AB5"/>
    <w:rsid w:val="009D206E"/>
    <w:rsid w:val="009D3CAA"/>
    <w:rsid w:val="009D507A"/>
    <w:rsid w:val="009D5F88"/>
    <w:rsid w:val="009D6532"/>
    <w:rsid w:val="009D71FD"/>
    <w:rsid w:val="009D78F5"/>
    <w:rsid w:val="009D7B4C"/>
    <w:rsid w:val="009E04C9"/>
    <w:rsid w:val="009E06F0"/>
    <w:rsid w:val="009E0755"/>
    <w:rsid w:val="009E0F27"/>
    <w:rsid w:val="009E10AD"/>
    <w:rsid w:val="009E2588"/>
    <w:rsid w:val="009E2AB5"/>
    <w:rsid w:val="009E2E8E"/>
    <w:rsid w:val="009E40E1"/>
    <w:rsid w:val="009E4966"/>
    <w:rsid w:val="009E630E"/>
    <w:rsid w:val="009E699A"/>
    <w:rsid w:val="009E78E8"/>
    <w:rsid w:val="009F0EFA"/>
    <w:rsid w:val="009F4E46"/>
    <w:rsid w:val="009F5B65"/>
    <w:rsid w:val="009F5F2E"/>
    <w:rsid w:val="009F7DFF"/>
    <w:rsid w:val="00A01432"/>
    <w:rsid w:val="00A02A54"/>
    <w:rsid w:val="00A04485"/>
    <w:rsid w:val="00A0565F"/>
    <w:rsid w:val="00A05E05"/>
    <w:rsid w:val="00A06058"/>
    <w:rsid w:val="00A06225"/>
    <w:rsid w:val="00A066E6"/>
    <w:rsid w:val="00A07C59"/>
    <w:rsid w:val="00A110D1"/>
    <w:rsid w:val="00A116B1"/>
    <w:rsid w:val="00A12587"/>
    <w:rsid w:val="00A128E6"/>
    <w:rsid w:val="00A12D0E"/>
    <w:rsid w:val="00A12F5C"/>
    <w:rsid w:val="00A144D3"/>
    <w:rsid w:val="00A15CD9"/>
    <w:rsid w:val="00A16C7F"/>
    <w:rsid w:val="00A17EA7"/>
    <w:rsid w:val="00A20C93"/>
    <w:rsid w:val="00A21D7D"/>
    <w:rsid w:val="00A22AC3"/>
    <w:rsid w:val="00A2351E"/>
    <w:rsid w:val="00A23F3F"/>
    <w:rsid w:val="00A24067"/>
    <w:rsid w:val="00A24A4B"/>
    <w:rsid w:val="00A2744D"/>
    <w:rsid w:val="00A27C0C"/>
    <w:rsid w:val="00A30D16"/>
    <w:rsid w:val="00A323FC"/>
    <w:rsid w:val="00A33EB7"/>
    <w:rsid w:val="00A340DE"/>
    <w:rsid w:val="00A34E6C"/>
    <w:rsid w:val="00A34FD0"/>
    <w:rsid w:val="00A36398"/>
    <w:rsid w:val="00A36AF2"/>
    <w:rsid w:val="00A37C8D"/>
    <w:rsid w:val="00A4020E"/>
    <w:rsid w:val="00A40493"/>
    <w:rsid w:val="00A408E8"/>
    <w:rsid w:val="00A40FB5"/>
    <w:rsid w:val="00A420F4"/>
    <w:rsid w:val="00A422E2"/>
    <w:rsid w:val="00A42826"/>
    <w:rsid w:val="00A429B3"/>
    <w:rsid w:val="00A44EC1"/>
    <w:rsid w:val="00A47393"/>
    <w:rsid w:val="00A510E4"/>
    <w:rsid w:val="00A51F8C"/>
    <w:rsid w:val="00A52046"/>
    <w:rsid w:val="00A526F7"/>
    <w:rsid w:val="00A5273B"/>
    <w:rsid w:val="00A53A9D"/>
    <w:rsid w:val="00A55032"/>
    <w:rsid w:val="00A5574C"/>
    <w:rsid w:val="00A55FEE"/>
    <w:rsid w:val="00A56252"/>
    <w:rsid w:val="00A57422"/>
    <w:rsid w:val="00A62C1A"/>
    <w:rsid w:val="00A63363"/>
    <w:rsid w:val="00A63CA2"/>
    <w:rsid w:val="00A6426D"/>
    <w:rsid w:val="00A665C1"/>
    <w:rsid w:val="00A673A4"/>
    <w:rsid w:val="00A7001A"/>
    <w:rsid w:val="00A70622"/>
    <w:rsid w:val="00A70977"/>
    <w:rsid w:val="00A70CD5"/>
    <w:rsid w:val="00A70D58"/>
    <w:rsid w:val="00A7218D"/>
    <w:rsid w:val="00A72402"/>
    <w:rsid w:val="00A72ED7"/>
    <w:rsid w:val="00A730C3"/>
    <w:rsid w:val="00A73CB8"/>
    <w:rsid w:val="00A744F9"/>
    <w:rsid w:val="00A753A1"/>
    <w:rsid w:val="00A75A52"/>
    <w:rsid w:val="00A77216"/>
    <w:rsid w:val="00A77613"/>
    <w:rsid w:val="00A77B87"/>
    <w:rsid w:val="00A77E01"/>
    <w:rsid w:val="00A77FC4"/>
    <w:rsid w:val="00A801AD"/>
    <w:rsid w:val="00A8041B"/>
    <w:rsid w:val="00A80F73"/>
    <w:rsid w:val="00A81851"/>
    <w:rsid w:val="00A8390C"/>
    <w:rsid w:val="00A86AE0"/>
    <w:rsid w:val="00A911A0"/>
    <w:rsid w:val="00A912B0"/>
    <w:rsid w:val="00A91362"/>
    <w:rsid w:val="00A91375"/>
    <w:rsid w:val="00A9151C"/>
    <w:rsid w:val="00A91608"/>
    <w:rsid w:val="00A9166E"/>
    <w:rsid w:val="00A919C6"/>
    <w:rsid w:val="00A91CED"/>
    <w:rsid w:val="00A91E8A"/>
    <w:rsid w:val="00A928BD"/>
    <w:rsid w:val="00A928F3"/>
    <w:rsid w:val="00A92D61"/>
    <w:rsid w:val="00A93A4D"/>
    <w:rsid w:val="00A96A41"/>
    <w:rsid w:val="00A97DE9"/>
    <w:rsid w:val="00AA12CD"/>
    <w:rsid w:val="00AA1627"/>
    <w:rsid w:val="00AA4D1C"/>
    <w:rsid w:val="00AA52FD"/>
    <w:rsid w:val="00AA7006"/>
    <w:rsid w:val="00AA7AF2"/>
    <w:rsid w:val="00AB198F"/>
    <w:rsid w:val="00AB3138"/>
    <w:rsid w:val="00AB4684"/>
    <w:rsid w:val="00AB5856"/>
    <w:rsid w:val="00AB5D3F"/>
    <w:rsid w:val="00AB5DE0"/>
    <w:rsid w:val="00AB5F49"/>
    <w:rsid w:val="00AC081D"/>
    <w:rsid w:val="00AC0C6F"/>
    <w:rsid w:val="00AC1266"/>
    <w:rsid w:val="00AC193C"/>
    <w:rsid w:val="00AC30C1"/>
    <w:rsid w:val="00AC43FA"/>
    <w:rsid w:val="00AC4936"/>
    <w:rsid w:val="00AC4DE5"/>
    <w:rsid w:val="00AC5206"/>
    <w:rsid w:val="00AC5EB4"/>
    <w:rsid w:val="00AC69F9"/>
    <w:rsid w:val="00AD095B"/>
    <w:rsid w:val="00AD3106"/>
    <w:rsid w:val="00AD4322"/>
    <w:rsid w:val="00AD4E98"/>
    <w:rsid w:val="00AD5534"/>
    <w:rsid w:val="00AD7F59"/>
    <w:rsid w:val="00AE11A5"/>
    <w:rsid w:val="00AE13E2"/>
    <w:rsid w:val="00AE22D3"/>
    <w:rsid w:val="00AE27EE"/>
    <w:rsid w:val="00AE5A49"/>
    <w:rsid w:val="00AE5F73"/>
    <w:rsid w:val="00AF03E6"/>
    <w:rsid w:val="00AF0CF0"/>
    <w:rsid w:val="00AF11D8"/>
    <w:rsid w:val="00AF120E"/>
    <w:rsid w:val="00AF1BEE"/>
    <w:rsid w:val="00AF5867"/>
    <w:rsid w:val="00AF62DF"/>
    <w:rsid w:val="00AF68CC"/>
    <w:rsid w:val="00AF6AE1"/>
    <w:rsid w:val="00AF70D7"/>
    <w:rsid w:val="00B00086"/>
    <w:rsid w:val="00B00CD0"/>
    <w:rsid w:val="00B00E7F"/>
    <w:rsid w:val="00B01FF4"/>
    <w:rsid w:val="00B021A0"/>
    <w:rsid w:val="00B02EF7"/>
    <w:rsid w:val="00B0326D"/>
    <w:rsid w:val="00B035EE"/>
    <w:rsid w:val="00B03BEE"/>
    <w:rsid w:val="00B03F7D"/>
    <w:rsid w:val="00B041B7"/>
    <w:rsid w:val="00B047AC"/>
    <w:rsid w:val="00B06037"/>
    <w:rsid w:val="00B06478"/>
    <w:rsid w:val="00B06811"/>
    <w:rsid w:val="00B07533"/>
    <w:rsid w:val="00B07CFB"/>
    <w:rsid w:val="00B1059E"/>
    <w:rsid w:val="00B10C26"/>
    <w:rsid w:val="00B1189F"/>
    <w:rsid w:val="00B11D12"/>
    <w:rsid w:val="00B14A36"/>
    <w:rsid w:val="00B16273"/>
    <w:rsid w:val="00B168BC"/>
    <w:rsid w:val="00B170A5"/>
    <w:rsid w:val="00B1725F"/>
    <w:rsid w:val="00B176C8"/>
    <w:rsid w:val="00B17EE5"/>
    <w:rsid w:val="00B205AA"/>
    <w:rsid w:val="00B2100A"/>
    <w:rsid w:val="00B2169E"/>
    <w:rsid w:val="00B21A91"/>
    <w:rsid w:val="00B22AE8"/>
    <w:rsid w:val="00B22E84"/>
    <w:rsid w:val="00B233AD"/>
    <w:rsid w:val="00B23E25"/>
    <w:rsid w:val="00B24017"/>
    <w:rsid w:val="00B25F75"/>
    <w:rsid w:val="00B264A4"/>
    <w:rsid w:val="00B26B3F"/>
    <w:rsid w:val="00B26CC9"/>
    <w:rsid w:val="00B2778F"/>
    <w:rsid w:val="00B27BBB"/>
    <w:rsid w:val="00B3018D"/>
    <w:rsid w:val="00B31552"/>
    <w:rsid w:val="00B327E2"/>
    <w:rsid w:val="00B327F7"/>
    <w:rsid w:val="00B33635"/>
    <w:rsid w:val="00B33999"/>
    <w:rsid w:val="00B359AD"/>
    <w:rsid w:val="00B361D7"/>
    <w:rsid w:val="00B3620B"/>
    <w:rsid w:val="00B37A23"/>
    <w:rsid w:val="00B37B71"/>
    <w:rsid w:val="00B37CF8"/>
    <w:rsid w:val="00B41719"/>
    <w:rsid w:val="00B417E5"/>
    <w:rsid w:val="00B42AF4"/>
    <w:rsid w:val="00B43E90"/>
    <w:rsid w:val="00B44308"/>
    <w:rsid w:val="00B44453"/>
    <w:rsid w:val="00B45100"/>
    <w:rsid w:val="00B45722"/>
    <w:rsid w:val="00B45F68"/>
    <w:rsid w:val="00B460F4"/>
    <w:rsid w:val="00B467DC"/>
    <w:rsid w:val="00B47A88"/>
    <w:rsid w:val="00B50C5A"/>
    <w:rsid w:val="00B52303"/>
    <w:rsid w:val="00B5392A"/>
    <w:rsid w:val="00B539EF"/>
    <w:rsid w:val="00B56118"/>
    <w:rsid w:val="00B566E1"/>
    <w:rsid w:val="00B56AFB"/>
    <w:rsid w:val="00B57717"/>
    <w:rsid w:val="00B602F6"/>
    <w:rsid w:val="00B6170E"/>
    <w:rsid w:val="00B61EA2"/>
    <w:rsid w:val="00B62EC1"/>
    <w:rsid w:val="00B642B9"/>
    <w:rsid w:val="00B64A96"/>
    <w:rsid w:val="00B6533B"/>
    <w:rsid w:val="00B6623F"/>
    <w:rsid w:val="00B669E6"/>
    <w:rsid w:val="00B66A84"/>
    <w:rsid w:val="00B6773F"/>
    <w:rsid w:val="00B706E1"/>
    <w:rsid w:val="00B70EB3"/>
    <w:rsid w:val="00B7130C"/>
    <w:rsid w:val="00B72906"/>
    <w:rsid w:val="00B74F05"/>
    <w:rsid w:val="00B74F48"/>
    <w:rsid w:val="00B7525E"/>
    <w:rsid w:val="00B75433"/>
    <w:rsid w:val="00B75F70"/>
    <w:rsid w:val="00B760FB"/>
    <w:rsid w:val="00B76765"/>
    <w:rsid w:val="00B767AB"/>
    <w:rsid w:val="00B775F7"/>
    <w:rsid w:val="00B801BA"/>
    <w:rsid w:val="00B80779"/>
    <w:rsid w:val="00B812D6"/>
    <w:rsid w:val="00B846E6"/>
    <w:rsid w:val="00B84D5C"/>
    <w:rsid w:val="00B85AF6"/>
    <w:rsid w:val="00B87056"/>
    <w:rsid w:val="00B911BE"/>
    <w:rsid w:val="00B92E46"/>
    <w:rsid w:val="00B9338B"/>
    <w:rsid w:val="00B941ED"/>
    <w:rsid w:val="00B956ED"/>
    <w:rsid w:val="00BA1165"/>
    <w:rsid w:val="00BA2DA8"/>
    <w:rsid w:val="00BA33AC"/>
    <w:rsid w:val="00BA347C"/>
    <w:rsid w:val="00BA3C10"/>
    <w:rsid w:val="00BA4C79"/>
    <w:rsid w:val="00BA6304"/>
    <w:rsid w:val="00BB298A"/>
    <w:rsid w:val="00BB3469"/>
    <w:rsid w:val="00BB5C49"/>
    <w:rsid w:val="00BB6240"/>
    <w:rsid w:val="00BB6285"/>
    <w:rsid w:val="00BB69F5"/>
    <w:rsid w:val="00BB6A2C"/>
    <w:rsid w:val="00BB6E48"/>
    <w:rsid w:val="00BB7EC3"/>
    <w:rsid w:val="00BC04B1"/>
    <w:rsid w:val="00BC08F1"/>
    <w:rsid w:val="00BC24AD"/>
    <w:rsid w:val="00BC470E"/>
    <w:rsid w:val="00BC4B9A"/>
    <w:rsid w:val="00BC5A78"/>
    <w:rsid w:val="00BC6366"/>
    <w:rsid w:val="00BD02C3"/>
    <w:rsid w:val="00BD1CAA"/>
    <w:rsid w:val="00BD20D1"/>
    <w:rsid w:val="00BD3130"/>
    <w:rsid w:val="00BD47EE"/>
    <w:rsid w:val="00BD7483"/>
    <w:rsid w:val="00BD784C"/>
    <w:rsid w:val="00BE020A"/>
    <w:rsid w:val="00BE13DF"/>
    <w:rsid w:val="00BE17FA"/>
    <w:rsid w:val="00BE1EF0"/>
    <w:rsid w:val="00BE25D7"/>
    <w:rsid w:val="00BE2E5C"/>
    <w:rsid w:val="00BE346B"/>
    <w:rsid w:val="00BE376D"/>
    <w:rsid w:val="00BE4812"/>
    <w:rsid w:val="00BE5232"/>
    <w:rsid w:val="00BE654D"/>
    <w:rsid w:val="00BE7DC8"/>
    <w:rsid w:val="00BF092C"/>
    <w:rsid w:val="00BF0F03"/>
    <w:rsid w:val="00BF27A0"/>
    <w:rsid w:val="00BF4CB6"/>
    <w:rsid w:val="00BF4E74"/>
    <w:rsid w:val="00BF51E1"/>
    <w:rsid w:val="00BF54ED"/>
    <w:rsid w:val="00BF55F3"/>
    <w:rsid w:val="00BF5D23"/>
    <w:rsid w:val="00BF6CBD"/>
    <w:rsid w:val="00C00DA7"/>
    <w:rsid w:val="00C034FB"/>
    <w:rsid w:val="00C04B12"/>
    <w:rsid w:val="00C04CDE"/>
    <w:rsid w:val="00C059D5"/>
    <w:rsid w:val="00C05E7B"/>
    <w:rsid w:val="00C061D7"/>
    <w:rsid w:val="00C068A6"/>
    <w:rsid w:val="00C07084"/>
    <w:rsid w:val="00C12768"/>
    <w:rsid w:val="00C12D70"/>
    <w:rsid w:val="00C12EA6"/>
    <w:rsid w:val="00C145CD"/>
    <w:rsid w:val="00C14F02"/>
    <w:rsid w:val="00C16724"/>
    <w:rsid w:val="00C21B09"/>
    <w:rsid w:val="00C21B3A"/>
    <w:rsid w:val="00C22BAB"/>
    <w:rsid w:val="00C22F2F"/>
    <w:rsid w:val="00C24916"/>
    <w:rsid w:val="00C24A3C"/>
    <w:rsid w:val="00C25661"/>
    <w:rsid w:val="00C25825"/>
    <w:rsid w:val="00C25EFF"/>
    <w:rsid w:val="00C26112"/>
    <w:rsid w:val="00C2673A"/>
    <w:rsid w:val="00C278CD"/>
    <w:rsid w:val="00C27B58"/>
    <w:rsid w:val="00C27C1C"/>
    <w:rsid w:val="00C3166C"/>
    <w:rsid w:val="00C32D02"/>
    <w:rsid w:val="00C33186"/>
    <w:rsid w:val="00C35078"/>
    <w:rsid w:val="00C35996"/>
    <w:rsid w:val="00C36725"/>
    <w:rsid w:val="00C403B7"/>
    <w:rsid w:val="00C40B69"/>
    <w:rsid w:val="00C418EF"/>
    <w:rsid w:val="00C42BCD"/>
    <w:rsid w:val="00C44442"/>
    <w:rsid w:val="00C4485F"/>
    <w:rsid w:val="00C4503F"/>
    <w:rsid w:val="00C458B6"/>
    <w:rsid w:val="00C46C13"/>
    <w:rsid w:val="00C4747E"/>
    <w:rsid w:val="00C47A19"/>
    <w:rsid w:val="00C510B5"/>
    <w:rsid w:val="00C5151E"/>
    <w:rsid w:val="00C52256"/>
    <w:rsid w:val="00C5342C"/>
    <w:rsid w:val="00C5363F"/>
    <w:rsid w:val="00C53B2B"/>
    <w:rsid w:val="00C542B8"/>
    <w:rsid w:val="00C56D78"/>
    <w:rsid w:val="00C57465"/>
    <w:rsid w:val="00C60272"/>
    <w:rsid w:val="00C603D4"/>
    <w:rsid w:val="00C61739"/>
    <w:rsid w:val="00C61CBD"/>
    <w:rsid w:val="00C62443"/>
    <w:rsid w:val="00C6256A"/>
    <w:rsid w:val="00C63FDA"/>
    <w:rsid w:val="00C64EBC"/>
    <w:rsid w:val="00C6516D"/>
    <w:rsid w:val="00C664D2"/>
    <w:rsid w:val="00C677E1"/>
    <w:rsid w:val="00C703F4"/>
    <w:rsid w:val="00C70D81"/>
    <w:rsid w:val="00C70E6E"/>
    <w:rsid w:val="00C710E2"/>
    <w:rsid w:val="00C71244"/>
    <w:rsid w:val="00C71C3F"/>
    <w:rsid w:val="00C72FAD"/>
    <w:rsid w:val="00C7409E"/>
    <w:rsid w:val="00C74B69"/>
    <w:rsid w:val="00C74D6D"/>
    <w:rsid w:val="00C76E76"/>
    <w:rsid w:val="00C77891"/>
    <w:rsid w:val="00C77B74"/>
    <w:rsid w:val="00C77C5B"/>
    <w:rsid w:val="00C77D83"/>
    <w:rsid w:val="00C77F34"/>
    <w:rsid w:val="00C80BA6"/>
    <w:rsid w:val="00C80D57"/>
    <w:rsid w:val="00C82062"/>
    <w:rsid w:val="00C829A9"/>
    <w:rsid w:val="00C82B08"/>
    <w:rsid w:val="00C87B80"/>
    <w:rsid w:val="00C90330"/>
    <w:rsid w:val="00C90F82"/>
    <w:rsid w:val="00C9133E"/>
    <w:rsid w:val="00C91449"/>
    <w:rsid w:val="00C91ED6"/>
    <w:rsid w:val="00C92D10"/>
    <w:rsid w:val="00C92F79"/>
    <w:rsid w:val="00C9353D"/>
    <w:rsid w:val="00C943A7"/>
    <w:rsid w:val="00C95200"/>
    <w:rsid w:val="00C95F2A"/>
    <w:rsid w:val="00C96267"/>
    <w:rsid w:val="00C96EC0"/>
    <w:rsid w:val="00C972E4"/>
    <w:rsid w:val="00CA020D"/>
    <w:rsid w:val="00CA06F9"/>
    <w:rsid w:val="00CA109A"/>
    <w:rsid w:val="00CA11AC"/>
    <w:rsid w:val="00CA14BB"/>
    <w:rsid w:val="00CA230C"/>
    <w:rsid w:val="00CA48D9"/>
    <w:rsid w:val="00CA679E"/>
    <w:rsid w:val="00CA6BF8"/>
    <w:rsid w:val="00CB0443"/>
    <w:rsid w:val="00CB1193"/>
    <w:rsid w:val="00CB1343"/>
    <w:rsid w:val="00CB4425"/>
    <w:rsid w:val="00CB4767"/>
    <w:rsid w:val="00CB493D"/>
    <w:rsid w:val="00CB4E89"/>
    <w:rsid w:val="00CC0C3D"/>
    <w:rsid w:val="00CC2224"/>
    <w:rsid w:val="00CC382F"/>
    <w:rsid w:val="00CC3B97"/>
    <w:rsid w:val="00CC3CE1"/>
    <w:rsid w:val="00CC6479"/>
    <w:rsid w:val="00CC6D09"/>
    <w:rsid w:val="00CC77E7"/>
    <w:rsid w:val="00CD0E4E"/>
    <w:rsid w:val="00CD1315"/>
    <w:rsid w:val="00CD236A"/>
    <w:rsid w:val="00CD3AA0"/>
    <w:rsid w:val="00CD4D8C"/>
    <w:rsid w:val="00CD6257"/>
    <w:rsid w:val="00CD7C0B"/>
    <w:rsid w:val="00CE10C4"/>
    <w:rsid w:val="00CE2343"/>
    <w:rsid w:val="00CE27B5"/>
    <w:rsid w:val="00CE2BDF"/>
    <w:rsid w:val="00CE328D"/>
    <w:rsid w:val="00CE33A3"/>
    <w:rsid w:val="00CE67B0"/>
    <w:rsid w:val="00CE6C9C"/>
    <w:rsid w:val="00CE6D24"/>
    <w:rsid w:val="00CE6DAF"/>
    <w:rsid w:val="00CF02B2"/>
    <w:rsid w:val="00CF0574"/>
    <w:rsid w:val="00CF2511"/>
    <w:rsid w:val="00CF2CB6"/>
    <w:rsid w:val="00CF410A"/>
    <w:rsid w:val="00CF57ED"/>
    <w:rsid w:val="00CF6223"/>
    <w:rsid w:val="00CF6B6F"/>
    <w:rsid w:val="00CF6F3D"/>
    <w:rsid w:val="00CF7528"/>
    <w:rsid w:val="00CF7FDE"/>
    <w:rsid w:val="00D00FA3"/>
    <w:rsid w:val="00D012AF"/>
    <w:rsid w:val="00D016A4"/>
    <w:rsid w:val="00D0240A"/>
    <w:rsid w:val="00D03215"/>
    <w:rsid w:val="00D0321E"/>
    <w:rsid w:val="00D037E5"/>
    <w:rsid w:val="00D052CC"/>
    <w:rsid w:val="00D05457"/>
    <w:rsid w:val="00D069EB"/>
    <w:rsid w:val="00D07A8A"/>
    <w:rsid w:val="00D10596"/>
    <w:rsid w:val="00D10E31"/>
    <w:rsid w:val="00D11199"/>
    <w:rsid w:val="00D1455A"/>
    <w:rsid w:val="00D14573"/>
    <w:rsid w:val="00D14A70"/>
    <w:rsid w:val="00D1716C"/>
    <w:rsid w:val="00D175E5"/>
    <w:rsid w:val="00D207EA"/>
    <w:rsid w:val="00D211FB"/>
    <w:rsid w:val="00D21914"/>
    <w:rsid w:val="00D22093"/>
    <w:rsid w:val="00D226CD"/>
    <w:rsid w:val="00D2344E"/>
    <w:rsid w:val="00D23F1B"/>
    <w:rsid w:val="00D2457C"/>
    <w:rsid w:val="00D26691"/>
    <w:rsid w:val="00D27F08"/>
    <w:rsid w:val="00D31150"/>
    <w:rsid w:val="00D3138B"/>
    <w:rsid w:val="00D31FCE"/>
    <w:rsid w:val="00D320D2"/>
    <w:rsid w:val="00D3280C"/>
    <w:rsid w:val="00D3406A"/>
    <w:rsid w:val="00D34188"/>
    <w:rsid w:val="00D34D24"/>
    <w:rsid w:val="00D3567B"/>
    <w:rsid w:val="00D40B11"/>
    <w:rsid w:val="00D41D19"/>
    <w:rsid w:val="00D42864"/>
    <w:rsid w:val="00D429EC"/>
    <w:rsid w:val="00D42F37"/>
    <w:rsid w:val="00D441F1"/>
    <w:rsid w:val="00D45492"/>
    <w:rsid w:val="00D4572C"/>
    <w:rsid w:val="00D469B2"/>
    <w:rsid w:val="00D47C4B"/>
    <w:rsid w:val="00D50471"/>
    <w:rsid w:val="00D52B24"/>
    <w:rsid w:val="00D52EAA"/>
    <w:rsid w:val="00D52ECF"/>
    <w:rsid w:val="00D5380B"/>
    <w:rsid w:val="00D54B09"/>
    <w:rsid w:val="00D55F08"/>
    <w:rsid w:val="00D564C4"/>
    <w:rsid w:val="00D6017D"/>
    <w:rsid w:val="00D605AC"/>
    <w:rsid w:val="00D6243E"/>
    <w:rsid w:val="00D6360C"/>
    <w:rsid w:val="00D65658"/>
    <w:rsid w:val="00D65B4F"/>
    <w:rsid w:val="00D66BBC"/>
    <w:rsid w:val="00D677E5"/>
    <w:rsid w:val="00D67EB2"/>
    <w:rsid w:val="00D70349"/>
    <w:rsid w:val="00D71936"/>
    <w:rsid w:val="00D728E2"/>
    <w:rsid w:val="00D72B6F"/>
    <w:rsid w:val="00D741EB"/>
    <w:rsid w:val="00D744AB"/>
    <w:rsid w:val="00D74CEA"/>
    <w:rsid w:val="00D752D6"/>
    <w:rsid w:val="00D762D5"/>
    <w:rsid w:val="00D7679C"/>
    <w:rsid w:val="00D802D0"/>
    <w:rsid w:val="00D817A9"/>
    <w:rsid w:val="00D81D54"/>
    <w:rsid w:val="00D820A4"/>
    <w:rsid w:val="00D820F3"/>
    <w:rsid w:val="00D821F2"/>
    <w:rsid w:val="00D82CF9"/>
    <w:rsid w:val="00D82D76"/>
    <w:rsid w:val="00D83605"/>
    <w:rsid w:val="00D837DC"/>
    <w:rsid w:val="00D83D85"/>
    <w:rsid w:val="00D84934"/>
    <w:rsid w:val="00D8551F"/>
    <w:rsid w:val="00D8615A"/>
    <w:rsid w:val="00D866EB"/>
    <w:rsid w:val="00D86D8E"/>
    <w:rsid w:val="00D876C5"/>
    <w:rsid w:val="00D878B9"/>
    <w:rsid w:val="00D87D1A"/>
    <w:rsid w:val="00D906DA"/>
    <w:rsid w:val="00D91271"/>
    <w:rsid w:val="00D91640"/>
    <w:rsid w:val="00D919F5"/>
    <w:rsid w:val="00D91DF7"/>
    <w:rsid w:val="00D93033"/>
    <w:rsid w:val="00D945F6"/>
    <w:rsid w:val="00D94629"/>
    <w:rsid w:val="00D94F03"/>
    <w:rsid w:val="00D95161"/>
    <w:rsid w:val="00D95C23"/>
    <w:rsid w:val="00D965B6"/>
    <w:rsid w:val="00D971FD"/>
    <w:rsid w:val="00DA0A82"/>
    <w:rsid w:val="00DA0D14"/>
    <w:rsid w:val="00DA1FC9"/>
    <w:rsid w:val="00DA2CB5"/>
    <w:rsid w:val="00DA3016"/>
    <w:rsid w:val="00DA358F"/>
    <w:rsid w:val="00DA383E"/>
    <w:rsid w:val="00DA4BAC"/>
    <w:rsid w:val="00DA5C92"/>
    <w:rsid w:val="00DA6078"/>
    <w:rsid w:val="00DA722E"/>
    <w:rsid w:val="00DA792A"/>
    <w:rsid w:val="00DB0151"/>
    <w:rsid w:val="00DB0160"/>
    <w:rsid w:val="00DB04D7"/>
    <w:rsid w:val="00DB3BC2"/>
    <w:rsid w:val="00DB50E1"/>
    <w:rsid w:val="00DB52AD"/>
    <w:rsid w:val="00DC0566"/>
    <w:rsid w:val="00DC05E1"/>
    <w:rsid w:val="00DC1499"/>
    <w:rsid w:val="00DC15D3"/>
    <w:rsid w:val="00DC16CF"/>
    <w:rsid w:val="00DC2A02"/>
    <w:rsid w:val="00DC2C3E"/>
    <w:rsid w:val="00DC3137"/>
    <w:rsid w:val="00DC3A71"/>
    <w:rsid w:val="00DC4880"/>
    <w:rsid w:val="00DC5E90"/>
    <w:rsid w:val="00DC6AEF"/>
    <w:rsid w:val="00DC78F0"/>
    <w:rsid w:val="00DC7C48"/>
    <w:rsid w:val="00DD0193"/>
    <w:rsid w:val="00DD0BE9"/>
    <w:rsid w:val="00DD25D3"/>
    <w:rsid w:val="00DD26F9"/>
    <w:rsid w:val="00DD31D8"/>
    <w:rsid w:val="00DD3498"/>
    <w:rsid w:val="00DD350E"/>
    <w:rsid w:val="00DD42AB"/>
    <w:rsid w:val="00DD4DA6"/>
    <w:rsid w:val="00DD652F"/>
    <w:rsid w:val="00DE06AF"/>
    <w:rsid w:val="00DE073E"/>
    <w:rsid w:val="00DE240E"/>
    <w:rsid w:val="00DE5742"/>
    <w:rsid w:val="00DE68F9"/>
    <w:rsid w:val="00DE6BD5"/>
    <w:rsid w:val="00DE6D27"/>
    <w:rsid w:val="00DE76EA"/>
    <w:rsid w:val="00DF01F8"/>
    <w:rsid w:val="00DF021D"/>
    <w:rsid w:val="00DF14EE"/>
    <w:rsid w:val="00DF217D"/>
    <w:rsid w:val="00DF253D"/>
    <w:rsid w:val="00DF25D4"/>
    <w:rsid w:val="00DF26A7"/>
    <w:rsid w:val="00DF3277"/>
    <w:rsid w:val="00DF4FAF"/>
    <w:rsid w:val="00DF6A31"/>
    <w:rsid w:val="00DF77A1"/>
    <w:rsid w:val="00DF7919"/>
    <w:rsid w:val="00E00786"/>
    <w:rsid w:val="00E0207E"/>
    <w:rsid w:val="00E02AE6"/>
    <w:rsid w:val="00E02FD8"/>
    <w:rsid w:val="00E03912"/>
    <w:rsid w:val="00E03983"/>
    <w:rsid w:val="00E03B04"/>
    <w:rsid w:val="00E04748"/>
    <w:rsid w:val="00E05414"/>
    <w:rsid w:val="00E05B0A"/>
    <w:rsid w:val="00E060AF"/>
    <w:rsid w:val="00E078D9"/>
    <w:rsid w:val="00E10293"/>
    <w:rsid w:val="00E103A0"/>
    <w:rsid w:val="00E1043F"/>
    <w:rsid w:val="00E1157E"/>
    <w:rsid w:val="00E11F44"/>
    <w:rsid w:val="00E1316B"/>
    <w:rsid w:val="00E13E60"/>
    <w:rsid w:val="00E15627"/>
    <w:rsid w:val="00E164B3"/>
    <w:rsid w:val="00E16910"/>
    <w:rsid w:val="00E17A33"/>
    <w:rsid w:val="00E21164"/>
    <w:rsid w:val="00E21731"/>
    <w:rsid w:val="00E21DD5"/>
    <w:rsid w:val="00E21FC8"/>
    <w:rsid w:val="00E2345F"/>
    <w:rsid w:val="00E239E2"/>
    <w:rsid w:val="00E2436E"/>
    <w:rsid w:val="00E24DC2"/>
    <w:rsid w:val="00E24E09"/>
    <w:rsid w:val="00E268E8"/>
    <w:rsid w:val="00E27234"/>
    <w:rsid w:val="00E34050"/>
    <w:rsid w:val="00E3495C"/>
    <w:rsid w:val="00E36B7A"/>
    <w:rsid w:val="00E401FD"/>
    <w:rsid w:val="00E418C7"/>
    <w:rsid w:val="00E42BDB"/>
    <w:rsid w:val="00E448D3"/>
    <w:rsid w:val="00E51A26"/>
    <w:rsid w:val="00E524A9"/>
    <w:rsid w:val="00E53EF9"/>
    <w:rsid w:val="00E53F1A"/>
    <w:rsid w:val="00E540B2"/>
    <w:rsid w:val="00E553A6"/>
    <w:rsid w:val="00E5726D"/>
    <w:rsid w:val="00E57EEB"/>
    <w:rsid w:val="00E62D94"/>
    <w:rsid w:val="00E62ECC"/>
    <w:rsid w:val="00E644F0"/>
    <w:rsid w:val="00E64F37"/>
    <w:rsid w:val="00E65091"/>
    <w:rsid w:val="00E65393"/>
    <w:rsid w:val="00E65E54"/>
    <w:rsid w:val="00E661C7"/>
    <w:rsid w:val="00E66679"/>
    <w:rsid w:val="00E66F83"/>
    <w:rsid w:val="00E674C4"/>
    <w:rsid w:val="00E70F5C"/>
    <w:rsid w:val="00E7265D"/>
    <w:rsid w:val="00E730C1"/>
    <w:rsid w:val="00E732C4"/>
    <w:rsid w:val="00E74E41"/>
    <w:rsid w:val="00E767C3"/>
    <w:rsid w:val="00E80155"/>
    <w:rsid w:val="00E80454"/>
    <w:rsid w:val="00E8134B"/>
    <w:rsid w:val="00E81E0D"/>
    <w:rsid w:val="00E81F28"/>
    <w:rsid w:val="00E82387"/>
    <w:rsid w:val="00E848C0"/>
    <w:rsid w:val="00E84BB8"/>
    <w:rsid w:val="00E86681"/>
    <w:rsid w:val="00E86849"/>
    <w:rsid w:val="00E86F92"/>
    <w:rsid w:val="00E87119"/>
    <w:rsid w:val="00E90F23"/>
    <w:rsid w:val="00E912FF"/>
    <w:rsid w:val="00E91B96"/>
    <w:rsid w:val="00E92F2E"/>
    <w:rsid w:val="00E935DA"/>
    <w:rsid w:val="00E93D1E"/>
    <w:rsid w:val="00E941A1"/>
    <w:rsid w:val="00E95CE3"/>
    <w:rsid w:val="00E95F9A"/>
    <w:rsid w:val="00E97B06"/>
    <w:rsid w:val="00E97D76"/>
    <w:rsid w:val="00E97EBF"/>
    <w:rsid w:val="00EA05A3"/>
    <w:rsid w:val="00EA0856"/>
    <w:rsid w:val="00EA1DC4"/>
    <w:rsid w:val="00EA252F"/>
    <w:rsid w:val="00EA2825"/>
    <w:rsid w:val="00EA2F4B"/>
    <w:rsid w:val="00EA4D02"/>
    <w:rsid w:val="00EA5027"/>
    <w:rsid w:val="00EA545E"/>
    <w:rsid w:val="00EA55AB"/>
    <w:rsid w:val="00EA5AFD"/>
    <w:rsid w:val="00EA64C2"/>
    <w:rsid w:val="00EA6518"/>
    <w:rsid w:val="00EA6DEC"/>
    <w:rsid w:val="00EA71A2"/>
    <w:rsid w:val="00EA7466"/>
    <w:rsid w:val="00EA7EDE"/>
    <w:rsid w:val="00EB0B63"/>
    <w:rsid w:val="00EB10E7"/>
    <w:rsid w:val="00EB1936"/>
    <w:rsid w:val="00EB3545"/>
    <w:rsid w:val="00EB37BE"/>
    <w:rsid w:val="00EB4BAE"/>
    <w:rsid w:val="00EB5088"/>
    <w:rsid w:val="00EB7210"/>
    <w:rsid w:val="00EC01A5"/>
    <w:rsid w:val="00EC07EC"/>
    <w:rsid w:val="00EC1F6C"/>
    <w:rsid w:val="00EC2726"/>
    <w:rsid w:val="00EC277B"/>
    <w:rsid w:val="00EC4755"/>
    <w:rsid w:val="00EC54BE"/>
    <w:rsid w:val="00EC575E"/>
    <w:rsid w:val="00EC681C"/>
    <w:rsid w:val="00EC7922"/>
    <w:rsid w:val="00EC7B87"/>
    <w:rsid w:val="00ED15B6"/>
    <w:rsid w:val="00ED1644"/>
    <w:rsid w:val="00ED213A"/>
    <w:rsid w:val="00ED2593"/>
    <w:rsid w:val="00ED3709"/>
    <w:rsid w:val="00ED7498"/>
    <w:rsid w:val="00ED7D55"/>
    <w:rsid w:val="00ED7D9C"/>
    <w:rsid w:val="00EE00A7"/>
    <w:rsid w:val="00EE25E3"/>
    <w:rsid w:val="00EE2F77"/>
    <w:rsid w:val="00EE3158"/>
    <w:rsid w:val="00EE31A2"/>
    <w:rsid w:val="00EE4329"/>
    <w:rsid w:val="00EE5DC1"/>
    <w:rsid w:val="00EE6203"/>
    <w:rsid w:val="00EE64CF"/>
    <w:rsid w:val="00EF0069"/>
    <w:rsid w:val="00EF1B9B"/>
    <w:rsid w:val="00EF3999"/>
    <w:rsid w:val="00EF3C52"/>
    <w:rsid w:val="00EF44A0"/>
    <w:rsid w:val="00EF4580"/>
    <w:rsid w:val="00EF4E6F"/>
    <w:rsid w:val="00EF4FED"/>
    <w:rsid w:val="00EF531C"/>
    <w:rsid w:val="00EF5C14"/>
    <w:rsid w:val="00EF5F45"/>
    <w:rsid w:val="00EF6643"/>
    <w:rsid w:val="00EF6843"/>
    <w:rsid w:val="00EF6941"/>
    <w:rsid w:val="00EF6AC3"/>
    <w:rsid w:val="00EF6FB3"/>
    <w:rsid w:val="00F0020C"/>
    <w:rsid w:val="00F0068B"/>
    <w:rsid w:val="00F007C6"/>
    <w:rsid w:val="00F0172E"/>
    <w:rsid w:val="00F023D9"/>
    <w:rsid w:val="00F02781"/>
    <w:rsid w:val="00F03F15"/>
    <w:rsid w:val="00F04A43"/>
    <w:rsid w:val="00F050BD"/>
    <w:rsid w:val="00F05363"/>
    <w:rsid w:val="00F05657"/>
    <w:rsid w:val="00F05AB0"/>
    <w:rsid w:val="00F06C05"/>
    <w:rsid w:val="00F07396"/>
    <w:rsid w:val="00F122D5"/>
    <w:rsid w:val="00F12A74"/>
    <w:rsid w:val="00F12C74"/>
    <w:rsid w:val="00F13214"/>
    <w:rsid w:val="00F1559A"/>
    <w:rsid w:val="00F15B56"/>
    <w:rsid w:val="00F17ED6"/>
    <w:rsid w:val="00F2043E"/>
    <w:rsid w:val="00F20676"/>
    <w:rsid w:val="00F209E2"/>
    <w:rsid w:val="00F23461"/>
    <w:rsid w:val="00F2375D"/>
    <w:rsid w:val="00F23892"/>
    <w:rsid w:val="00F2398F"/>
    <w:rsid w:val="00F25298"/>
    <w:rsid w:val="00F25578"/>
    <w:rsid w:val="00F2584D"/>
    <w:rsid w:val="00F258E5"/>
    <w:rsid w:val="00F25B9C"/>
    <w:rsid w:val="00F25F90"/>
    <w:rsid w:val="00F2675A"/>
    <w:rsid w:val="00F26CC6"/>
    <w:rsid w:val="00F27193"/>
    <w:rsid w:val="00F27F4F"/>
    <w:rsid w:val="00F300BC"/>
    <w:rsid w:val="00F3030F"/>
    <w:rsid w:val="00F305FA"/>
    <w:rsid w:val="00F3263C"/>
    <w:rsid w:val="00F3334E"/>
    <w:rsid w:val="00F3573A"/>
    <w:rsid w:val="00F359F5"/>
    <w:rsid w:val="00F365C2"/>
    <w:rsid w:val="00F3684E"/>
    <w:rsid w:val="00F36CCB"/>
    <w:rsid w:val="00F374E5"/>
    <w:rsid w:val="00F37A70"/>
    <w:rsid w:val="00F37B93"/>
    <w:rsid w:val="00F37BAD"/>
    <w:rsid w:val="00F37ECA"/>
    <w:rsid w:val="00F40021"/>
    <w:rsid w:val="00F405C5"/>
    <w:rsid w:val="00F40A1C"/>
    <w:rsid w:val="00F411BA"/>
    <w:rsid w:val="00F4223B"/>
    <w:rsid w:val="00F43AF2"/>
    <w:rsid w:val="00F45216"/>
    <w:rsid w:val="00F4616D"/>
    <w:rsid w:val="00F46537"/>
    <w:rsid w:val="00F47E2D"/>
    <w:rsid w:val="00F5007E"/>
    <w:rsid w:val="00F508F6"/>
    <w:rsid w:val="00F50EC4"/>
    <w:rsid w:val="00F52232"/>
    <w:rsid w:val="00F527B1"/>
    <w:rsid w:val="00F52DC2"/>
    <w:rsid w:val="00F54780"/>
    <w:rsid w:val="00F54AF9"/>
    <w:rsid w:val="00F54D37"/>
    <w:rsid w:val="00F550CF"/>
    <w:rsid w:val="00F553D2"/>
    <w:rsid w:val="00F5583F"/>
    <w:rsid w:val="00F56A2D"/>
    <w:rsid w:val="00F57A6D"/>
    <w:rsid w:val="00F6044B"/>
    <w:rsid w:val="00F60A02"/>
    <w:rsid w:val="00F62F19"/>
    <w:rsid w:val="00F638CC"/>
    <w:rsid w:val="00F63B70"/>
    <w:rsid w:val="00F64C9E"/>
    <w:rsid w:val="00F64CC1"/>
    <w:rsid w:val="00F65C42"/>
    <w:rsid w:val="00F663ED"/>
    <w:rsid w:val="00F70486"/>
    <w:rsid w:val="00F708B1"/>
    <w:rsid w:val="00F71BB1"/>
    <w:rsid w:val="00F72317"/>
    <w:rsid w:val="00F73DC1"/>
    <w:rsid w:val="00F75BB8"/>
    <w:rsid w:val="00F76BF3"/>
    <w:rsid w:val="00F77714"/>
    <w:rsid w:val="00F777FD"/>
    <w:rsid w:val="00F80475"/>
    <w:rsid w:val="00F80E6E"/>
    <w:rsid w:val="00F81390"/>
    <w:rsid w:val="00F8143B"/>
    <w:rsid w:val="00F81C49"/>
    <w:rsid w:val="00F81DBA"/>
    <w:rsid w:val="00F81F7A"/>
    <w:rsid w:val="00F8247A"/>
    <w:rsid w:val="00F82E5C"/>
    <w:rsid w:val="00F837E0"/>
    <w:rsid w:val="00F83E86"/>
    <w:rsid w:val="00F83F58"/>
    <w:rsid w:val="00F84B96"/>
    <w:rsid w:val="00F85206"/>
    <w:rsid w:val="00F87C7A"/>
    <w:rsid w:val="00F87CEA"/>
    <w:rsid w:val="00F901B2"/>
    <w:rsid w:val="00F9265D"/>
    <w:rsid w:val="00F92D72"/>
    <w:rsid w:val="00F933EB"/>
    <w:rsid w:val="00F9629A"/>
    <w:rsid w:val="00F97EFC"/>
    <w:rsid w:val="00FA0B04"/>
    <w:rsid w:val="00FA0C7C"/>
    <w:rsid w:val="00FA1502"/>
    <w:rsid w:val="00FA1BDD"/>
    <w:rsid w:val="00FA2679"/>
    <w:rsid w:val="00FA305C"/>
    <w:rsid w:val="00FA462E"/>
    <w:rsid w:val="00FA4DD5"/>
    <w:rsid w:val="00FA5883"/>
    <w:rsid w:val="00FA58E7"/>
    <w:rsid w:val="00FA6055"/>
    <w:rsid w:val="00FA6657"/>
    <w:rsid w:val="00FA6FDD"/>
    <w:rsid w:val="00FB0B39"/>
    <w:rsid w:val="00FB0E97"/>
    <w:rsid w:val="00FB322F"/>
    <w:rsid w:val="00FB3C61"/>
    <w:rsid w:val="00FB419D"/>
    <w:rsid w:val="00FB442F"/>
    <w:rsid w:val="00FB61FC"/>
    <w:rsid w:val="00FC118C"/>
    <w:rsid w:val="00FC11D4"/>
    <w:rsid w:val="00FC1929"/>
    <w:rsid w:val="00FC58FC"/>
    <w:rsid w:val="00FC5B46"/>
    <w:rsid w:val="00FD1973"/>
    <w:rsid w:val="00FD1C7F"/>
    <w:rsid w:val="00FD1D4F"/>
    <w:rsid w:val="00FD24BF"/>
    <w:rsid w:val="00FD3B6E"/>
    <w:rsid w:val="00FD3FE9"/>
    <w:rsid w:val="00FD4140"/>
    <w:rsid w:val="00FD4DE9"/>
    <w:rsid w:val="00FD57EB"/>
    <w:rsid w:val="00FD5F60"/>
    <w:rsid w:val="00FD65EE"/>
    <w:rsid w:val="00FD6D8E"/>
    <w:rsid w:val="00FE0663"/>
    <w:rsid w:val="00FE0E94"/>
    <w:rsid w:val="00FE213B"/>
    <w:rsid w:val="00FE2653"/>
    <w:rsid w:val="00FE2904"/>
    <w:rsid w:val="00FE369C"/>
    <w:rsid w:val="00FE3CD9"/>
    <w:rsid w:val="00FF00BD"/>
    <w:rsid w:val="00FF00F1"/>
    <w:rsid w:val="00FF067C"/>
    <w:rsid w:val="00FF0B13"/>
    <w:rsid w:val="00FF1672"/>
    <w:rsid w:val="00FF1B8A"/>
    <w:rsid w:val="00FF1ED4"/>
    <w:rsid w:val="00FF238F"/>
    <w:rsid w:val="00FF2801"/>
    <w:rsid w:val="00FF71EE"/>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43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PBAC table,HTAtableplain,PHE Table Grid,Lash Style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2"/>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TableText1">
    <w:name w:val="TableText"/>
    <w:basedOn w:val="Normal"/>
    <w:link w:val="TableTextChar1"/>
    <w:uiPriority w:val="3"/>
    <w:qFormat/>
    <w:rsid w:val="00E00786"/>
    <w:pPr>
      <w:spacing w:before="40" w:after="40"/>
      <w:jc w:val="left"/>
    </w:pPr>
    <w:rPr>
      <w:rFonts w:cstheme="minorHAnsi"/>
      <w:bCs/>
      <w:sz w:val="20"/>
      <w:szCs w:val="20"/>
      <w:lang w:eastAsia="en-US"/>
    </w:rPr>
  </w:style>
  <w:style w:type="character" w:customStyle="1" w:styleId="TableTextChar1">
    <w:name w:val="TableText Char"/>
    <w:basedOn w:val="DefaultParagraphFont"/>
    <w:link w:val="TableText1"/>
    <w:uiPriority w:val="3"/>
    <w:rsid w:val="00E00786"/>
    <w:rPr>
      <w:rFonts w:ascii="Calibri" w:hAnsi="Calibri" w:cstheme="minorHAnsi"/>
      <w:bCs/>
      <w:lang w:eastAsia="en-US"/>
    </w:rPr>
  </w:style>
  <w:style w:type="paragraph" w:customStyle="1" w:styleId="TableNotes0">
    <w:name w:val="TableNotes"/>
    <w:basedOn w:val="Normal"/>
    <w:next w:val="Normal"/>
    <w:link w:val="TableNotesChar"/>
    <w:uiPriority w:val="3"/>
    <w:qFormat/>
    <w:rsid w:val="00E00786"/>
    <w:pPr>
      <w:tabs>
        <w:tab w:val="left" w:pos="1134"/>
      </w:tabs>
      <w:ind w:left="1134" w:hanging="1134"/>
      <w:jc w:val="left"/>
    </w:pPr>
    <w:rPr>
      <w:rFonts w:eastAsiaTheme="minorEastAsia" w:cstheme="minorBidi"/>
      <w:sz w:val="18"/>
      <w:szCs w:val="18"/>
      <w:lang w:eastAsia="en-US"/>
    </w:rPr>
  </w:style>
  <w:style w:type="character" w:customStyle="1" w:styleId="TableNotesChar">
    <w:name w:val="TableNotes Char"/>
    <w:basedOn w:val="DefaultParagraphFont"/>
    <w:link w:val="TableNotes0"/>
    <w:uiPriority w:val="3"/>
    <w:rsid w:val="00E00786"/>
    <w:rPr>
      <w:rFonts w:ascii="Calibri" w:eastAsiaTheme="minorEastAsia" w:hAnsi="Calibri" w:cstheme="minorBidi"/>
      <w:sz w:val="18"/>
      <w:szCs w:val="18"/>
      <w:lang w:eastAsia="en-US"/>
    </w:rPr>
  </w:style>
  <w:style w:type="character" w:styleId="Strong">
    <w:name w:val="Strong"/>
    <w:basedOn w:val="DefaultParagraphFont"/>
    <w:uiPriority w:val="22"/>
    <w:qFormat/>
    <w:rsid w:val="00E00786"/>
    <w:rPr>
      <w:b/>
      <w:bC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35"/>
    <w:locked/>
    <w:rsid w:val="00E00786"/>
    <w:rPr>
      <w:rFonts w:ascii="Calibri" w:hAnsi="Calibri"/>
      <w:i/>
      <w:iCs/>
      <w:color w:val="000000" w:themeColor="text1"/>
      <w:sz w:val="18"/>
      <w:szCs w:val="18"/>
    </w:rPr>
  </w:style>
  <w:style w:type="paragraph" w:customStyle="1" w:styleId="TableHeadingRow">
    <w:name w:val="TableHeadingRow"/>
    <w:basedOn w:val="Normal"/>
    <w:uiPriority w:val="3"/>
    <w:qFormat/>
    <w:rsid w:val="004575AF"/>
    <w:pPr>
      <w:keepNext/>
      <w:spacing w:before="20" w:after="20"/>
      <w:jc w:val="left"/>
    </w:pPr>
    <w:rPr>
      <w:rFonts w:cstheme="minorHAnsi"/>
      <w:b/>
      <w:sz w:val="20"/>
      <w:szCs w:val="20"/>
      <w:lang w:eastAsia="en-US"/>
    </w:rPr>
  </w:style>
  <w:style w:type="paragraph" w:styleId="NormalWeb">
    <w:name w:val="Normal (Web)"/>
    <w:basedOn w:val="Normal"/>
    <w:uiPriority w:val="99"/>
    <w:semiHidden/>
    <w:unhideWhenUsed/>
    <w:rsid w:val="00DE073E"/>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19315420">
      <w:bodyDiv w:val="1"/>
      <w:marLeft w:val="0"/>
      <w:marRight w:val="0"/>
      <w:marTop w:val="0"/>
      <w:marBottom w:val="0"/>
      <w:divBdr>
        <w:top w:val="none" w:sz="0" w:space="0" w:color="auto"/>
        <w:left w:val="none" w:sz="0" w:space="0" w:color="auto"/>
        <w:bottom w:val="none" w:sz="0" w:space="0" w:color="auto"/>
        <w:right w:val="none" w:sz="0" w:space="0" w:color="auto"/>
      </w:divBdr>
      <w:divsChild>
        <w:div w:id="1746880257">
          <w:marLeft w:val="0"/>
          <w:marRight w:val="0"/>
          <w:marTop w:val="0"/>
          <w:marBottom w:val="0"/>
          <w:divBdr>
            <w:top w:val="none" w:sz="0" w:space="0" w:color="auto"/>
            <w:left w:val="none" w:sz="0" w:space="0" w:color="auto"/>
            <w:bottom w:val="none" w:sz="0" w:space="0" w:color="auto"/>
            <w:right w:val="none" w:sz="0" w:space="0" w:color="auto"/>
          </w:divBdr>
        </w:div>
      </w:divsChild>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7259251">
      <w:bodyDiv w:val="1"/>
      <w:marLeft w:val="0"/>
      <w:marRight w:val="0"/>
      <w:marTop w:val="0"/>
      <w:marBottom w:val="0"/>
      <w:divBdr>
        <w:top w:val="none" w:sz="0" w:space="0" w:color="auto"/>
        <w:left w:val="none" w:sz="0" w:space="0" w:color="auto"/>
        <w:bottom w:val="none" w:sz="0" w:space="0" w:color="auto"/>
        <w:right w:val="none" w:sz="0" w:space="0" w:color="auto"/>
      </w:divBdr>
      <w:divsChild>
        <w:div w:id="597299425">
          <w:marLeft w:val="0"/>
          <w:marRight w:val="0"/>
          <w:marTop w:val="0"/>
          <w:marBottom w:val="0"/>
          <w:divBdr>
            <w:top w:val="none" w:sz="0" w:space="0" w:color="auto"/>
            <w:left w:val="none" w:sz="0" w:space="0" w:color="auto"/>
            <w:bottom w:val="none" w:sz="0" w:space="0" w:color="auto"/>
            <w:right w:val="none" w:sz="0" w:space="0" w:color="auto"/>
          </w:divBdr>
        </w:div>
      </w:divsChild>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70143759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71079051">
      <w:bodyDiv w:val="1"/>
      <w:marLeft w:val="0"/>
      <w:marRight w:val="0"/>
      <w:marTop w:val="0"/>
      <w:marBottom w:val="0"/>
      <w:divBdr>
        <w:top w:val="none" w:sz="0" w:space="0" w:color="auto"/>
        <w:left w:val="none" w:sz="0" w:space="0" w:color="auto"/>
        <w:bottom w:val="none" w:sz="0" w:space="0" w:color="auto"/>
        <w:right w:val="none" w:sz="0" w:space="0" w:color="auto"/>
      </w:divBdr>
    </w:div>
    <w:div w:id="116871410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5436934">
      <w:bodyDiv w:val="1"/>
      <w:marLeft w:val="0"/>
      <w:marRight w:val="0"/>
      <w:marTop w:val="0"/>
      <w:marBottom w:val="0"/>
      <w:divBdr>
        <w:top w:val="none" w:sz="0" w:space="0" w:color="auto"/>
        <w:left w:val="none" w:sz="0" w:space="0" w:color="auto"/>
        <w:bottom w:val="none" w:sz="0" w:space="0" w:color="auto"/>
        <w:right w:val="none" w:sz="0" w:space="0" w:color="auto"/>
      </w:divBdr>
      <w:divsChild>
        <w:div w:id="450437681">
          <w:marLeft w:val="0"/>
          <w:marRight w:val="0"/>
          <w:marTop w:val="0"/>
          <w:marBottom w:val="0"/>
          <w:divBdr>
            <w:top w:val="none" w:sz="0" w:space="0" w:color="auto"/>
            <w:left w:val="none" w:sz="0" w:space="0" w:color="auto"/>
            <w:bottom w:val="none" w:sz="0" w:space="0" w:color="auto"/>
            <w:right w:val="none" w:sz="0" w:space="0" w:color="auto"/>
          </w:divBdr>
        </w:div>
      </w:divsChild>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073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AB2C-B611-4E3A-99AC-42AB62A6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10721</Words>
  <Characters>43065</Characters>
  <Application>Microsoft Office Word</Application>
  <DocSecurity>0</DocSecurity>
  <Lines>358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2024-07-03T05:31:00Z</dcterms:created>
  <dcterms:modified xsi:type="dcterms:W3CDTF">2024-07-03T05:31:00Z</dcterms:modified>
</cp:coreProperties>
</file>