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37A8B" w14:textId="56269685" w:rsidR="009F77EF" w:rsidRPr="009F77EF" w:rsidRDefault="009F77EF" w:rsidP="009F77EF">
      <w:pPr>
        <w:pStyle w:val="Caption"/>
        <w:keepNext/>
        <w:spacing w:after="0"/>
        <w:ind w:left="-709"/>
        <w:rPr>
          <w:rFonts w:ascii="Arial Narrow" w:hAnsi="Arial Narrow"/>
          <w:b/>
          <w:bCs/>
          <w:i w:val="0"/>
          <w:iCs w:val="0"/>
          <w:sz w:val="20"/>
          <w:szCs w:val="20"/>
        </w:rPr>
      </w:pPr>
      <w:r w:rsidRPr="009F77EF">
        <w:rPr>
          <w:rFonts w:ascii="Arial Narrow" w:hAnsi="Arial Narrow"/>
          <w:b/>
          <w:bCs/>
          <w:i w:val="0"/>
          <w:iCs w:val="0"/>
          <w:sz w:val="20"/>
          <w:szCs w:val="20"/>
        </w:rPr>
        <w:t xml:space="preserve">Table </w:t>
      </w:r>
      <w:r w:rsidRPr="009F77EF">
        <w:rPr>
          <w:rFonts w:ascii="Arial Narrow" w:hAnsi="Arial Narrow"/>
          <w:b/>
          <w:bCs/>
          <w:i w:val="0"/>
          <w:iCs w:val="0"/>
          <w:sz w:val="20"/>
          <w:szCs w:val="20"/>
        </w:rPr>
        <w:fldChar w:fldCharType="begin"/>
      </w:r>
      <w:r w:rsidRPr="009F77EF">
        <w:rPr>
          <w:rFonts w:ascii="Arial Narrow" w:hAnsi="Arial Narrow"/>
          <w:b/>
          <w:bCs/>
          <w:i w:val="0"/>
          <w:iCs w:val="0"/>
          <w:sz w:val="20"/>
          <w:szCs w:val="20"/>
        </w:rPr>
        <w:instrText xml:space="preserve"> SEQ Table \* ARABIC </w:instrText>
      </w:r>
      <w:r w:rsidRPr="009F77EF">
        <w:rPr>
          <w:rFonts w:ascii="Arial Narrow" w:hAnsi="Arial Narrow"/>
          <w:b/>
          <w:bCs/>
          <w:i w:val="0"/>
          <w:iCs w:val="0"/>
          <w:sz w:val="20"/>
          <w:szCs w:val="20"/>
        </w:rPr>
        <w:fldChar w:fldCharType="separate"/>
      </w:r>
      <w:r w:rsidR="00384A43">
        <w:rPr>
          <w:rFonts w:ascii="Arial Narrow" w:hAnsi="Arial Narrow"/>
          <w:b/>
          <w:bCs/>
          <w:i w:val="0"/>
          <w:iCs w:val="0"/>
          <w:noProof/>
          <w:sz w:val="20"/>
          <w:szCs w:val="20"/>
        </w:rPr>
        <w:t>1</w:t>
      </w:r>
      <w:r w:rsidRPr="009F77EF">
        <w:rPr>
          <w:rFonts w:ascii="Arial Narrow" w:hAnsi="Arial Narrow"/>
          <w:b/>
          <w:bCs/>
          <w:i w:val="0"/>
          <w:iCs w:val="0"/>
          <w:sz w:val="20"/>
          <w:szCs w:val="20"/>
        </w:rPr>
        <w:fldChar w:fldCharType="end"/>
      </w:r>
      <w:r w:rsidRPr="009F77EF">
        <w:rPr>
          <w:rFonts w:ascii="Arial Narrow" w:hAnsi="Arial Narrow"/>
          <w:b/>
          <w:bCs/>
          <w:i w:val="0"/>
          <w:iCs w:val="0"/>
          <w:sz w:val="20"/>
          <w:szCs w:val="20"/>
        </w:rPr>
        <w:t xml:space="preserve"> - Relevant extract of the July 2026 PBAC meeting outcomes</w:t>
      </w:r>
      <w:r w:rsidR="009B73C2">
        <w:rPr>
          <w:rFonts w:ascii="Arial Narrow" w:hAnsi="Arial Narrow"/>
          <w:b/>
          <w:bCs/>
          <w:i w:val="0"/>
          <w:iCs w:val="0"/>
          <w:sz w:val="20"/>
          <w:szCs w:val="20"/>
        </w:rPr>
        <w:t xml:space="preserve"> table</w:t>
      </w:r>
    </w:p>
    <w:tbl>
      <w:tblPr>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28" w:type="dxa"/>
        </w:tblCellMar>
        <w:tblLook w:val="01E0" w:firstRow="1" w:lastRow="1" w:firstColumn="1" w:lastColumn="1" w:noHBand="0" w:noVBand="0"/>
        <w:tblCaption w:val="Table 1"/>
        <w:tblDescription w:val="Table 1 summaries the purpose of the designated registered nurse pescribing July 2026 agenda item and provides a general, overall PBAC outcome."/>
      </w:tblPr>
      <w:tblGrid>
        <w:gridCol w:w="2585"/>
        <w:gridCol w:w="1540"/>
        <w:gridCol w:w="4517"/>
        <w:gridCol w:w="6670"/>
      </w:tblGrid>
      <w:tr w:rsidR="00B416E9" w:rsidRPr="001E0A1D" w14:paraId="1725C5C6" w14:textId="77777777" w:rsidTr="001440DF">
        <w:trPr>
          <w:trHeight w:val="20"/>
          <w:tblHeader/>
          <w:jc w:val="center"/>
        </w:trPr>
        <w:tc>
          <w:tcPr>
            <w:tcW w:w="8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03C77AE" w14:textId="77777777" w:rsidR="00B416E9" w:rsidRPr="001E0A1D" w:rsidRDefault="00B416E9" w:rsidP="00511AE1">
            <w:pPr>
              <w:spacing w:after="0" w:line="240" w:lineRule="auto"/>
              <w:jc w:val="center"/>
              <w:rPr>
                <w:rFonts w:ascii="Calibri" w:eastAsia="Times New Roman" w:hAnsi="Calibri" w:cs="Calibri"/>
                <w:color w:val="000000"/>
                <w:kern w:val="0"/>
                <w:sz w:val="18"/>
                <w:szCs w:val="18"/>
                <w:lang w:eastAsia="en-AU"/>
                <w14:ligatures w14:val="none"/>
              </w:rPr>
            </w:pPr>
            <w:r w:rsidRPr="001E0A1D">
              <w:rPr>
                <w:rFonts w:ascii="Calibri" w:eastAsia="Times New Roman" w:hAnsi="Calibri" w:cs="Arial"/>
                <w:b/>
                <w:bCs/>
                <w:kern w:val="0"/>
                <w:sz w:val="18"/>
                <w:szCs w:val="18"/>
                <w:lang w:eastAsia="en-AU"/>
                <w14:ligatures w14:val="none"/>
              </w:rPr>
              <w:t>AGENDA ITEM, FORM(S), STRENGTH(S), SPONSOR</w:t>
            </w:r>
          </w:p>
        </w:tc>
        <w:tc>
          <w:tcPr>
            <w:tcW w:w="503" w:type="pct"/>
            <w:tcBorders>
              <w:top w:val="single" w:sz="4" w:space="0" w:color="auto"/>
              <w:left w:val="single" w:sz="4" w:space="0" w:color="auto"/>
              <w:bottom w:val="single" w:sz="4" w:space="0" w:color="auto"/>
              <w:right w:val="single" w:sz="4" w:space="0" w:color="auto"/>
            </w:tcBorders>
            <w:vAlign w:val="center"/>
          </w:tcPr>
          <w:p w14:paraId="3AC825CE" w14:textId="77777777" w:rsidR="00B416E9" w:rsidRPr="001E0A1D" w:rsidRDefault="00B416E9" w:rsidP="00511AE1">
            <w:pPr>
              <w:spacing w:after="0" w:line="240" w:lineRule="auto"/>
              <w:jc w:val="center"/>
              <w:rPr>
                <w:rFonts w:ascii="Calibri" w:eastAsia="Times New Roman" w:hAnsi="Calibri" w:cs="Calibri"/>
                <w:color w:val="000000"/>
                <w:kern w:val="0"/>
                <w:sz w:val="18"/>
                <w:szCs w:val="18"/>
                <w:lang w:eastAsia="en-AU"/>
                <w14:ligatures w14:val="none"/>
              </w:rPr>
            </w:pPr>
            <w:r w:rsidRPr="001E0A1D">
              <w:rPr>
                <w:rFonts w:ascii="Calibri" w:eastAsia="Times New Roman" w:hAnsi="Calibri" w:cs="Calibri"/>
                <w:b/>
                <w:kern w:val="0"/>
                <w:sz w:val="18"/>
                <w:szCs w:val="18"/>
                <w:lang w:eastAsia="en-AU"/>
                <w14:ligatures w14:val="none"/>
              </w:rPr>
              <w:t>DRUG TYPE AND USE</w:t>
            </w:r>
          </w:p>
        </w:tc>
        <w:tc>
          <w:tcPr>
            <w:tcW w:w="1475"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B5F1047" w14:textId="77777777" w:rsidR="00B416E9" w:rsidRPr="001E0A1D" w:rsidRDefault="00B416E9" w:rsidP="00511AE1">
            <w:pPr>
              <w:spacing w:after="0" w:line="240" w:lineRule="auto"/>
              <w:jc w:val="center"/>
              <w:rPr>
                <w:rFonts w:ascii="Calibri" w:eastAsia="Times New Roman" w:hAnsi="Calibri" w:cs="Calibri"/>
                <w:color w:val="000000"/>
                <w:kern w:val="0"/>
                <w:sz w:val="18"/>
                <w:szCs w:val="18"/>
                <w:lang w:eastAsia="en-AU"/>
                <w14:ligatures w14:val="none"/>
              </w:rPr>
            </w:pPr>
            <w:r w:rsidRPr="001E0A1D">
              <w:rPr>
                <w:rFonts w:ascii="Calibri" w:eastAsia="Times New Roman" w:hAnsi="Calibri" w:cs="Arial"/>
                <w:b/>
                <w:bCs/>
                <w:kern w:val="0"/>
                <w:sz w:val="18"/>
                <w:szCs w:val="18"/>
                <w:lang w:eastAsia="en-AU"/>
                <w14:ligatures w14:val="none"/>
              </w:rPr>
              <w:t>PURPOSE OF AGENDA ITEM</w:t>
            </w:r>
          </w:p>
        </w:tc>
        <w:tc>
          <w:tcPr>
            <w:tcW w:w="2178" w:type="pct"/>
            <w:vAlign w:val="center"/>
          </w:tcPr>
          <w:p w14:paraId="79002F5C" w14:textId="77777777" w:rsidR="00B416E9" w:rsidRPr="001E0A1D" w:rsidRDefault="00B416E9" w:rsidP="00511AE1">
            <w:pPr>
              <w:spacing w:after="0" w:line="240" w:lineRule="auto"/>
              <w:jc w:val="center"/>
              <w:rPr>
                <w:rFonts w:ascii="Calibri" w:eastAsia="Times New Roman" w:hAnsi="Calibri" w:cs="Calibri"/>
                <w:color w:val="000000"/>
                <w:kern w:val="0"/>
                <w:sz w:val="18"/>
                <w:szCs w:val="18"/>
                <w:lang w:eastAsia="en-AU"/>
                <w14:ligatures w14:val="none"/>
              </w:rPr>
            </w:pPr>
            <w:r w:rsidRPr="001E0A1D">
              <w:rPr>
                <w:rFonts w:ascii="Calibri" w:eastAsia="Times New Roman" w:hAnsi="Calibri" w:cs="Calibri"/>
                <w:b/>
                <w:kern w:val="0"/>
                <w:sz w:val="18"/>
                <w:szCs w:val="18"/>
                <w:lang w:eastAsia="en-AU"/>
                <w14:ligatures w14:val="none"/>
              </w:rPr>
              <w:t>PBAC OUTCOME</w:t>
            </w:r>
          </w:p>
        </w:tc>
      </w:tr>
      <w:tr w:rsidR="00B416E9" w:rsidRPr="001E0A1D" w14:paraId="3DFB2A93" w14:textId="77777777" w:rsidTr="001440DF">
        <w:trPr>
          <w:trHeight w:val="20"/>
          <w:jc w:val="center"/>
        </w:trPr>
        <w:tc>
          <w:tcPr>
            <w:tcW w:w="84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8DD44FF" w14:textId="77777777" w:rsidR="00B416E9" w:rsidRDefault="00B416E9" w:rsidP="00511AE1">
            <w:pPr>
              <w:spacing w:after="0" w:line="240" w:lineRule="auto"/>
              <w:jc w:val="center"/>
              <w:rPr>
                <w:rFonts w:ascii="Calibri" w:eastAsia="Times New Roman" w:hAnsi="Calibri" w:cs="Calibri"/>
                <w:kern w:val="0"/>
                <w:sz w:val="18"/>
                <w:szCs w:val="18"/>
                <w:lang w:eastAsia="en-AU"/>
                <w14:ligatures w14:val="none"/>
              </w:rPr>
            </w:pPr>
            <w:r w:rsidRPr="001E0A1D">
              <w:rPr>
                <w:rFonts w:ascii="Calibri" w:eastAsia="Times New Roman" w:hAnsi="Calibri" w:cs="Calibri"/>
                <w:kern w:val="0"/>
                <w:sz w:val="18"/>
                <w:szCs w:val="18"/>
                <w:lang w:eastAsia="en-AU"/>
                <w14:ligatures w14:val="none"/>
              </w:rPr>
              <w:t>Designated Registered Nurse</w:t>
            </w:r>
            <w:r>
              <w:rPr>
                <w:rFonts w:ascii="Calibri" w:eastAsia="Times New Roman" w:hAnsi="Calibri" w:cs="Calibri"/>
                <w:kern w:val="0"/>
                <w:sz w:val="18"/>
                <w:szCs w:val="18"/>
                <w:lang w:eastAsia="en-AU"/>
                <w14:ligatures w14:val="none"/>
              </w:rPr>
              <w:t xml:space="preserve"> (RN)</w:t>
            </w:r>
            <w:r w:rsidRPr="001E0A1D">
              <w:rPr>
                <w:rFonts w:ascii="Calibri" w:eastAsia="Times New Roman" w:hAnsi="Calibri" w:cs="Calibri"/>
                <w:kern w:val="0"/>
                <w:sz w:val="18"/>
                <w:szCs w:val="18"/>
                <w:lang w:eastAsia="en-AU"/>
                <w14:ligatures w14:val="none"/>
              </w:rPr>
              <w:t xml:space="preserve"> Prescribing</w:t>
            </w:r>
          </w:p>
          <w:p w14:paraId="1F20FF65" w14:textId="351C3288" w:rsidR="008C374D" w:rsidRPr="001E0A1D" w:rsidRDefault="008C374D" w:rsidP="00511AE1">
            <w:pPr>
              <w:spacing w:after="0" w:line="240" w:lineRule="auto"/>
              <w:jc w:val="center"/>
              <w:rPr>
                <w:rFonts w:ascii="Calibri" w:eastAsia="Times New Roman" w:hAnsi="Calibri" w:cs="Calibri"/>
                <w:kern w:val="0"/>
                <w:sz w:val="18"/>
                <w:szCs w:val="18"/>
                <w:lang w:eastAsia="en-AU"/>
                <w14:ligatures w14:val="none"/>
              </w:rPr>
            </w:pPr>
            <w:r>
              <w:rPr>
                <w:rFonts w:ascii="Calibri" w:eastAsia="Times New Roman" w:hAnsi="Calibri" w:cs="Calibri"/>
                <w:kern w:val="0"/>
                <w:sz w:val="18"/>
                <w:szCs w:val="18"/>
                <w:lang w:eastAsia="en-AU"/>
                <w14:ligatures w14:val="none"/>
              </w:rPr>
              <w:t>(Other matters)</w:t>
            </w:r>
          </w:p>
        </w:tc>
        <w:tc>
          <w:tcPr>
            <w:tcW w:w="503" w:type="pct"/>
            <w:tcBorders>
              <w:top w:val="single" w:sz="4" w:space="0" w:color="auto"/>
              <w:left w:val="single" w:sz="4" w:space="0" w:color="auto"/>
              <w:bottom w:val="single" w:sz="4" w:space="0" w:color="auto"/>
              <w:right w:val="single" w:sz="4" w:space="0" w:color="auto"/>
            </w:tcBorders>
            <w:vAlign w:val="center"/>
          </w:tcPr>
          <w:p w14:paraId="4FF27D96" w14:textId="69BC3685" w:rsidR="00B416E9" w:rsidRPr="001E0A1D" w:rsidRDefault="002D0AB1" w:rsidP="00511AE1">
            <w:pPr>
              <w:spacing w:after="0" w:line="240" w:lineRule="auto"/>
              <w:jc w:val="center"/>
              <w:rPr>
                <w:rFonts w:ascii="Calibri" w:eastAsia="Times New Roman" w:hAnsi="Calibri" w:cs="Calibri"/>
                <w:kern w:val="0"/>
                <w:sz w:val="18"/>
                <w:szCs w:val="18"/>
                <w:lang w:eastAsia="en-AU"/>
                <w14:ligatures w14:val="none"/>
              </w:rPr>
            </w:pPr>
            <w:r w:rsidRPr="002D0AB1">
              <w:rPr>
                <w:rFonts w:ascii="Calibri" w:eastAsia="Times New Roman" w:hAnsi="Calibri" w:cs="Calibri"/>
                <w:kern w:val="0"/>
                <w:sz w:val="18"/>
                <w:szCs w:val="18"/>
                <w:lang w:eastAsia="en-AU"/>
                <w14:ligatures w14:val="none"/>
              </w:rPr>
              <w:t>Various Indications </w:t>
            </w:r>
          </w:p>
        </w:tc>
        <w:tc>
          <w:tcPr>
            <w:tcW w:w="1475"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6F9D62F" w14:textId="136BE1C5" w:rsidR="00B416E9" w:rsidRPr="001E0A1D" w:rsidRDefault="008C374D" w:rsidP="002D0AB1">
            <w:pPr>
              <w:spacing w:after="0" w:line="240" w:lineRule="auto"/>
              <w:jc w:val="center"/>
              <w:rPr>
                <w:rFonts w:ascii="Calibri" w:eastAsia="Times New Roman" w:hAnsi="Calibri" w:cs="Calibri"/>
                <w:kern w:val="0"/>
                <w:sz w:val="18"/>
                <w:szCs w:val="18"/>
                <w:lang w:eastAsia="en-AU"/>
                <w14:ligatures w14:val="none"/>
              </w:rPr>
            </w:pPr>
            <w:r w:rsidRPr="008C374D">
              <w:rPr>
                <w:rFonts w:ascii="Calibri" w:eastAsia="Times New Roman" w:hAnsi="Calibri" w:cs="Calibri"/>
                <w:kern w:val="0"/>
                <w:sz w:val="18"/>
                <w:szCs w:val="18"/>
                <w:lang w:eastAsia="en-AU"/>
                <w14:ligatures w14:val="none"/>
              </w:rPr>
              <w:t>The Pharmaceutical Benefits Advisory Committee (PBAC) is being asked to review and provide advice on the department’s recommendations for assessed medicines for designated registered nurse (RN) prescribing. </w:t>
            </w:r>
          </w:p>
        </w:tc>
        <w:tc>
          <w:tcPr>
            <w:tcW w:w="2178" w:type="pct"/>
            <w:vAlign w:val="center"/>
          </w:tcPr>
          <w:p w14:paraId="518FE736" w14:textId="77777777" w:rsidR="00EF564F" w:rsidRDefault="007133F6" w:rsidP="007133F6">
            <w:pPr>
              <w:pStyle w:val="3-BodyText"/>
              <w:numPr>
                <w:ilvl w:val="0"/>
                <w:numId w:val="0"/>
              </w:numPr>
              <w:rPr>
                <w:rFonts w:asciiTheme="minorHAnsi" w:eastAsia="Times New Roman" w:hAnsiTheme="minorHAnsi" w:cstheme="minorHAnsi"/>
                <w:sz w:val="18"/>
                <w:szCs w:val="18"/>
                <w:lang w:eastAsia="en-AU"/>
              </w:rPr>
            </w:pPr>
            <w:r w:rsidRPr="00225C2A">
              <w:rPr>
                <w:rFonts w:asciiTheme="minorHAnsi" w:eastAsia="Times New Roman" w:hAnsiTheme="minorHAnsi" w:cstheme="minorHAnsi"/>
                <w:sz w:val="18"/>
                <w:szCs w:val="18"/>
                <w:lang w:eastAsia="en-AU"/>
              </w:rPr>
              <w:t>The PBAC recommended adding designated RN prescribers as authorised PBS prescribers for selected medicines in the ATC B, D and N body systems with some medicines restricted to continuing therapy only. </w:t>
            </w:r>
          </w:p>
          <w:p w14:paraId="799AAD66" w14:textId="32EC495D" w:rsidR="00B416E9" w:rsidRPr="004A651B" w:rsidRDefault="007133F6" w:rsidP="004A651B">
            <w:pPr>
              <w:pStyle w:val="3-BodyText"/>
              <w:numPr>
                <w:ilvl w:val="0"/>
                <w:numId w:val="0"/>
              </w:numPr>
              <w:rPr>
                <w:rFonts w:asciiTheme="minorHAnsi" w:eastAsia="Times New Roman" w:hAnsiTheme="minorHAnsi" w:cstheme="minorHAnsi"/>
                <w:sz w:val="18"/>
                <w:szCs w:val="18"/>
                <w:lang w:eastAsia="en-AU"/>
              </w:rPr>
            </w:pPr>
            <w:r w:rsidRPr="00225C2A">
              <w:rPr>
                <w:rFonts w:asciiTheme="minorHAnsi" w:eastAsia="Times New Roman" w:hAnsiTheme="minorHAnsi" w:cstheme="minorHAnsi"/>
                <w:sz w:val="18"/>
                <w:szCs w:val="18"/>
                <w:lang w:eastAsia="en-AU"/>
              </w:rPr>
              <w:t>The PBAC considered certain medicines are unsuitable for PBS prescribing by designated RN prescribers at this time but noted its willingness to reconsider this recommendation in twelve months' time following implementation of designated RN prescribing, or when sufficient experience with designated RN prescribing is available.</w:t>
            </w:r>
          </w:p>
        </w:tc>
      </w:tr>
    </w:tbl>
    <w:p w14:paraId="33E8D4D6" w14:textId="77777777" w:rsidR="00384A43" w:rsidRPr="005F2510" w:rsidRDefault="00384A43" w:rsidP="005F2510">
      <w:pPr>
        <w:spacing w:after="0"/>
        <w:rPr>
          <w:rFonts w:ascii="Arial Narrow" w:hAnsi="Arial Narrow"/>
          <w:b/>
          <w:bCs/>
          <w:szCs w:val="20"/>
        </w:rPr>
      </w:pPr>
    </w:p>
    <w:p w14:paraId="232C30BA" w14:textId="57213864" w:rsidR="00384A43" w:rsidRPr="005F2510" w:rsidRDefault="00384A43" w:rsidP="00384A43">
      <w:pPr>
        <w:pStyle w:val="Caption"/>
        <w:keepNext/>
        <w:spacing w:after="0"/>
        <w:ind w:left="-709"/>
        <w:rPr>
          <w:rFonts w:ascii="Arial Narrow" w:hAnsi="Arial Narrow"/>
          <w:b/>
          <w:bCs/>
          <w:i w:val="0"/>
          <w:iCs w:val="0"/>
          <w:sz w:val="20"/>
          <w:szCs w:val="20"/>
        </w:rPr>
      </w:pPr>
      <w:r w:rsidRPr="005F2510">
        <w:rPr>
          <w:rFonts w:ascii="Arial Narrow" w:hAnsi="Arial Narrow"/>
          <w:b/>
          <w:bCs/>
          <w:i w:val="0"/>
          <w:iCs w:val="0"/>
          <w:sz w:val="20"/>
          <w:szCs w:val="20"/>
        </w:rPr>
        <w:t xml:space="preserve">Table </w:t>
      </w:r>
      <w:r w:rsidRPr="005F2510">
        <w:rPr>
          <w:rFonts w:ascii="Arial Narrow" w:hAnsi="Arial Narrow"/>
          <w:b/>
          <w:bCs/>
          <w:i w:val="0"/>
          <w:iCs w:val="0"/>
          <w:sz w:val="20"/>
          <w:szCs w:val="20"/>
        </w:rPr>
        <w:fldChar w:fldCharType="begin"/>
      </w:r>
      <w:r w:rsidRPr="005F2510">
        <w:rPr>
          <w:rFonts w:ascii="Arial Narrow" w:hAnsi="Arial Narrow"/>
          <w:b/>
          <w:bCs/>
          <w:i w:val="0"/>
          <w:iCs w:val="0"/>
          <w:sz w:val="20"/>
          <w:szCs w:val="20"/>
        </w:rPr>
        <w:instrText xml:space="preserve"> SEQ Table \* ARABIC </w:instrText>
      </w:r>
      <w:r w:rsidRPr="005F2510">
        <w:rPr>
          <w:rFonts w:ascii="Arial Narrow" w:hAnsi="Arial Narrow"/>
          <w:b/>
          <w:bCs/>
          <w:i w:val="0"/>
          <w:iCs w:val="0"/>
          <w:sz w:val="20"/>
          <w:szCs w:val="20"/>
        </w:rPr>
        <w:fldChar w:fldCharType="separate"/>
      </w:r>
      <w:r w:rsidRPr="005F2510">
        <w:rPr>
          <w:rFonts w:ascii="Arial Narrow" w:hAnsi="Arial Narrow"/>
          <w:b/>
          <w:bCs/>
          <w:i w:val="0"/>
          <w:iCs w:val="0"/>
          <w:noProof/>
          <w:sz w:val="20"/>
          <w:szCs w:val="20"/>
        </w:rPr>
        <w:t>2</w:t>
      </w:r>
      <w:r w:rsidRPr="005F2510">
        <w:rPr>
          <w:rFonts w:ascii="Arial Narrow" w:hAnsi="Arial Narrow"/>
          <w:b/>
          <w:bCs/>
          <w:i w:val="0"/>
          <w:iCs w:val="0"/>
          <w:sz w:val="20"/>
          <w:szCs w:val="20"/>
        </w:rPr>
        <w:fldChar w:fldCharType="end"/>
      </w:r>
      <w:r w:rsidRPr="005F2510">
        <w:rPr>
          <w:rFonts w:ascii="Arial Narrow" w:hAnsi="Arial Narrow"/>
          <w:b/>
          <w:bCs/>
          <w:i w:val="0"/>
          <w:iCs w:val="0"/>
          <w:sz w:val="20"/>
          <w:szCs w:val="20"/>
        </w:rPr>
        <w:t xml:space="preserve"> - Designated RN prescriber outcomes and rationale for Tranche 2 medicines grouped by ATC body system</w:t>
      </w:r>
    </w:p>
    <w:tbl>
      <w:tblPr>
        <w:tblW w:w="15341" w:type="dxa"/>
        <w:tblInd w:w="-719" w:type="dxa"/>
        <w:tblCellMar>
          <w:left w:w="0" w:type="dxa"/>
          <w:right w:w="0" w:type="dxa"/>
        </w:tblCellMar>
        <w:tblLook w:val="04A0" w:firstRow="1" w:lastRow="0" w:firstColumn="1" w:lastColumn="0" w:noHBand="0" w:noVBand="1"/>
        <w:tblCaption w:val="Table 2"/>
        <w:tblDescription w:val="Table 2 groups medicines from the ATC B, D and N body system classifcations and then lists the PBAC outcome (add designated RN prescribers, No access, or add designated RN prescribers, but with conditions) beneath the medicines. A PBAC rationale has been provided next to the PBAC outcome where the outcome is 'no access'.  "/>
      </w:tblPr>
      <w:tblGrid>
        <w:gridCol w:w="15341"/>
      </w:tblGrid>
      <w:tr w:rsidR="001A5827" w:rsidRPr="00B7429D" w14:paraId="2EF549B7" w14:textId="77777777" w:rsidTr="00E631D6">
        <w:trPr>
          <w:trHeight w:val="216"/>
        </w:trPr>
        <w:tc>
          <w:tcPr>
            <w:tcW w:w="15341" w:type="dxa"/>
            <w:tcBorders>
              <w:top w:val="single" w:sz="8" w:space="0" w:color="000000"/>
              <w:left w:val="single" w:sz="8" w:space="0" w:color="000000"/>
              <w:bottom w:val="single" w:sz="8" w:space="0" w:color="000000"/>
              <w:right w:val="single" w:sz="8" w:space="0" w:color="000000"/>
            </w:tcBorders>
            <w:shd w:val="clear" w:color="auto" w:fill="83CAEB" w:themeFill="accent1" w:themeFillTint="66"/>
            <w:tcMar>
              <w:top w:w="15" w:type="dxa"/>
              <w:left w:w="108" w:type="dxa"/>
              <w:bottom w:w="0" w:type="dxa"/>
              <w:right w:w="108" w:type="dxa"/>
            </w:tcMar>
            <w:hideMark/>
          </w:tcPr>
          <w:p w14:paraId="62674600" w14:textId="27A735BB" w:rsidR="001A5827" w:rsidRPr="00B7429D" w:rsidRDefault="001A5827" w:rsidP="001D51F8">
            <w:pPr>
              <w:spacing w:after="120" w:line="240" w:lineRule="auto"/>
              <w:jc w:val="center"/>
              <w:rPr>
                <w:rFonts w:ascii="Arial Narrow" w:hAnsi="Arial Narrow"/>
                <w:szCs w:val="20"/>
              </w:rPr>
            </w:pPr>
            <w:r w:rsidRPr="00B7429D">
              <w:rPr>
                <w:rFonts w:ascii="Arial Narrow" w:hAnsi="Arial Narrow"/>
                <w:b/>
                <w:bCs/>
                <w:szCs w:val="20"/>
              </w:rPr>
              <w:t>B - BLOOD &amp; BLOOD FORMING ORGANS</w:t>
            </w:r>
          </w:p>
        </w:tc>
      </w:tr>
      <w:tr w:rsidR="001A5827" w:rsidRPr="00B7429D" w14:paraId="744FE3B5"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15" w:type="dxa"/>
              <w:left w:w="108" w:type="dxa"/>
              <w:bottom w:w="0" w:type="dxa"/>
              <w:right w:w="108" w:type="dxa"/>
            </w:tcMar>
            <w:hideMark/>
          </w:tcPr>
          <w:p w14:paraId="5A907E73" w14:textId="698AF420" w:rsidR="001A5827" w:rsidRPr="0038336C" w:rsidRDefault="001A5827" w:rsidP="001D51F8">
            <w:pPr>
              <w:shd w:val="clear" w:color="auto" w:fill="C1E4F5" w:themeFill="accent1" w:themeFillTint="33"/>
              <w:spacing w:after="120" w:line="240" w:lineRule="auto"/>
              <w:rPr>
                <w:rFonts w:ascii="Arial Narrow" w:eastAsia="Times New Roman" w:hAnsi="Arial Narrow" w:cs="Arial"/>
                <w:b/>
                <w:bCs/>
                <w:kern w:val="0"/>
                <w:szCs w:val="20"/>
                <w:lang w:eastAsia="en-AU"/>
                <w14:ligatures w14:val="none"/>
              </w:rPr>
            </w:pPr>
            <w:r w:rsidRPr="00B7429D">
              <w:rPr>
                <w:rFonts w:ascii="Arial Narrow" w:eastAsia="Times New Roman" w:hAnsi="Arial Narrow" w:cs="Arial"/>
                <w:b/>
                <w:bCs/>
                <w:kern w:val="0"/>
                <w:szCs w:val="20"/>
                <w:lang w:eastAsia="en-AU"/>
                <w14:ligatures w14:val="none"/>
              </w:rPr>
              <w:t xml:space="preserve">B01AA - Antithrombotic agents - </w:t>
            </w:r>
            <w:r w:rsidR="00C1137C">
              <w:rPr>
                <w:rFonts w:ascii="Arial Narrow" w:eastAsia="Times New Roman" w:hAnsi="Arial Narrow" w:cs="Arial"/>
                <w:b/>
                <w:bCs/>
                <w:kern w:val="0"/>
                <w:szCs w:val="20"/>
                <w:lang w:eastAsia="en-AU"/>
                <w14:ligatures w14:val="none"/>
              </w:rPr>
              <w:t>v</w:t>
            </w:r>
            <w:r w:rsidRPr="00B7429D">
              <w:rPr>
                <w:rFonts w:ascii="Arial Narrow" w:eastAsia="Times New Roman" w:hAnsi="Arial Narrow" w:cs="Arial"/>
                <w:b/>
                <w:bCs/>
                <w:kern w:val="0"/>
                <w:szCs w:val="20"/>
                <w:lang w:eastAsia="en-AU"/>
                <w14:ligatures w14:val="none"/>
              </w:rPr>
              <w:t>itamin K antagonists:</w:t>
            </w:r>
            <w:r w:rsidRPr="00B7429D">
              <w:rPr>
                <w:rFonts w:ascii="Arial Narrow" w:eastAsia="Times New Roman" w:hAnsi="Arial Narrow" w:cs="Arial"/>
                <w:kern w:val="0"/>
                <w:szCs w:val="20"/>
                <w:lang w:eastAsia="en-AU"/>
                <w14:ligatures w14:val="none"/>
              </w:rPr>
              <w:t xml:space="preserve"> warfarin</w:t>
            </w:r>
            <w:r w:rsidR="00C1137C">
              <w:rPr>
                <w:rFonts w:ascii="Arial Narrow" w:eastAsia="Times New Roman" w:hAnsi="Arial Narrow" w:cs="Arial"/>
                <w:kern w:val="0"/>
                <w:szCs w:val="20"/>
                <w:lang w:eastAsia="en-AU"/>
                <w14:ligatures w14:val="none"/>
              </w:rPr>
              <w:t xml:space="preserve"> tablets</w:t>
            </w:r>
            <w:r w:rsidRPr="00B7429D">
              <w:rPr>
                <w:rFonts w:ascii="Arial Narrow" w:eastAsia="Times New Roman" w:hAnsi="Arial Narrow" w:cs="Arial"/>
                <w:kern w:val="0"/>
                <w:szCs w:val="20"/>
                <w:lang w:eastAsia="en-AU"/>
                <w14:ligatures w14:val="none"/>
              </w:rPr>
              <w:t xml:space="preserve"> </w:t>
            </w:r>
          </w:p>
        </w:tc>
      </w:tr>
      <w:tr w:rsidR="0038336C" w:rsidRPr="00B7429D" w14:paraId="63A04077"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091772EA" w14:textId="54AFD476" w:rsidR="0038336C" w:rsidRPr="0038336C" w:rsidRDefault="0038336C" w:rsidP="001D51F8">
            <w:pPr>
              <w:spacing w:after="120" w:line="240" w:lineRule="auto"/>
              <w:rPr>
                <w:rFonts w:ascii="Arial Narrow" w:hAnsi="Arial Narrow"/>
                <w:lang w:eastAsia="en-AU"/>
              </w:rPr>
            </w:pPr>
            <w:r w:rsidRPr="00863D07">
              <w:rPr>
                <w:rFonts w:ascii="Arial Narrow" w:hAnsi="Arial Narrow"/>
                <w:b/>
                <w:bCs/>
                <w:lang w:eastAsia="en-AU"/>
              </w:rPr>
              <w:t>Outcome:</w:t>
            </w:r>
            <w:r>
              <w:rPr>
                <w:rFonts w:ascii="Arial Narrow" w:hAnsi="Arial Narrow"/>
                <w:lang w:eastAsia="en-AU"/>
              </w:rPr>
              <w:t xml:space="preserve"> Add </w:t>
            </w:r>
            <w:r w:rsidR="00863D07">
              <w:rPr>
                <w:rFonts w:ascii="Arial Narrow" w:hAnsi="Arial Narrow"/>
                <w:lang w:eastAsia="en-AU"/>
              </w:rPr>
              <w:t>designated RN prescribers as eligible prescribers</w:t>
            </w:r>
          </w:p>
        </w:tc>
      </w:tr>
      <w:tr w:rsidR="00330183" w:rsidRPr="00B7429D" w14:paraId="63D01215"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15" w:type="dxa"/>
              <w:left w:w="108" w:type="dxa"/>
              <w:bottom w:w="0" w:type="dxa"/>
              <w:right w:w="108" w:type="dxa"/>
            </w:tcMar>
          </w:tcPr>
          <w:p w14:paraId="77647456" w14:textId="0A8280AB" w:rsidR="00330183" w:rsidRPr="0038336C" w:rsidRDefault="00330183" w:rsidP="001D51F8">
            <w:pPr>
              <w:shd w:val="clear" w:color="auto" w:fill="C1E4F5" w:themeFill="accent1" w:themeFillTint="33"/>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t xml:space="preserve">B01AB - Antithrombotic agents - </w:t>
            </w:r>
            <w:r>
              <w:rPr>
                <w:rFonts w:ascii="Arial Narrow" w:eastAsia="Times New Roman" w:hAnsi="Arial Narrow" w:cs="Arial"/>
                <w:b/>
                <w:bCs/>
                <w:kern w:val="0"/>
                <w:szCs w:val="20"/>
                <w:lang w:eastAsia="en-AU"/>
                <w14:ligatures w14:val="none"/>
              </w:rPr>
              <w:t>h</w:t>
            </w:r>
            <w:r w:rsidRPr="00B7429D">
              <w:rPr>
                <w:rFonts w:ascii="Arial Narrow" w:eastAsia="Times New Roman" w:hAnsi="Arial Narrow" w:cs="Arial"/>
                <w:b/>
                <w:bCs/>
                <w:kern w:val="0"/>
                <w:szCs w:val="20"/>
                <w:lang w:eastAsia="en-AU"/>
                <w14:ligatures w14:val="none"/>
              </w:rPr>
              <w:t>eparin group:</w:t>
            </w:r>
            <w:r w:rsidRPr="00B7429D">
              <w:rPr>
                <w:rFonts w:ascii="Arial Narrow" w:eastAsia="Times New Roman" w:hAnsi="Arial Narrow" w:cs="Arial"/>
                <w:kern w:val="0"/>
                <w:szCs w:val="20"/>
                <w:lang w:eastAsia="en-AU"/>
                <w14:ligatures w14:val="none"/>
              </w:rPr>
              <w:t xml:space="preserve"> enoxaparin</w:t>
            </w:r>
            <w:r>
              <w:rPr>
                <w:rFonts w:ascii="Arial Narrow" w:eastAsia="Times New Roman" w:hAnsi="Arial Narrow" w:cs="Arial"/>
                <w:kern w:val="0"/>
                <w:szCs w:val="20"/>
                <w:lang w:eastAsia="en-AU"/>
                <w14:ligatures w14:val="none"/>
              </w:rPr>
              <w:t xml:space="preserve"> injections, heparin injections</w:t>
            </w:r>
            <w:r w:rsidRPr="00B7429D">
              <w:rPr>
                <w:rFonts w:ascii="Arial Narrow" w:eastAsia="Times New Roman" w:hAnsi="Arial Narrow" w:cs="Arial"/>
                <w:kern w:val="0"/>
                <w:szCs w:val="20"/>
                <w:lang w:eastAsia="en-AU"/>
                <w14:ligatures w14:val="none"/>
              </w:rPr>
              <w:t xml:space="preserve"> </w:t>
            </w:r>
          </w:p>
        </w:tc>
      </w:tr>
      <w:tr w:rsidR="0038336C" w:rsidRPr="00B7429D" w14:paraId="245E34B0"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tcPr>
          <w:p w14:paraId="1CC20F2C" w14:textId="4149BFB1" w:rsidR="0038336C" w:rsidRPr="0038336C" w:rsidRDefault="0038336C" w:rsidP="00DB5BCC">
            <w:pPr>
              <w:spacing w:after="120" w:line="240" w:lineRule="auto"/>
              <w:rPr>
                <w:rFonts w:ascii="Arial Narrow" w:hAnsi="Arial Narrow"/>
                <w:lang w:eastAsia="en-AU"/>
              </w:rPr>
            </w:pPr>
            <w:r w:rsidRPr="002231BC">
              <w:rPr>
                <w:rFonts w:ascii="Arial Narrow" w:hAnsi="Arial Narrow"/>
                <w:b/>
                <w:bCs/>
                <w:lang w:eastAsia="en-AU"/>
              </w:rPr>
              <w:t>Outcome</w:t>
            </w:r>
            <w:r w:rsidRPr="0038336C">
              <w:rPr>
                <w:rFonts w:ascii="Arial Narrow" w:hAnsi="Arial Narrow"/>
                <w:lang w:eastAsia="en-AU"/>
              </w:rPr>
              <w:t xml:space="preserve"> (enoxaparin):</w:t>
            </w:r>
            <w:r w:rsidR="00863D07">
              <w:rPr>
                <w:rFonts w:ascii="Arial Narrow" w:hAnsi="Arial Narrow"/>
                <w:lang w:eastAsia="en-AU"/>
              </w:rPr>
              <w:t xml:space="preserve"> </w:t>
            </w:r>
            <w:r w:rsidR="002231BC">
              <w:rPr>
                <w:rFonts w:ascii="Arial Narrow" w:hAnsi="Arial Narrow"/>
                <w:lang w:eastAsia="en-AU"/>
              </w:rPr>
              <w:t>Add designated RN prescribers as eligible prescribers</w:t>
            </w:r>
          </w:p>
          <w:p w14:paraId="127BDABD" w14:textId="7764BA25" w:rsidR="00D66F95" w:rsidRDefault="0038336C" w:rsidP="00DB5BCC">
            <w:pPr>
              <w:spacing w:after="120" w:line="240" w:lineRule="auto"/>
              <w:rPr>
                <w:rFonts w:ascii="Arial Narrow" w:hAnsi="Arial Narrow"/>
                <w:lang w:eastAsia="en-AU"/>
              </w:rPr>
            </w:pPr>
            <w:r w:rsidRPr="002231BC">
              <w:rPr>
                <w:rFonts w:ascii="Arial Narrow" w:hAnsi="Arial Narrow"/>
                <w:b/>
                <w:bCs/>
                <w:lang w:eastAsia="en-AU"/>
              </w:rPr>
              <w:t xml:space="preserve">Outcome </w:t>
            </w:r>
            <w:r w:rsidRPr="0038336C">
              <w:rPr>
                <w:rFonts w:ascii="Arial Narrow" w:hAnsi="Arial Narrow"/>
                <w:lang w:eastAsia="en-AU"/>
              </w:rPr>
              <w:t>(heparin):</w:t>
            </w:r>
            <w:r w:rsidR="002231BC">
              <w:rPr>
                <w:rFonts w:ascii="Arial Narrow" w:hAnsi="Arial Narrow"/>
                <w:lang w:eastAsia="en-AU"/>
              </w:rPr>
              <w:t xml:space="preserve"> </w:t>
            </w:r>
            <w:r w:rsidR="00B2584F">
              <w:rPr>
                <w:rFonts w:ascii="Arial Narrow" w:hAnsi="Arial Narrow"/>
                <w:lang w:eastAsia="en-AU"/>
              </w:rPr>
              <w:t>No access</w:t>
            </w:r>
          </w:p>
          <w:p w14:paraId="4D71DDFE" w14:textId="6579F368" w:rsidR="002231BC" w:rsidRPr="00B2584F" w:rsidRDefault="002231BC" w:rsidP="00DB5BCC">
            <w:pPr>
              <w:spacing w:after="120" w:line="240" w:lineRule="auto"/>
              <w:rPr>
                <w:rFonts w:ascii="Arial Narrow" w:hAnsi="Arial Narrow"/>
                <w:lang w:eastAsia="en-AU"/>
              </w:rPr>
            </w:pPr>
            <w:r w:rsidRPr="002231BC">
              <w:rPr>
                <w:rFonts w:ascii="Arial Narrow" w:eastAsia="Times New Roman" w:hAnsi="Arial Narrow" w:cs="Arial"/>
                <w:b/>
                <w:bCs/>
                <w:kern w:val="0"/>
                <w:szCs w:val="20"/>
                <w:lang w:eastAsia="en-AU"/>
                <w14:ligatures w14:val="none"/>
              </w:rPr>
              <w:t>Rationale</w:t>
            </w:r>
            <w:r>
              <w:rPr>
                <w:rFonts w:ascii="Arial Narrow" w:eastAsia="Times New Roman" w:hAnsi="Arial Narrow" w:cs="Arial"/>
                <w:kern w:val="0"/>
                <w:szCs w:val="20"/>
                <w:lang w:eastAsia="en-AU"/>
                <w14:ligatures w14:val="none"/>
              </w:rPr>
              <w:t xml:space="preserve"> (heparin) </w:t>
            </w:r>
            <w:r w:rsidRPr="00A547FF">
              <w:rPr>
                <w:rFonts w:ascii="Arial Narrow" w:eastAsia="Times New Roman" w:hAnsi="Arial Narrow" w:cs="Arial"/>
                <w:b/>
                <w:bCs/>
                <w:kern w:val="0"/>
                <w:szCs w:val="20"/>
                <w:lang w:eastAsia="en-AU"/>
                <w14:ligatures w14:val="none"/>
              </w:rPr>
              <w:t xml:space="preserve">(Tier principles): </w:t>
            </w:r>
            <w:r w:rsidR="00D2528A" w:rsidRPr="00B7429D">
              <w:rPr>
                <w:rFonts w:ascii="Arial Narrow" w:eastAsia="Times New Roman" w:hAnsi="Arial Narrow" w:cs="Arial"/>
                <w:kern w:val="0"/>
                <w:szCs w:val="20"/>
                <w:lang w:eastAsia="en-AU"/>
                <w14:ligatures w14:val="none"/>
              </w:rPr>
              <w:t>Safety concerns</w:t>
            </w:r>
            <w:r w:rsidR="00A547FF">
              <w:rPr>
                <w:rFonts w:ascii="Arial Narrow" w:eastAsia="Times New Roman" w:hAnsi="Arial Narrow" w:cs="Arial"/>
                <w:kern w:val="0"/>
                <w:szCs w:val="20"/>
                <w:lang w:eastAsia="en-AU"/>
                <w14:ligatures w14:val="none"/>
              </w:rPr>
              <w:t xml:space="preserve">: </w:t>
            </w:r>
            <w:r w:rsidR="00D2528A" w:rsidRPr="00B7429D">
              <w:rPr>
                <w:rFonts w:ascii="Arial Narrow" w:eastAsia="Times New Roman" w:hAnsi="Arial Narrow" w:cs="Arial"/>
                <w:kern w:val="0"/>
                <w:szCs w:val="20"/>
                <w:lang w:eastAsia="en-AU"/>
                <w14:ligatures w14:val="none"/>
              </w:rPr>
              <w:t>potential for severe over-coagulation and thrombocytopenia, higher potential for dosing errors than enoxaparin</w:t>
            </w:r>
            <w:r w:rsidR="002A7030">
              <w:rPr>
                <w:rFonts w:ascii="Arial Narrow" w:eastAsia="Times New Roman" w:hAnsi="Arial Narrow" w:cs="Arial"/>
                <w:kern w:val="0"/>
                <w:szCs w:val="20"/>
                <w:lang w:eastAsia="en-AU"/>
                <w14:ligatures w14:val="none"/>
              </w:rPr>
              <w:t xml:space="preserve"> (Tier 1 principle)</w:t>
            </w:r>
          </w:p>
        </w:tc>
      </w:tr>
      <w:tr w:rsidR="002231BC" w:rsidRPr="00B7429D" w14:paraId="5892E4AA"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15" w:type="dxa"/>
              <w:left w:w="108" w:type="dxa"/>
              <w:bottom w:w="0" w:type="dxa"/>
              <w:right w:w="108" w:type="dxa"/>
            </w:tcMar>
          </w:tcPr>
          <w:p w14:paraId="265651F5" w14:textId="1C385FC4" w:rsidR="002231BC" w:rsidRPr="00747922" w:rsidRDefault="00747922" w:rsidP="00DB5BCC">
            <w:pPr>
              <w:shd w:val="clear" w:color="auto" w:fill="C1E4F5" w:themeFill="accent1" w:themeFillTint="33"/>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t>B01AC - Platelet aggregation inhibitors excl</w:t>
            </w:r>
            <w:r w:rsidR="00E12BD4">
              <w:rPr>
                <w:rFonts w:ascii="Arial Narrow" w:eastAsia="Times New Roman" w:hAnsi="Arial Narrow" w:cs="Arial"/>
                <w:b/>
                <w:bCs/>
                <w:kern w:val="0"/>
                <w:szCs w:val="20"/>
                <w:lang w:eastAsia="en-AU"/>
                <w14:ligatures w14:val="none"/>
              </w:rPr>
              <w:t>uding</w:t>
            </w:r>
            <w:r w:rsidRPr="00B7429D">
              <w:rPr>
                <w:rFonts w:ascii="Arial Narrow" w:eastAsia="Times New Roman" w:hAnsi="Arial Narrow" w:cs="Arial"/>
                <w:b/>
                <w:bCs/>
                <w:kern w:val="0"/>
                <w:szCs w:val="20"/>
                <w:lang w:eastAsia="en-AU"/>
                <w14:ligatures w14:val="none"/>
              </w:rPr>
              <w:t xml:space="preserve"> heparin:</w:t>
            </w:r>
            <w:r w:rsidRPr="00B7429D">
              <w:rPr>
                <w:rFonts w:ascii="Arial Narrow" w:eastAsia="Times New Roman" w:hAnsi="Arial Narrow" w:cs="Arial"/>
                <w:kern w:val="0"/>
                <w:szCs w:val="20"/>
                <w:lang w:eastAsia="en-AU"/>
                <w14:ligatures w14:val="none"/>
              </w:rPr>
              <w:t xml:space="preserve"> aspirin</w:t>
            </w:r>
            <w:r>
              <w:rPr>
                <w:rFonts w:ascii="Arial Narrow" w:eastAsia="Times New Roman" w:hAnsi="Arial Narrow" w:cs="Arial"/>
                <w:kern w:val="0"/>
                <w:szCs w:val="20"/>
                <w:lang w:eastAsia="en-AU"/>
                <w14:ligatures w14:val="none"/>
              </w:rPr>
              <w:t xml:space="preserve"> tablets</w:t>
            </w:r>
            <w:r w:rsidRPr="00B7429D">
              <w:rPr>
                <w:rFonts w:ascii="Arial Narrow" w:eastAsia="Times New Roman" w:hAnsi="Arial Narrow" w:cs="Arial"/>
                <w:kern w:val="0"/>
                <w:szCs w:val="20"/>
                <w:lang w:eastAsia="en-AU"/>
                <w14:ligatures w14:val="none"/>
              </w:rPr>
              <w:t>, clopidogrel</w:t>
            </w:r>
            <w:r w:rsidR="004D34FA">
              <w:rPr>
                <w:rFonts w:ascii="Arial Narrow" w:eastAsia="Times New Roman" w:hAnsi="Arial Narrow" w:cs="Arial"/>
                <w:kern w:val="0"/>
                <w:szCs w:val="20"/>
                <w:lang w:eastAsia="en-AU"/>
                <w14:ligatures w14:val="none"/>
              </w:rPr>
              <w:t xml:space="preserve"> tablets</w:t>
            </w:r>
            <w:r w:rsidRPr="00B7429D">
              <w:rPr>
                <w:rFonts w:ascii="Arial Narrow" w:eastAsia="Times New Roman" w:hAnsi="Arial Narrow" w:cs="Arial"/>
                <w:kern w:val="0"/>
                <w:szCs w:val="20"/>
                <w:lang w:eastAsia="en-AU"/>
                <w14:ligatures w14:val="none"/>
              </w:rPr>
              <w:t>, clopidogrel + aspirin</w:t>
            </w:r>
            <w:r w:rsidR="004D34FA">
              <w:rPr>
                <w:rFonts w:ascii="Arial Narrow" w:eastAsia="Times New Roman" w:hAnsi="Arial Narrow" w:cs="Arial"/>
                <w:kern w:val="0"/>
                <w:szCs w:val="20"/>
                <w:lang w:eastAsia="en-AU"/>
                <w14:ligatures w14:val="none"/>
              </w:rPr>
              <w:t xml:space="preserve"> tablets</w:t>
            </w:r>
            <w:r w:rsidR="00E12BD4">
              <w:rPr>
                <w:rFonts w:ascii="Arial Narrow" w:eastAsia="Times New Roman" w:hAnsi="Arial Narrow" w:cs="Arial"/>
                <w:kern w:val="0"/>
                <w:szCs w:val="20"/>
                <w:lang w:eastAsia="en-AU"/>
                <w14:ligatures w14:val="none"/>
              </w:rPr>
              <w:t>, tirofiban injection, prasugrel tablets, ticagrelor tablets</w:t>
            </w:r>
            <w:r w:rsidRPr="00B7429D">
              <w:rPr>
                <w:rFonts w:ascii="Arial Narrow" w:eastAsia="Times New Roman" w:hAnsi="Arial Narrow" w:cs="Arial"/>
                <w:kern w:val="0"/>
                <w:szCs w:val="20"/>
                <w:lang w:eastAsia="en-AU"/>
                <w14:ligatures w14:val="none"/>
              </w:rPr>
              <w:t> </w:t>
            </w:r>
          </w:p>
        </w:tc>
      </w:tr>
      <w:tr w:rsidR="002231BC" w:rsidRPr="00B7429D" w14:paraId="6C3BACB0" w14:textId="77777777" w:rsidTr="00E631D6">
        <w:trPr>
          <w:trHeight w:val="879"/>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6840AF21" w14:textId="77777777" w:rsidR="002231BC" w:rsidRDefault="004D34FA" w:rsidP="00DB5BCC">
            <w:pPr>
              <w:spacing w:after="120" w:line="240" w:lineRule="auto"/>
              <w:rPr>
                <w:rFonts w:ascii="Arial Narrow" w:hAnsi="Arial Narrow"/>
                <w:lang w:eastAsia="en-AU"/>
              </w:rPr>
            </w:pPr>
            <w:r w:rsidRPr="002231BC">
              <w:rPr>
                <w:rFonts w:ascii="Arial Narrow" w:hAnsi="Arial Narrow"/>
                <w:b/>
                <w:bCs/>
                <w:lang w:eastAsia="en-AU"/>
              </w:rPr>
              <w:t>Outcome</w:t>
            </w:r>
            <w:r w:rsidR="008A76A2">
              <w:rPr>
                <w:rFonts w:ascii="Arial Narrow" w:hAnsi="Arial Narrow"/>
                <w:b/>
                <w:bCs/>
                <w:lang w:eastAsia="en-AU"/>
              </w:rPr>
              <w:t xml:space="preserve"> </w:t>
            </w:r>
            <w:r w:rsidR="008A76A2" w:rsidRPr="008A76A2">
              <w:rPr>
                <w:rFonts w:ascii="Arial Narrow" w:hAnsi="Arial Narrow"/>
                <w:lang w:eastAsia="en-AU"/>
              </w:rPr>
              <w:t>(aspirin, clopidogrel, clopidogrel + aspirin)</w:t>
            </w:r>
            <w:r w:rsidRPr="008A76A2">
              <w:rPr>
                <w:rFonts w:ascii="Arial Narrow" w:hAnsi="Arial Narrow"/>
                <w:lang w:eastAsia="en-AU"/>
              </w:rPr>
              <w:t>:</w:t>
            </w:r>
            <w:r>
              <w:rPr>
                <w:rFonts w:ascii="Arial Narrow" w:hAnsi="Arial Narrow"/>
                <w:lang w:eastAsia="en-AU"/>
              </w:rPr>
              <w:t xml:space="preserve"> Add designated RN prescribers as eligible prescribers</w:t>
            </w:r>
          </w:p>
          <w:p w14:paraId="78AA01D6" w14:textId="6510675C" w:rsidR="008A76A2" w:rsidRDefault="008A76A2" w:rsidP="00DB5BCC">
            <w:pPr>
              <w:spacing w:after="120" w:line="240" w:lineRule="auto"/>
              <w:rPr>
                <w:rFonts w:ascii="Arial Narrow" w:hAnsi="Arial Narrow"/>
                <w:lang w:eastAsia="en-AU"/>
              </w:rPr>
            </w:pPr>
            <w:r w:rsidRPr="002231BC">
              <w:rPr>
                <w:rFonts w:ascii="Arial Narrow" w:hAnsi="Arial Narrow"/>
                <w:b/>
                <w:bCs/>
                <w:lang w:eastAsia="en-AU"/>
              </w:rPr>
              <w:t>Outcome</w:t>
            </w:r>
            <w:r>
              <w:rPr>
                <w:rFonts w:ascii="Arial Narrow" w:hAnsi="Arial Narrow"/>
                <w:b/>
                <w:bCs/>
                <w:lang w:eastAsia="en-AU"/>
              </w:rPr>
              <w:t xml:space="preserve"> </w:t>
            </w:r>
            <w:r w:rsidRPr="008A76A2">
              <w:rPr>
                <w:rFonts w:ascii="Arial Narrow" w:hAnsi="Arial Narrow"/>
                <w:lang w:eastAsia="en-AU"/>
              </w:rPr>
              <w:t>(</w:t>
            </w:r>
            <w:r w:rsidR="002F3755">
              <w:rPr>
                <w:rFonts w:ascii="Arial Narrow" w:hAnsi="Arial Narrow"/>
                <w:lang w:eastAsia="en-AU"/>
              </w:rPr>
              <w:t>tirofiban, prasugrel</w:t>
            </w:r>
            <w:r w:rsidR="00F240AD">
              <w:rPr>
                <w:rFonts w:ascii="Arial Narrow" w:hAnsi="Arial Narrow"/>
                <w:lang w:eastAsia="en-AU"/>
              </w:rPr>
              <w:t>, ticagrelor</w:t>
            </w:r>
            <w:r w:rsidRPr="008A76A2">
              <w:rPr>
                <w:rFonts w:ascii="Arial Narrow" w:hAnsi="Arial Narrow"/>
                <w:lang w:eastAsia="en-AU"/>
              </w:rPr>
              <w:t>):</w:t>
            </w:r>
            <w:r>
              <w:rPr>
                <w:rFonts w:ascii="Arial Narrow" w:hAnsi="Arial Narrow"/>
                <w:lang w:eastAsia="en-AU"/>
              </w:rPr>
              <w:t xml:space="preserve"> </w:t>
            </w:r>
            <w:r w:rsidR="009A1163">
              <w:rPr>
                <w:rFonts w:ascii="Arial Narrow" w:hAnsi="Arial Narrow"/>
                <w:lang w:eastAsia="en-AU"/>
              </w:rPr>
              <w:t>No access</w:t>
            </w:r>
          </w:p>
          <w:p w14:paraId="5B54859A" w14:textId="1573FAE2" w:rsidR="004A573E" w:rsidRDefault="002F3755" w:rsidP="00DB5BCC">
            <w:pPr>
              <w:spacing w:after="120" w:line="240" w:lineRule="auto"/>
              <w:rPr>
                <w:rFonts w:ascii="Arial Narrow" w:hAnsi="Arial Narrow"/>
                <w:szCs w:val="20"/>
              </w:rPr>
            </w:pPr>
            <w:r w:rsidRPr="002231BC">
              <w:rPr>
                <w:rFonts w:ascii="Arial Narrow" w:eastAsia="Times New Roman" w:hAnsi="Arial Narrow" w:cs="Arial"/>
                <w:b/>
                <w:bCs/>
                <w:kern w:val="0"/>
                <w:szCs w:val="20"/>
                <w:lang w:eastAsia="en-AU"/>
                <w14:ligatures w14:val="none"/>
              </w:rPr>
              <w:t>Rationale</w:t>
            </w:r>
            <w:r>
              <w:rPr>
                <w:rFonts w:ascii="Arial Narrow" w:eastAsia="Times New Roman" w:hAnsi="Arial Narrow" w:cs="Arial"/>
                <w:kern w:val="0"/>
                <w:szCs w:val="20"/>
                <w:lang w:eastAsia="en-AU"/>
                <w14:ligatures w14:val="none"/>
              </w:rPr>
              <w:t xml:space="preserve"> (tirofiban, prasugrel) </w:t>
            </w:r>
            <w:r w:rsidRPr="009A1163">
              <w:rPr>
                <w:rFonts w:ascii="Arial Narrow" w:eastAsia="Times New Roman" w:hAnsi="Arial Narrow" w:cs="Arial"/>
                <w:b/>
                <w:bCs/>
                <w:kern w:val="0"/>
                <w:szCs w:val="20"/>
                <w:lang w:eastAsia="en-AU"/>
                <w14:ligatures w14:val="none"/>
              </w:rPr>
              <w:t>(Tier principle):</w:t>
            </w:r>
            <w:r w:rsidR="00B42AA7" w:rsidRPr="00B7429D">
              <w:rPr>
                <w:rFonts w:ascii="Arial Narrow" w:hAnsi="Arial Narrow"/>
                <w:szCs w:val="20"/>
              </w:rPr>
              <w:t xml:space="preserve"> Treatment complexity</w:t>
            </w:r>
            <w:r w:rsidR="004A573E">
              <w:rPr>
                <w:rFonts w:ascii="Arial Narrow" w:hAnsi="Arial Narrow"/>
                <w:szCs w:val="20"/>
              </w:rPr>
              <w:t xml:space="preserve">: </w:t>
            </w:r>
            <w:r w:rsidR="00B42AA7" w:rsidRPr="00B7429D">
              <w:rPr>
                <w:rFonts w:ascii="Arial Narrow" w:hAnsi="Arial Narrow"/>
                <w:szCs w:val="20"/>
              </w:rPr>
              <w:t>specialist advice typically required</w:t>
            </w:r>
            <w:r w:rsidR="004A573E">
              <w:rPr>
                <w:rFonts w:ascii="Arial Narrow" w:hAnsi="Arial Narrow"/>
                <w:szCs w:val="20"/>
              </w:rPr>
              <w:t xml:space="preserve"> (Tier 1 principle)</w:t>
            </w:r>
          </w:p>
          <w:p w14:paraId="46635834" w14:textId="29113D93" w:rsidR="00F240AD" w:rsidRPr="00010672" w:rsidRDefault="00724A9C" w:rsidP="00DB5BCC">
            <w:pPr>
              <w:spacing w:after="120" w:line="240" w:lineRule="auto"/>
              <w:rPr>
                <w:rFonts w:ascii="Arial Narrow" w:hAnsi="Arial Narrow"/>
                <w:szCs w:val="20"/>
              </w:rPr>
            </w:pPr>
            <w:r w:rsidRPr="002231BC">
              <w:rPr>
                <w:rFonts w:ascii="Arial Narrow" w:eastAsia="Times New Roman" w:hAnsi="Arial Narrow" w:cs="Arial"/>
                <w:b/>
                <w:bCs/>
                <w:kern w:val="0"/>
                <w:szCs w:val="20"/>
                <w:lang w:eastAsia="en-AU"/>
                <w14:ligatures w14:val="none"/>
              </w:rPr>
              <w:t>Rationale</w:t>
            </w:r>
            <w:r>
              <w:rPr>
                <w:rFonts w:ascii="Arial Narrow" w:eastAsia="Times New Roman" w:hAnsi="Arial Narrow" w:cs="Arial"/>
                <w:kern w:val="0"/>
                <w:szCs w:val="20"/>
                <w:lang w:eastAsia="en-AU"/>
                <w14:ligatures w14:val="none"/>
              </w:rPr>
              <w:t xml:space="preserve"> (ticagrelor) </w:t>
            </w:r>
            <w:r w:rsidRPr="009A1163">
              <w:rPr>
                <w:rFonts w:ascii="Arial Narrow" w:eastAsia="Times New Roman" w:hAnsi="Arial Narrow" w:cs="Arial"/>
                <w:b/>
                <w:bCs/>
                <w:kern w:val="0"/>
                <w:szCs w:val="20"/>
                <w:lang w:eastAsia="en-AU"/>
                <w14:ligatures w14:val="none"/>
              </w:rPr>
              <w:t>(Tier principle):</w:t>
            </w:r>
            <w:r w:rsidRPr="00B7429D">
              <w:rPr>
                <w:rFonts w:ascii="Arial Narrow" w:hAnsi="Arial Narrow"/>
                <w:szCs w:val="20"/>
              </w:rPr>
              <w:t xml:space="preserve"> Treatment complexity</w:t>
            </w:r>
            <w:r>
              <w:rPr>
                <w:rFonts w:ascii="Arial Narrow" w:hAnsi="Arial Narrow"/>
                <w:szCs w:val="20"/>
              </w:rPr>
              <w:t xml:space="preserve">: </w:t>
            </w:r>
            <w:r w:rsidRPr="00B7429D">
              <w:rPr>
                <w:rFonts w:ascii="Arial Narrow" w:hAnsi="Arial Narrow"/>
                <w:szCs w:val="20"/>
              </w:rPr>
              <w:t xml:space="preserve">typically </w:t>
            </w:r>
            <w:r w:rsidR="00901E66">
              <w:rPr>
                <w:rFonts w:ascii="Arial Narrow" w:hAnsi="Arial Narrow"/>
                <w:szCs w:val="20"/>
              </w:rPr>
              <w:t>initiated in hospital by a cardiologist</w:t>
            </w:r>
            <w:r>
              <w:rPr>
                <w:rFonts w:ascii="Arial Narrow" w:hAnsi="Arial Narrow"/>
                <w:szCs w:val="20"/>
              </w:rPr>
              <w:t xml:space="preserve"> (Tier 1 principle)</w:t>
            </w:r>
          </w:p>
        </w:tc>
      </w:tr>
      <w:tr w:rsidR="00B74A88" w:rsidRPr="00B7429D" w14:paraId="43EB1A41"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15" w:type="dxa"/>
              <w:left w:w="108" w:type="dxa"/>
              <w:bottom w:w="0" w:type="dxa"/>
              <w:right w:w="108" w:type="dxa"/>
            </w:tcMar>
          </w:tcPr>
          <w:p w14:paraId="0111C8C4" w14:textId="773EAF19" w:rsidR="00B74A88" w:rsidRPr="00B74A88" w:rsidRDefault="00B74A88" w:rsidP="00DB5BCC">
            <w:pPr>
              <w:shd w:val="clear" w:color="auto" w:fill="C1E4F5" w:themeFill="accent1" w:themeFillTint="33"/>
              <w:spacing w:after="120" w:line="240" w:lineRule="auto"/>
              <w:rPr>
                <w:rFonts w:ascii="Arial Narrow" w:eastAsia="Times New Roman" w:hAnsi="Arial Narrow" w:cs="Arial"/>
                <w:b/>
                <w:bCs/>
                <w:kern w:val="0"/>
                <w:szCs w:val="20"/>
                <w:lang w:eastAsia="en-AU"/>
                <w14:ligatures w14:val="none"/>
              </w:rPr>
            </w:pPr>
            <w:r w:rsidRPr="00B74A88">
              <w:rPr>
                <w:rFonts w:ascii="Arial Narrow" w:eastAsia="Times New Roman" w:hAnsi="Arial Narrow" w:cs="Arial"/>
                <w:b/>
                <w:bCs/>
                <w:kern w:val="0"/>
                <w:szCs w:val="20"/>
                <w:lang w:eastAsia="en-AU"/>
                <w14:ligatures w14:val="none"/>
              </w:rPr>
              <w:t xml:space="preserve">B01AE - Direct thrombin inhibitors: </w:t>
            </w:r>
            <w:r w:rsidRPr="000D0F7C">
              <w:rPr>
                <w:rFonts w:ascii="Arial Narrow" w:eastAsia="Times New Roman" w:hAnsi="Arial Narrow" w:cs="Arial"/>
                <w:kern w:val="0"/>
                <w:szCs w:val="20"/>
                <w:lang w:eastAsia="en-AU"/>
                <w14:ligatures w14:val="none"/>
              </w:rPr>
              <w:t>dabigatran</w:t>
            </w:r>
            <w:r w:rsidR="000D0F7C">
              <w:rPr>
                <w:rFonts w:ascii="Arial Narrow" w:eastAsia="Times New Roman" w:hAnsi="Arial Narrow" w:cs="Arial"/>
                <w:kern w:val="0"/>
                <w:szCs w:val="20"/>
                <w:lang w:eastAsia="en-AU"/>
                <w14:ligatures w14:val="none"/>
              </w:rPr>
              <w:t xml:space="preserve"> capsules</w:t>
            </w:r>
          </w:p>
          <w:p w14:paraId="400CBE3E" w14:textId="1642425B" w:rsidR="00B74A88" w:rsidRPr="00B7429D" w:rsidRDefault="00B74A88" w:rsidP="00DB5BCC">
            <w:pPr>
              <w:shd w:val="clear" w:color="auto" w:fill="C1E4F5" w:themeFill="accent1" w:themeFillTint="33"/>
              <w:spacing w:after="120" w:line="240" w:lineRule="auto"/>
              <w:rPr>
                <w:rFonts w:ascii="Arial Narrow" w:eastAsia="Times New Roman" w:hAnsi="Arial Narrow" w:cs="Arial"/>
                <w:b/>
                <w:bCs/>
                <w:kern w:val="0"/>
                <w:szCs w:val="20"/>
                <w:lang w:eastAsia="en-AU"/>
                <w14:ligatures w14:val="none"/>
              </w:rPr>
            </w:pPr>
            <w:r w:rsidRPr="00B74A88">
              <w:rPr>
                <w:rFonts w:ascii="Arial Narrow" w:eastAsia="Times New Roman" w:hAnsi="Arial Narrow" w:cs="Arial"/>
                <w:b/>
                <w:bCs/>
                <w:kern w:val="0"/>
                <w:szCs w:val="20"/>
                <w:lang w:eastAsia="en-AU"/>
                <w14:ligatures w14:val="none"/>
              </w:rPr>
              <w:t xml:space="preserve">B01AF - Direct factor Xa inhibitors: </w:t>
            </w:r>
            <w:r w:rsidRPr="000D0F7C">
              <w:rPr>
                <w:rFonts w:ascii="Arial Narrow" w:eastAsia="Times New Roman" w:hAnsi="Arial Narrow" w:cs="Arial"/>
                <w:kern w:val="0"/>
                <w:szCs w:val="20"/>
                <w:lang w:eastAsia="en-AU"/>
                <w14:ligatures w14:val="none"/>
              </w:rPr>
              <w:t>apixaban</w:t>
            </w:r>
            <w:r w:rsidR="000D0F7C" w:rsidRPr="000D0F7C">
              <w:rPr>
                <w:rFonts w:ascii="Arial Narrow" w:eastAsia="Times New Roman" w:hAnsi="Arial Narrow" w:cs="Arial"/>
                <w:kern w:val="0"/>
                <w:szCs w:val="20"/>
                <w:lang w:eastAsia="en-AU"/>
                <w14:ligatures w14:val="none"/>
              </w:rPr>
              <w:t xml:space="preserve"> tablets, </w:t>
            </w:r>
            <w:r w:rsidRPr="000D0F7C">
              <w:rPr>
                <w:rFonts w:ascii="Arial Narrow" w:eastAsia="Times New Roman" w:hAnsi="Arial Narrow" w:cs="Arial"/>
                <w:kern w:val="0"/>
                <w:szCs w:val="20"/>
                <w:lang w:eastAsia="en-AU"/>
                <w14:ligatures w14:val="none"/>
              </w:rPr>
              <w:t>rivaroxaban</w:t>
            </w:r>
            <w:r w:rsidR="000D0F7C" w:rsidRPr="000D0F7C">
              <w:rPr>
                <w:rFonts w:ascii="Arial Narrow" w:eastAsia="Times New Roman" w:hAnsi="Arial Narrow" w:cs="Arial"/>
                <w:kern w:val="0"/>
                <w:szCs w:val="20"/>
                <w:lang w:eastAsia="en-AU"/>
                <w14:ligatures w14:val="none"/>
              </w:rPr>
              <w:t xml:space="preserve"> tablets, capsules</w:t>
            </w:r>
          </w:p>
        </w:tc>
      </w:tr>
      <w:tr w:rsidR="00B74A88" w:rsidRPr="00B7429D" w14:paraId="646D5BD2"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16FF8A67" w14:textId="3EDF4B59" w:rsidR="00B74A88" w:rsidRPr="000D0F7C" w:rsidRDefault="000D0F7C" w:rsidP="00DB5BCC">
            <w:pPr>
              <w:spacing w:after="120" w:line="240" w:lineRule="auto"/>
              <w:rPr>
                <w:rFonts w:ascii="Arial Narrow" w:hAnsi="Arial Narrow"/>
                <w:lang w:eastAsia="en-AU"/>
              </w:rPr>
            </w:pPr>
            <w:r w:rsidRPr="002231BC">
              <w:rPr>
                <w:rFonts w:ascii="Arial Narrow" w:hAnsi="Arial Narrow"/>
                <w:b/>
                <w:bCs/>
                <w:lang w:eastAsia="en-AU"/>
              </w:rPr>
              <w:lastRenderedPageBreak/>
              <w:t>Outcome</w:t>
            </w:r>
            <w:r w:rsidR="00C44D5A">
              <w:rPr>
                <w:rFonts w:ascii="Arial Narrow" w:hAnsi="Arial Narrow"/>
                <w:b/>
                <w:bCs/>
                <w:lang w:eastAsia="en-AU"/>
              </w:rPr>
              <w:t xml:space="preserve">: </w:t>
            </w:r>
            <w:r>
              <w:rPr>
                <w:rFonts w:ascii="Arial Narrow" w:hAnsi="Arial Narrow"/>
                <w:lang w:eastAsia="en-AU"/>
              </w:rPr>
              <w:t>Add designated RN prescribers as eligible prescribers</w:t>
            </w:r>
          </w:p>
        </w:tc>
      </w:tr>
      <w:tr w:rsidR="00D00DAA" w:rsidRPr="00B7429D" w14:paraId="07FCFC24"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15" w:type="dxa"/>
              <w:left w:w="108" w:type="dxa"/>
              <w:bottom w:w="0" w:type="dxa"/>
              <w:right w:w="108" w:type="dxa"/>
            </w:tcMar>
          </w:tcPr>
          <w:p w14:paraId="38F0C687" w14:textId="4E30CE5D" w:rsidR="00D00DAA" w:rsidRPr="00B7429D" w:rsidRDefault="00D00DAA" w:rsidP="00DB5BCC">
            <w:pPr>
              <w:shd w:val="clear" w:color="auto" w:fill="C1E4F5" w:themeFill="accent1" w:themeFillTint="33"/>
              <w:spacing w:after="120" w:line="240" w:lineRule="auto"/>
              <w:rPr>
                <w:rFonts w:ascii="Arial Narrow" w:eastAsia="Times New Roman" w:hAnsi="Arial Narrow" w:cs="Arial"/>
                <w:b/>
                <w:bCs/>
                <w:kern w:val="0"/>
                <w:szCs w:val="20"/>
                <w:lang w:eastAsia="en-AU"/>
                <w14:ligatures w14:val="none"/>
              </w:rPr>
            </w:pPr>
            <w:r w:rsidRPr="00B7429D">
              <w:rPr>
                <w:rFonts w:ascii="Arial Narrow" w:eastAsia="Times New Roman" w:hAnsi="Arial Narrow" w:cs="Arial"/>
                <w:b/>
                <w:bCs/>
                <w:kern w:val="0"/>
                <w:szCs w:val="20"/>
                <w:lang w:eastAsia="en-AU"/>
                <w14:ligatures w14:val="none"/>
              </w:rPr>
              <w:t>B01AX - Other antithrombotic agents:</w:t>
            </w:r>
            <w:r w:rsidRPr="00B7429D">
              <w:rPr>
                <w:rFonts w:ascii="Arial Narrow" w:eastAsia="Times New Roman" w:hAnsi="Arial Narrow" w:cs="Arial"/>
                <w:kern w:val="0"/>
                <w:szCs w:val="20"/>
                <w:lang w:eastAsia="en-AU"/>
                <w14:ligatures w14:val="none"/>
              </w:rPr>
              <w:t xml:space="preserve"> fondaparinux </w:t>
            </w:r>
            <w:r w:rsidR="00E03139">
              <w:rPr>
                <w:rFonts w:ascii="Arial Narrow" w:eastAsia="Times New Roman" w:hAnsi="Arial Narrow" w:cs="Arial"/>
                <w:kern w:val="0"/>
                <w:szCs w:val="20"/>
                <w:lang w:eastAsia="en-AU"/>
                <w14:ligatures w14:val="none"/>
              </w:rPr>
              <w:t>injections</w:t>
            </w:r>
          </w:p>
        </w:tc>
      </w:tr>
      <w:tr w:rsidR="00D00DAA" w:rsidRPr="00B7429D" w14:paraId="77D0A7C3"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32797029" w14:textId="3FE9A87F" w:rsidR="00D00DAA" w:rsidRPr="00387662" w:rsidRDefault="00D00DAA" w:rsidP="00DB5BCC">
            <w:pPr>
              <w:spacing w:after="120" w:line="240" w:lineRule="auto"/>
              <w:rPr>
                <w:rFonts w:ascii="Arial Narrow" w:hAnsi="Arial Narrow"/>
                <w:szCs w:val="20"/>
              </w:rPr>
            </w:pPr>
            <w:r w:rsidRPr="00B7429D">
              <w:rPr>
                <w:rFonts w:ascii="Arial Narrow" w:hAnsi="Arial Narrow"/>
                <w:b/>
                <w:bCs/>
                <w:szCs w:val="20"/>
              </w:rPr>
              <w:t xml:space="preserve">Outcome: </w:t>
            </w:r>
            <w:r w:rsidR="002A7030">
              <w:rPr>
                <w:rFonts w:ascii="Arial Narrow" w:hAnsi="Arial Narrow"/>
                <w:szCs w:val="20"/>
              </w:rPr>
              <w:t xml:space="preserve">No </w:t>
            </w:r>
            <w:proofErr w:type="gramStart"/>
            <w:r w:rsidR="002A7030">
              <w:rPr>
                <w:rFonts w:ascii="Arial Narrow" w:hAnsi="Arial Narrow"/>
                <w:szCs w:val="20"/>
              </w:rPr>
              <w:t>access</w:t>
            </w:r>
            <w:r w:rsidR="00737F77">
              <w:rPr>
                <w:rFonts w:ascii="Arial Narrow" w:hAnsi="Arial Narrow"/>
                <w:szCs w:val="20"/>
              </w:rPr>
              <w:t xml:space="preserve">  </w:t>
            </w:r>
            <w:r w:rsidR="00E03139" w:rsidRPr="00E03139">
              <w:rPr>
                <w:rFonts w:ascii="Arial Narrow" w:hAnsi="Arial Narrow"/>
                <w:b/>
                <w:bCs/>
              </w:rPr>
              <w:t>Rationale</w:t>
            </w:r>
            <w:proofErr w:type="gramEnd"/>
            <w:r w:rsidR="00E03139" w:rsidRPr="00E03139">
              <w:rPr>
                <w:rFonts w:ascii="Arial Narrow" w:hAnsi="Arial Narrow"/>
                <w:b/>
                <w:bCs/>
              </w:rPr>
              <w:t xml:space="preserve"> (Tier principle):</w:t>
            </w:r>
            <w:r w:rsidR="00E03139" w:rsidRPr="00E03139">
              <w:rPr>
                <w:rFonts w:ascii="Arial Narrow" w:hAnsi="Arial Narrow"/>
              </w:rPr>
              <w:t xml:space="preserve"> </w:t>
            </w:r>
            <w:r w:rsidRPr="00E03139">
              <w:rPr>
                <w:rFonts w:ascii="Arial Narrow" w:hAnsi="Arial Narrow"/>
              </w:rPr>
              <w:t>Treatment complexit</w:t>
            </w:r>
            <w:r w:rsidR="00E03139" w:rsidRPr="00E03139">
              <w:rPr>
                <w:rFonts w:ascii="Arial Narrow" w:hAnsi="Arial Narrow"/>
              </w:rPr>
              <w:t>y:</w:t>
            </w:r>
            <w:r w:rsidRPr="00E03139">
              <w:rPr>
                <w:rFonts w:ascii="Arial Narrow" w:hAnsi="Arial Narrow"/>
              </w:rPr>
              <w:t xml:space="preserve"> specialist advice typically required when a non-heparin-based anticoagulant is needed</w:t>
            </w:r>
            <w:r w:rsidR="00737F77">
              <w:rPr>
                <w:rFonts w:ascii="Arial Narrow" w:hAnsi="Arial Narrow"/>
              </w:rPr>
              <w:t xml:space="preserve"> (Tier 1 principle)</w:t>
            </w:r>
          </w:p>
        </w:tc>
      </w:tr>
      <w:tr w:rsidR="00E03139" w:rsidRPr="00B7429D" w14:paraId="01B84F91"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15" w:type="dxa"/>
              <w:left w:w="108" w:type="dxa"/>
              <w:bottom w:w="0" w:type="dxa"/>
              <w:right w:w="108" w:type="dxa"/>
            </w:tcMar>
          </w:tcPr>
          <w:p w14:paraId="744121BD" w14:textId="30572D89" w:rsidR="00E03139" w:rsidRPr="00B711DA" w:rsidRDefault="00B711DA" w:rsidP="00DB5BCC">
            <w:pPr>
              <w:shd w:val="clear" w:color="auto" w:fill="C1E4F5" w:themeFill="accent1" w:themeFillTint="33"/>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t xml:space="preserve">B02AA - Antifibrinolytics - </w:t>
            </w:r>
            <w:r>
              <w:rPr>
                <w:rFonts w:ascii="Arial Narrow" w:eastAsia="Times New Roman" w:hAnsi="Arial Narrow" w:cs="Arial"/>
                <w:b/>
                <w:bCs/>
                <w:kern w:val="0"/>
                <w:szCs w:val="20"/>
                <w:lang w:eastAsia="en-AU"/>
                <w14:ligatures w14:val="none"/>
              </w:rPr>
              <w:t>a</w:t>
            </w:r>
            <w:r w:rsidRPr="00B7429D">
              <w:rPr>
                <w:rFonts w:ascii="Arial Narrow" w:eastAsia="Times New Roman" w:hAnsi="Arial Narrow" w:cs="Arial"/>
                <w:b/>
                <w:bCs/>
                <w:kern w:val="0"/>
                <w:szCs w:val="20"/>
                <w:lang w:eastAsia="en-AU"/>
                <w14:ligatures w14:val="none"/>
              </w:rPr>
              <w:t xml:space="preserve">mino acids:  </w:t>
            </w:r>
            <w:r w:rsidRPr="00B7429D">
              <w:rPr>
                <w:rFonts w:ascii="Arial Narrow" w:eastAsia="Times New Roman" w:hAnsi="Arial Narrow" w:cs="Arial"/>
                <w:kern w:val="0"/>
                <w:szCs w:val="20"/>
                <w:lang w:eastAsia="en-AU"/>
                <w14:ligatures w14:val="none"/>
              </w:rPr>
              <w:t>tranexamic acid </w:t>
            </w:r>
            <w:r>
              <w:rPr>
                <w:rFonts w:ascii="Arial Narrow" w:eastAsia="Times New Roman" w:hAnsi="Arial Narrow" w:cs="Arial"/>
                <w:kern w:val="0"/>
                <w:szCs w:val="20"/>
                <w:lang w:eastAsia="en-AU"/>
                <w14:ligatures w14:val="none"/>
              </w:rPr>
              <w:t>tablets</w:t>
            </w:r>
          </w:p>
        </w:tc>
      </w:tr>
      <w:tr w:rsidR="00E03139" w:rsidRPr="00B7429D" w14:paraId="6D67B2FF" w14:textId="77777777" w:rsidTr="00E631D6">
        <w:trPr>
          <w:trHeight w:val="352"/>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704DA2B3" w14:textId="103A2984" w:rsidR="00E03139" w:rsidRPr="00E03139" w:rsidRDefault="0007074F" w:rsidP="00DB5BCC">
            <w:pPr>
              <w:spacing w:after="120" w:line="240" w:lineRule="auto"/>
              <w:rPr>
                <w:rFonts w:ascii="Arial Narrow" w:hAnsi="Arial Narrow"/>
                <w:lang w:eastAsia="en-AU"/>
              </w:rPr>
            </w:pPr>
            <w:r w:rsidRPr="002231BC">
              <w:rPr>
                <w:rFonts w:ascii="Arial Narrow" w:hAnsi="Arial Narrow"/>
                <w:b/>
                <w:bCs/>
                <w:lang w:eastAsia="en-AU"/>
              </w:rPr>
              <w:t>Outcome</w:t>
            </w:r>
            <w:r>
              <w:rPr>
                <w:rFonts w:ascii="Arial Narrow" w:hAnsi="Arial Narrow"/>
                <w:lang w:eastAsia="en-AU"/>
              </w:rPr>
              <w:t>:</w:t>
            </w:r>
            <w:r w:rsidR="008B7E5A">
              <w:rPr>
                <w:rFonts w:ascii="Arial Narrow" w:hAnsi="Arial Narrow"/>
                <w:lang w:eastAsia="en-AU"/>
              </w:rPr>
              <w:t xml:space="preserve"> </w:t>
            </w:r>
            <w:r>
              <w:rPr>
                <w:rFonts w:ascii="Arial Narrow" w:hAnsi="Arial Narrow"/>
                <w:lang w:eastAsia="en-AU"/>
              </w:rPr>
              <w:t>Add designated RN prescribers as eligible prescribers</w:t>
            </w:r>
          </w:p>
        </w:tc>
      </w:tr>
      <w:tr w:rsidR="00D00DAA" w:rsidRPr="00B7429D" w14:paraId="6A9AE33C" w14:textId="77777777" w:rsidTr="00E631D6">
        <w:trPr>
          <w:trHeight w:val="384"/>
        </w:trPr>
        <w:tc>
          <w:tcPr>
            <w:tcW w:w="15341"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15" w:type="dxa"/>
              <w:left w:w="108" w:type="dxa"/>
              <w:bottom w:w="0" w:type="dxa"/>
              <w:right w:w="108" w:type="dxa"/>
            </w:tcMar>
          </w:tcPr>
          <w:p w14:paraId="1FDD013A" w14:textId="7C84D985" w:rsidR="0059111B" w:rsidRDefault="0059111B" w:rsidP="00DB5BCC">
            <w:pPr>
              <w:shd w:val="clear" w:color="auto" w:fill="C1E4F5" w:themeFill="accent1" w:themeFillTint="33"/>
              <w:spacing w:after="120" w:line="240" w:lineRule="auto"/>
              <w:rPr>
                <w:rFonts w:ascii="Arial Narrow" w:eastAsia="Times New Roman" w:hAnsi="Arial Narrow" w:cs="Arial"/>
                <w:b/>
                <w:bCs/>
                <w:kern w:val="0"/>
                <w:szCs w:val="20"/>
                <w:lang w:eastAsia="en-AU"/>
                <w14:ligatures w14:val="none"/>
              </w:rPr>
            </w:pPr>
            <w:r w:rsidRPr="00B7429D">
              <w:rPr>
                <w:rFonts w:ascii="Arial Narrow" w:eastAsia="Times New Roman" w:hAnsi="Arial Narrow" w:cs="Arial"/>
                <w:b/>
                <w:bCs/>
                <w:kern w:val="0"/>
                <w:szCs w:val="20"/>
                <w:lang w:eastAsia="en-AU"/>
                <w14:ligatures w14:val="none"/>
              </w:rPr>
              <w:t xml:space="preserve">B03AA - Iron bioequivalent, oral preparations: </w:t>
            </w:r>
            <w:r w:rsidRPr="00B7429D">
              <w:rPr>
                <w:rFonts w:ascii="Arial Narrow" w:eastAsia="Times New Roman" w:hAnsi="Arial Narrow" w:cs="Arial"/>
                <w:kern w:val="0"/>
                <w:szCs w:val="20"/>
                <w:lang w:eastAsia="en-AU"/>
                <w14:ligatures w14:val="none"/>
              </w:rPr>
              <w:t>ferrous fumarate</w:t>
            </w:r>
            <w:r>
              <w:rPr>
                <w:rFonts w:ascii="Arial Narrow" w:eastAsia="Times New Roman" w:hAnsi="Arial Narrow" w:cs="Arial"/>
                <w:kern w:val="0"/>
                <w:szCs w:val="20"/>
                <w:lang w:eastAsia="en-AU"/>
                <w14:ligatures w14:val="none"/>
              </w:rPr>
              <w:t xml:space="preserve"> tablets</w:t>
            </w:r>
            <w:r w:rsidRPr="00B7429D">
              <w:rPr>
                <w:rFonts w:ascii="Arial Narrow" w:eastAsia="Times New Roman" w:hAnsi="Arial Narrow" w:cs="Arial"/>
                <w:kern w:val="0"/>
                <w:szCs w:val="20"/>
                <w:lang w:eastAsia="en-AU"/>
                <w14:ligatures w14:val="none"/>
              </w:rPr>
              <w:t>, ferrous sulfate</w:t>
            </w:r>
            <w:r>
              <w:rPr>
                <w:rFonts w:ascii="Arial Narrow" w:eastAsia="Times New Roman" w:hAnsi="Arial Narrow" w:cs="Arial"/>
                <w:kern w:val="0"/>
                <w:szCs w:val="20"/>
                <w:lang w:eastAsia="en-AU"/>
                <w14:ligatures w14:val="none"/>
              </w:rPr>
              <w:t xml:space="preserve"> heptahydrate oral liquid</w:t>
            </w:r>
          </w:p>
          <w:p w14:paraId="01EFEB34" w14:textId="1DA00B44" w:rsidR="0059111B" w:rsidRDefault="0007074F" w:rsidP="00DB5BCC">
            <w:pPr>
              <w:shd w:val="clear" w:color="auto" w:fill="C1E4F5" w:themeFill="accent1" w:themeFillTint="33"/>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t>B03AC - Iron, parenteral preparations:</w:t>
            </w:r>
            <w:r w:rsidRPr="00B7429D">
              <w:rPr>
                <w:rFonts w:ascii="Arial Narrow" w:eastAsia="Times New Roman" w:hAnsi="Arial Narrow" w:cs="Arial"/>
                <w:kern w:val="0"/>
                <w:szCs w:val="20"/>
                <w:lang w:eastAsia="en-AU"/>
                <w14:ligatures w14:val="none"/>
              </w:rPr>
              <w:t xml:space="preserve"> ferric carboxymaltose</w:t>
            </w:r>
            <w:r w:rsidR="0017021F">
              <w:rPr>
                <w:rFonts w:ascii="Arial Narrow" w:eastAsia="Times New Roman" w:hAnsi="Arial Narrow" w:cs="Arial"/>
                <w:kern w:val="0"/>
                <w:szCs w:val="20"/>
                <w:lang w:eastAsia="en-AU"/>
                <w14:ligatures w14:val="none"/>
              </w:rPr>
              <w:t xml:space="preserve"> injections</w:t>
            </w:r>
            <w:r w:rsidRPr="00B7429D">
              <w:rPr>
                <w:rFonts w:ascii="Arial Narrow" w:eastAsia="Times New Roman" w:hAnsi="Arial Narrow" w:cs="Arial"/>
                <w:kern w:val="0"/>
                <w:szCs w:val="20"/>
                <w:lang w:eastAsia="en-AU"/>
                <w14:ligatures w14:val="none"/>
              </w:rPr>
              <w:t>, ferric derisomaltose</w:t>
            </w:r>
            <w:r w:rsidR="00542A94">
              <w:rPr>
                <w:rFonts w:ascii="Arial Narrow" w:eastAsia="Times New Roman" w:hAnsi="Arial Narrow" w:cs="Arial"/>
                <w:kern w:val="0"/>
                <w:szCs w:val="20"/>
                <w:lang w:eastAsia="en-AU"/>
                <w14:ligatures w14:val="none"/>
              </w:rPr>
              <w:t xml:space="preserve"> injections</w:t>
            </w:r>
            <w:r w:rsidRPr="00B7429D">
              <w:rPr>
                <w:rFonts w:ascii="Arial Narrow" w:eastAsia="Times New Roman" w:hAnsi="Arial Narrow" w:cs="Arial"/>
                <w:kern w:val="0"/>
                <w:szCs w:val="20"/>
                <w:lang w:eastAsia="en-AU"/>
                <w14:ligatures w14:val="none"/>
              </w:rPr>
              <w:t>, iron polymaltose</w:t>
            </w:r>
            <w:r w:rsidR="00542A94">
              <w:rPr>
                <w:rFonts w:ascii="Arial Narrow" w:eastAsia="Times New Roman" w:hAnsi="Arial Narrow" w:cs="Arial"/>
                <w:kern w:val="0"/>
                <w:szCs w:val="20"/>
                <w:lang w:eastAsia="en-AU"/>
                <w14:ligatures w14:val="none"/>
              </w:rPr>
              <w:t xml:space="preserve"> injections</w:t>
            </w:r>
            <w:r w:rsidRPr="00B7429D">
              <w:rPr>
                <w:rFonts w:ascii="Arial Narrow" w:eastAsia="Times New Roman" w:hAnsi="Arial Narrow" w:cs="Arial"/>
                <w:kern w:val="0"/>
                <w:szCs w:val="20"/>
                <w:lang w:eastAsia="en-AU"/>
                <w14:ligatures w14:val="none"/>
              </w:rPr>
              <w:t>, iron sucrose</w:t>
            </w:r>
            <w:r w:rsidR="00542A94">
              <w:rPr>
                <w:rFonts w:ascii="Arial Narrow" w:eastAsia="Times New Roman" w:hAnsi="Arial Narrow" w:cs="Arial"/>
                <w:kern w:val="0"/>
                <w:szCs w:val="20"/>
                <w:lang w:eastAsia="en-AU"/>
                <w14:ligatures w14:val="none"/>
              </w:rPr>
              <w:t xml:space="preserve"> injections</w:t>
            </w:r>
          </w:p>
          <w:p w14:paraId="3EBCC33D" w14:textId="50B8573A" w:rsidR="00D00DAA" w:rsidRPr="00B7429D" w:rsidRDefault="0059111B" w:rsidP="00DB5BCC">
            <w:pPr>
              <w:shd w:val="clear" w:color="auto" w:fill="C1E4F5" w:themeFill="accent1" w:themeFillTint="33"/>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t>B03AD - Iron in combination with folic acid:</w:t>
            </w:r>
            <w:r w:rsidRPr="00B7429D">
              <w:rPr>
                <w:rFonts w:ascii="Arial Narrow" w:eastAsia="Times New Roman" w:hAnsi="Arial Narrow" w:cs="Arial"/>
                <w:kern w:val="0"/>
                <w:szCs w:val="20"/>
                <w:lang w:eastAsia="en-AU"/>
                <w14:ligatures w14:val="none"/>
              </w:rPr>
              <w:t xml:space="preserve"> ferrous fumarate + folic acid</w:t>
            </w:r>
            <w:r>
              <w:rPr>
                <w:rFonts w:ascii="Arial Narrow" w:eastAsia="Times New Roman" w:hAnsi="Arial Narrow" w:cs="Arial"/>
                <w:kern w:val="0"/>
                <w:szCs w:val="20"/>
                <w:lang w:eastAsia="en-AU"/>
                <w14:ligatures w14:val="none"/>
              </w:rPr>
              <w:t xml:space="preserve"> tablets</w:t>
            </w:r>
          </w:p>
        </w:tc>
      </w:tr>
      <w:tr w:rsidR="00D00DAA" w:rsidRPr="00B7429D" w14:paraId="4504CE3A" w14:textId="77777777" w:rsidTr="00E631D6">
        <w:trPr>
          <w:trHeight w:val="376"/>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7FCF0BCE" w14:textId="48657DCC" w:rsidR="00D00DAA" w:rsidRPr="00B7429D" w:rsidRDefault="00542A94" w:rsidP="00DB5BCC">
            <w:pPr>
              <w:spacing w:after="120" w:line="240" w:lineRule="auto"/>
              <w:rPr>
                <w:rFonts w:ascii="Arial Narrow" w:eastAsia="Aptos" w:hAnsi="Arial Narrow"/>
                <w:color w:val="000000"/>
                <w:szCs w:val="20"/>
                <w:lang w:eastAsia="en-AU"/>
                <w14:ligatures w14:val="none"/>
              </w:rPr>
            </w:pPr>
            <w:r w:rsidRPr="00B7429D">
              <w:rPr>
                <w:rFonts w:ascii="Arial Narrow" w:eastAsia="Times New Roman" w:hAnsi="Arial Narrow" w:cs="Segoe UI"/>
                <w:b/>
                <w:bCs/>
                <w:color w:val="000000"/>
                <w:kern w:val="0"/>
                <w:szCs w:val="20"/>
                <w:lang w:eastAsia="en-AU"/>
                <w14:ligatures w14:val="none"/>
              </w:rPr>
              <w:t xml:space="preserve">Outcome: </w:t>
            </w:r>
            <w:r w:rsidRPr="00B7429D">
              <w:rPr>
                <w:rFonts w:ascii="Arial Narrow" w:eastAsia="Times New Roman" w:hAnsi="Arial Narrow" w:cs="Segoe UI"/>
                <w:color w:val="000000"/>
                <w:kern w:val="0"/>
                <w:szCs w:val="20"/>
                <w:lang w:eastAsia="en-AU"/>
                <w14:ligatures w14:val="none"/>
              </w:rPr>
              <w:t>Add designated RN prescribers as eligible prescribers</w:t>
            </w:r>
          </w:p>
        </w:tc>
      </w:tr>
      <w:tr w:rsidR="0017021F" w:rsidRPr="00B7429D" w14:paraId="7ED60A92" w14:textId="77777777" w:rsidTr="00E631D6">
        <w:trPr>
          <w:trHeight w:val="284"/>
        </w:trPr>
        <w:tc>
          <w:tcPr>
            <w:tcW w:w="15341"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15" w:type="dxa"/>
              <w:left w:w="108" w:type="dxa"/>
              <w:bottom w:w="0" w:type="dxa"/>
              <w:right w:w="108" w:type="dxa"/>
            </w:tcMar>
          </w:tcPr>
          <w:p w14:paraId="34FC7A41" w14:textId="03B65386" w:rsidR="0017021F" w:rsidRPr="00B7429D" w:rsidRDefault="0017021F" w:rsidP="00DB5BCC">
            <w:pPr>
              <w:shd w:val="clear" w:color="auto" w:fill="C1E4F5" w:themeFill="accent1" w:themeFillTint="33"/>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t>B03BA - Vitamin B12 (cyanocobalamin and analogues):</w:t>
            </w:r>
            <w:r w:rsidRPr="00B7429D">
              <w:rPr>
                <w:rFonts w:ascii="Arial Narrow" w:eastAsia="Times New Roman" w:hAnsi="Arial Narrow" w:cs="Arial"/>
                <w:kern w:val="0"/>
                <w:szCs w:val="20"/>
                <w:lang w:eastAsia="en-AU"/>
                <w14:ligatures w14:val="none"/>
              </w:rPr>
              <w:t xml:space="preserve"> </w:t>
            </w:r>
            <w:r w:rsidR="00EB3A2C">
              <w:rPr>
                <w:rFonts w:ascii="Arial Narrow" w:eastAsia="Times New Roman" w:hAnsi="Arial Narrow" w:cs="Arial"/>
                <w:kern w:val="0"/>
                <w:szCs w:val="20"/>
                <w:lang w:eastAsia="en-AU"/>
                <w14:ligatures w14:val="none"/>
              </w:rPr>
              <w:t>hydroxo</w:t>
            </w:r>
            <w:r w:rsidR="00B21B70">
              <w:rPr>
                <w:rFonts w:ascii="Arial Narrow" w:eastAsia="Times New Roman" w:hAnsi="Arial Narrow" w:cs="Arial"/>
                <w:kern w:val="0"/>
                <w:szCs w:val="20"/>
                <w:lang w:eastAsia="en-AU"/>
                <w14:ligatures w14:val="none"/>
              </w:rPr>
              <w:t>cobalamin</w:t>
            </w:r>
            <w:r w:rsidRPr="00B7429D">
              <w:rPr>
                <w:rFonts w:ascii="Arial Narrow" w:eastAsia="Times New Roman" w:hAnsi="Arial Narrow" w:cs="Arial"/>
                <w:kern w:val="0"/>
                <w:szCs w:val="20"/>
                <w:lang w:eastAsia="en-AU"/>
                <w14:ligatures w14:val="none"/>
              </w:rPr>
              <w:t xml:space="preserve"> injections,</w:t>
            </w:r>
          </w:p>
          <w:p w14:paraId="05DCB345" w14:textId="37DF11B0" w:rsidR="0017021F" w:rsidRPr="00B7429D" w:rsidRDefault="0017021F" w:rsidP="00DB5BCC">
            <w:pPr>
              <w:spacing w:after="120" w:line="240" w:lineRule="auto"/>
              <w:rPr>
                <w:rFonts w:ascii="Arial Narrow" w:hAnsi="Arial Narrow"/>
                <w:b/>
                <w:bCs/>
                <w:szCs w:val="20"/>
              </w:rPr>
            </w:pPr>
            <w:r w:rsidRPr="00B7429D">
              <w:rPr>
                <w:rFonts w:ascii="Arial Narrow" w:eastAsia="Times New Roman" w:hAnsi="Arial Narrow" w:cs="Arial"/>
                <w:b/>
                <w:bCs/>
                <w:kern w:val="0"/>
                <w:szCs w:val="20"/>
                <w:lang w:eastAsia="en-AU"/>
                <w14:ligatures w14:val="none"/>
              </w:rPr>
              <w:t xml:space="preserve">B03BB - Folic acid and </w:t>
            </w:r>
            <w:r w:rsidR="00463CAF" w:rsidRPr="00B7429D">
              <w:rPr>
                <w:rFonts w:ascii="Arial Narrow" w:eastAsia="Times New Roman" w:hAnsi="Arial Narrow" w:cs="Arial"/>
                <w:b/>
                <w:bCs/>
                <w:kern w:val="0"/>
                <w:szCs w:val="20"/>
                <w:lang w:eastAsia="en-AU"/>
                <w14:ligatures w14:val="none"/>
              </w:rPr>
              <w:t>derivatives</w:t>
            </w:r>
            <w:r w:rsidRPr="00B7429D">
              <w:rPr>
                <w:rFonts w:ascii="Arial Narrow" w:eastAsia="Times New Roman" w:hAnsi="Arial Narrow" w:cs="Arial"/>
                <w:b/>
                <w:bCs/>
                <w:kern w:val="0"/>
                <w:szCs w:val="20"/>
                <w:lang w:eastAsia="en-AU"/>
                <w14:ligatures w14:val="none"/>
              </w:rPr>
              <w:t>:</w:t>
            </w:r>
            <w:r w:rsidRPr="00B7429D">
              <w:rPr>
                <w:rFonts w:ascii="Arial Narrow" w:eastAsia="Times New Roman" w:hAnsi="Arial Narrow" w:cs="Arial"/>
                <w:kern w:val="0"/>
                <w:szCs w:val="20"/>
                <w:lang w:eastAsia="en-AU"/>
                <w14:ligatures w14:val="none"/>
              </w:rPr>
              <w:t xml:space="preserve"> folic acid </w:t>
            </w:r>
            <w:r w:rsidR="00B21B70">
              <w:rPr>
                <w:rFonts w:ascii="Arial Narrow" w:eastAsia="Times New Roman" w:hAnsi="Arial Narrow" w:cs="Arial"/>
                <w:kern w:val="0"/>
                <w:szCs w:val="20"/>
                <w:lang w:eastAsia="en-AU"/>
                <w14:ligatures w14:val="none"/>
              </w:rPr>
              <w:t>tablets</w:t>
            </w:r>
            <w:r w:rsidRPr="00B7429D">
              <w:rPr>
                <w:rFonts w:ascii="Arial Narrow" w:eastAsia="Times New Roman" w:hAnsi="Arial Narrow" w:cs="Arial"/>
                <w:kern w:val="0"/>
                <w:szCs w:val="20"/>
                <w:lang w:eastAsia="en-AU"/>
                <w14:ligatures w14:val="none"/>
              </w:rPr>
              <w:t> </w:t>
            </w:r>
          </w:p>
        </w:tc>
      </w:tr>
      <w:tr w:rsidR="00574DA9" w:rsidRPr="00B7429D" w14:paraId="193A77F2" w14:textId="77777777" w:rsidTr="00E631D6">
        <w:trPr>
          <w:trHeight w:val="284"/>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05D00AC9" w14:textId="73F48F11" w:rsidR="00574DA9" w:rsidRPr="00574DA9" w:rsidRDefault="00574DA9" w:rsidP="00DB5BCC">
            <w:pPr>
              <w:spacing w:after="120" w:line="240" w:lineRule="auto"/>
              <w:rPr>
                <w:lang w:eastAsia="en-AU"/>
              </w:rPr>
            </w:pPr>
            <w:r w:rsidRPr="00B7429D">
              <w:rPr>
                <w:rFonts w:ascii="Arial Narrow" w:eastAsia="Times New Roman" w:hAnsi="Arial Narrow" w:cs="Segoe UI"/>
                <w:b/>
                <w:bCs/>
                <w:color w:val="000000"/>
                <w:kern w:val="0"/>
                <w:szCs w:val="20"/>
                <w:lang w:eastAsia="en-AU"/>
                <w14:ligatures w14:val="none"/>
              </w:rPr>
              <w:t xml:space="preserve">Outcome: </w:t>
            </w:r>
            <w:r w:rsidRPr="00B7429D">
              <w:rPr>
                <w:rFonts w:ascii="Arial Narrow" w:eastAsia="Times New Roman" w:hAnsi="Arial Narrow" w:cs="Segoe UI"/>
                <w:color w:val="000000"/>
                <w:kern w:val="0"/>
                <w:szCs w:val="20"/>
                <w:lang w:eastAsia="en-AU"/>
                <w14:ligatures w14:val="none"/>
              </w:rPr>
              <w:t>Add designated RN prescribers as eligible prescribers</w:t>
            </w:r>
          </w:p>
        </w:tc>
      </w:tr>
      <w:tr w:rsidR="00D00DAA" w:rsidRPr="00B7429D" w14:paraId="207FB90A" w14:textId="77777777" w:rsidTr="00E631D6">
        <w:trPr>
          <w:trHeight w:val="284"/>
        </w:trPr>
        <w:tc>
          <w:tcPr>
            <w:tcW w:w="15341" w:type="dxa"/>
            <w:tcBorders>
              <w:top w:val="single" w:sz="8" w:space="0" w:color="000000"/>
              <w:left w:val="single" w:sz="8" w:space="0" w:color="000000"/>
              <w:bottom w:val="single" w:sz="8" w:space="0" w:color="000000"/>
              <w:right w:val="single" w:sz="8" w:space="0" w:color="000000"/>
            </w:tcBorders>
            <w:shd w:val="clear" w:color="auto" w:fill="C1E4F5" w:themeFill="accent1" w:themeFillTint="33"/>
            <w:tcMar>
              <w:top w:w="15" w:type="dxa"/>
              <w:left w:w="108" w:type="dxa"/>
              <w:bottom w:w="0" w:type="dxa"/>
              <w:right w:w="108" w:type="dxa"/>
            </w:tcMar>
            <w:hideMark/>
          </w:tcPr>
          <w:p w14:paraId="27707686" w14:textId="0EA22247" w:rsidR="00D00DAA" w:rsidRPr="00B7429D" w:rsidRDefault="00D00DAA" w:rsidP="00DB5BCC">
            <w:pPr>
              <w:spacing w:after="120" w:line="240" w:lineRule="auto"/>
              <w:rPr>
                <w:rFonts w:ascii="Arial Narrow" w:hAnsi="Arial Narrow"/>
                <w:szCs w:val="20"/>
              </w:rPr>
            </w:pPr>
            <w:r w:rsidRPr="00B7429D">
              <w:rPr>
                <w:rFonts w:ascii="Arial Narrow" w:hAnsi="Arial Narrow"/>
                <w:b/>
                <w:bCs/>
                <w:szCs w:val="20"/>
              </w:rPr>
              <w:t>B05AA - Blood substitutes and plasma protein fractions:</w:t>
            </w:r>
            <w:r w:rsidRPr="00B7429D">
              <w:rPr>
                <w:rFonts w:ascii="Arial Narrow" w:hAnsi="Arial Narrow"/>
                <w:szCs w:val="20"/>
              </w:rPr>
              <w:t xml:space="preserve"> hydroxyethyl starch</w:t>
            </w:r>
            <w:r w:rsidR="00ED3FB2">
              <w:rPr>
                <w:rFonts w:ascii="Arial Narrow" w:hAnsi="Arial Narrow"/>
                <w:szCs w:val="20"/>
              </w:rPr>
              <w:t xml:space="preserve"> IV infusion</w:t>
            </w:r>
            <w:r w:rsidRPr="00B7429D">
              <w:rPr>
                <w:rFonts w:ascii="Arial Narrow" w:hAnsi="Arial Narrow"/>
                <w:szCs w:val="20"/>
              </w:rPr>
              <w:t>  </w:t>
            </w:r>
          </w:p>
        </w:tc>
      </w:tr>
      <w:tr w:rsidR="00A370A1" w:rsidRPr="00B7429D" w14:paraId="3D465220" w14:textId="77777777" w:rsidTr="00E631D6">
        <w:trPr>
          <w:trHeight w:val="284"/>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005E5097" w14:textId="7ACE041F" w:rsidR="00A370A1" w:rsidRPr="00387662" w:rsidRDefault="00ED3FB2" w:rsidP="00DB5BCC">
            <w:pPr>
              <w:spacing w:after="120" w:line="240" w:lineRule="auto"/>
              <w:rPr>
                <w:rFonts w:ascii="Arial Narrow" w:hAnsi="Arial Narrow"/>
                <w:szCs w:val="20"/>
              </w:rPr>
            </w:pPr>
            <w:r w:rsidRPr="00B7429D">
              <w:rPr>
                <w:rFonts w:ascii="Arial Narrow" w:hAnsi="Arial Narrow"/>
                <w:b/>
                <w:bCs/>
                <w:szCs w:val="20"/>
              </w:rPr>
              <w:t xml:space="preserve">Outcome: </w:t>
            </w:r>
            <w:r w:rsidR="000D0240" w:rsidRPr="000D0240">
              <w:rPr>
                <w:rFonts w:ascii="Arial Narrow" w:hAnsi="Arial Narrow"/>
                <w:szCs w:val="20"/>
              </w:rPr>
              <w:t>No access</w:t>
            </w:r>
            <w:r w:rsidR="00B15FE0">
              <w:rPr>
                <w:rFonts w:ascii="Arial Narrow" w:hAnsi="Arial Narrow"/>
                <w:szCs w:val="20"/>
              </w:rPr>
              <w:t>.</w:t>
            </w:r>
            <w:r w:rsidR="00853566">
              <w:rPr>
                <w:rFonts w:ascii="Arial Narrow" w:hAnsi="Arial Narrow"/>
                <w:szCs w:val="20"/>
              </w:rPr>
              <w:t xml:space="preserve">  </w:t>
            </w:r>
            <w:r w:rsidR="004950F1">
              <w:rPr>
                <w:rFonts w:ascii="Arial Narrow" w:hAnsi="Arial Narrow"/>
                <w:szCs w:val="20"/>
              </w:rPr>
              <w:t xml:space="preserve"> </w:t>
            </w:r>
            <w:r w:rsidRPr="00E03139">
              <w:rPr>
                <w:rFonts w:ascii="Arial Narrow" w:hAnsi="Arial Narrow"/>
                <w:b/>
                <w:bCs/>
              </w:rPr>
              <w:t>Rationale (Tier principle):</w:t>
            </w:r>
            <w:r w:rsidRPr="00E03139">
              <w:rPr>
                <w:rFonts w:ascii="Arial Narrow" w:hAnsi="Arial Narrow"/>
              </w:rPr>
              <w:t xml:space="preserve"> </w:t>
            </w:r>
            <w:r w:rsidRPr="00B7429D">
              <w:rPr>
                <w:rFonts w:ascii="Arial Narrow" w:hAnsi="Arial Narrow"/>
                <w:szCs w:val="20"/>
              </w:rPr>
              <w:t>Treatment complexity</w:t>
            </w:r>
            <w:r w:rsidR="000D0240">
              <w:rPr>
                <w:rFonts w:ascii="Arial Narrow" w:hAnsi="Arial Narrow"/>
                <w:szCs w:val="20"/>
              </w:rPr>
              <w:t xml:space="preserve">: </w:t>
            </w:r>
            <w:r w:rsidRPr="00B7429D">
              <w:rPr>
                <w:rFonts w:ascii="Arial Narrow" w:hAnsi="Arial Narrow"/>
                <w:szCs w:val="20"/>
              </w:rPr>
              <w:t>very low use</w:t>
            </w:r>
            <w:r w:rsidR="000D0240">
              <w:rPr>
                <w:rFonts w:ascii="Arial Narrow" w:hAnsi="Arial Narrow"/>
                <w:szCs w:val="20"/>
              </w:rPr>
              <w:t xml:space="preserve"> (Tier 1 principle)</w:t>
            </w:r>
          </w:p>
        </w:tc>
      </w:tr>
      <w:tr w:rsidR="00D00DAA" w:rsidRPr="00B7429D" w14:paraId="2A3BEC80" w14:textId="77777777" w:rsidTr="00E631D6">
        <w:trPr>
          <w:trHeight w:val="305"/>
        </w:trPr>
        <w:tc>
          <w:tcPr>
            <w:tcW w:w="15341" w:type="dxa"/>
            <w:tcBorders>
              <w:top w:val="single" w:sz="8" w:space="0" w:color="000000"/>
              <w:left w:val="single" w:sz="8" w:space="0" w:color="000000"/>
              <w:bottom w:val="single" w:sz="8" w:space="0" w:color="000000"/>
              <w:right w:val="single" w:sz="8" w:space="0" w:color="000000"/>
            </w:tcBorders>
            <w:shd w:val="clear" w:color="auto" w:fill="F1A983" w:themeFill="accent2" w:themeFillTint="99"/>
            <w:tcMar>
              <w:top w:w="15" w:type="dxa"/>
              <w:left w:w="108" w:type="dxa"/>
              <w:bottom w:w="0" w:type="dxa"/>
              <w:right w:w="108" w:type="dxa"/>
            </w:tcMar>
            <w:hideMark/>
          </w:tcPr>
          <w:p w14:paraId="3C9B3B3A" w14:textId="5511ADAA" w:rsidR="00D00DAA" w:rsidRPr="00B7429D" w:rsidRDefault="00D00DAA" w:rsidP="00DB5BCC">
            <w:pPr>
              <w:spacing w:after="120" w:line="240" w:lineRule="auto"/>
              <w:jc w:val="center"/>
              <w:rPr>
                <w:rFonts w:ascii="Arial Narrow" w:hAnsi="Arial Narrow"/>
                <w:szCs w:val="20"/>
              </w:rPr>
            </w:pPr>
            <w:r w:rsidRPr="00B7429D">
              <w:rPr>
                <w:rFonts w:ascii="Arial Narrow" w:hAnsi="Arial Narrow"/>
                <w:b/>
                <w:bCs/>
                <w:szCs w:val="20"/>
              </w:rPr>
              <w:t>D - DERMATOLOGICALS</w:t>
            </w:r>
          </w:p>
        </w:tc>
      </w:tr>
      <w:tr w:rsidR="00D00DAA" w:rsidRPr="00B7429D" w14:paraId="6846A575" w14:textId="77777777" w:rsidTr="00E631D6">
        <w:trPr>
          <w:trHeight w:val="491"/>
        </w:trPr>
        <w:tc>
          <w:tcPr>
            <w:tcW w:w="15341" w:type="dxa"/>
            <w:tcBorders>
              <w:top w:val="single" w:sz="8" w:space="0" w:color="000000"/>
              <w:left w:val="single" w:sz="8" w:space="0" w:color="000000"/>
              <w:bottom w:val="single" w:sz="8" w:space="0" w:color="000000"/>
              <w:right w:val="single" w:sz="8" w:space="0" w:color="000000"/>
            </w:tcBorders>
            <w:shd w:val="clear" w:color="auto" w:fill="FAE2D5" w:themeFill="accent2" w:themeFillTint="33"/>
            <w:tcMar>
              <w:top w:w="15" w:type="dxa"/>
              <w:left w:w="108" w:type="dxa"/>
              <w:bottom w:w="0" w:type="dxa"/>
              <w:right w:w="108" w:type="dxa"/>
            </w:tcMar>
            <w:hideMark/>
          </w:tcPr>
          <w:p w14:paraId="68D38481" w14:textId="11E80017" w:rsidR="00D00DAA" w:rsidRPr="00B7429D" w:rsidRDefault="00D00DAA" w:rsidP="00DB5BCC">
            <w:pPr>
              <w:spacing w:after="120" w:line="240" w:lineRule="auto"/>
              <w:rPr>
                <w:rFonts w:ascii="Arial Narrow" w:hAnsi="Arial Narrow"/>
                <w:szCs w:val="20"/>
              </w:rPr>
            </w:pPr>
            <w:r w:rsidRPr="00B7429D">
              <w:rPr>
                <w:rFonts w:ascii="Arial Narrow" w:hAnsi="Arial Narrow"/>
                <w:b/>
                <w:bCs/>
                <w:szCs w:val="20"/>
              </w:rPr>
              <w:t xml:space="preserve">D01AC </w:t>
            </w:r>
            <w:r w:rsidR="000C4135">
              <w:rPr>
                <w:rFonts w:ascii="Arial Narrow" w:hAnsi="Arial Narrow"/>
                <w:b/>
                <w:bCs/>
                <w:szCs w:val="20"/>
              </w:rPr>
              <w:t>–</w:t>
            </w:r>
            <w:r w:rsidRPr="00B7429D">
              <w:rPr>
                <w:rFonts w:ascii="Arial Narrow" w:hAnsi="Arial Narrow"/>
                <w:b/>
                <w:bCs/>
                <w:szCs w:val="20"/>
              </w:rPr>
              <w:t xml:space="preserve"> Anti</w:t>
            </w:r>
            <w:r w:rsidR="000C4135">
              <w:rPr>
                <w:rFonts w:ascii="Arial Narrow" w:hAnsi="Arial Narrow"/>
                <w:b/>
                <w:bCs/>
                <w:szCs w:val="20"/>
              </w:rPr>
              <w:t>-</w:t>
            </w:r>
            <w:proofErr w:type="spellStart"/>
            <w:r w:rsidRPr="00B7429D">
              <w:rPr>
                <w:rFonts w:ascii="Arial Narrow" w:hAnsi="Arial Narrow"/>
                <w:b/>
                <w:bCs/>
                <w:szCs w:val="20"/>
              </w:rPr>
              <w:t>fungals</w:t>
            </w:r>
            <w:proofErr w:type="spellEnd"/>
            <w:r w:rsidRPr="00B7429D">
              <w:rPr>
                <w:rFonts w:ascii="Arial Narrow" w:hAnsi="Arial Narrow"/>
                <w:b/>
                <w:bCs/>
                <w:szCs w:val="20"/>
              </w:rPr>
              <w:t xml:space="preserve"> for topical use - </w:t>
            </w:r>
            <w:r w:rsidR="00453485">
              <w:rPr>
                <w:rFonts w:ascii="Arial Narrow" w:hAnsi="Arial Narrow"/>
                <w:b/>
                <w:bCs/>
                <w:szCs w:val="20"/>
              </w:rPr>
              <w:t>i</w:t>
            </w:r>
            <w:r w:rsidRPr="00B7429D">
              <w:rPr>
                <w:rFonts w:ascii="Arial Narrow" w:hAnsi="Arial Narrow"/>
                <w:b/>
                <w:bCs/>
                <w:szCs w:val="20"/>
              </w:rPr>
              <w:t xml:space="preserve">midazole and triazole derivatives: </w:t>
            </w:r>
            <w:r w:rsidRPr="00B7429D">
              <w:rPr>
                <w:rFonts w:ascii="Arial Narrow" w:hAnsi="Arial Narrow"/>
                <w:szCs w:val="20"/>
              </w:rPr>
              <w:t>miconazole</w:t>
            </w:r>
            <w:r w:rsidR="003B6775">
              <w:rPr>
                <w:rFonts w:ascii="Arial Narrow" w:hAnsi="Arial Narrow"/>
                <w:szCs w:val="20"/>
              </w:rPr>
              <w:t xml:space="preserve"> topical solution, cream, powder</w:t>
            </w:r>
            <w:r w:rsidRPr="00B7429D">
              <w:rPr>
                <w:rFonts w:ascii="Arial Narrow" w:hAnsi="Arial Narrow"/>
                <w:szCs w:val="20"/>
              </w:rPr>
              <w:t xml:space="preserve"> </w:t>
            </w:r>
          </w:p>
          <w:p w14:paraId="24017DDF" w14:textId="61EF4976" w:rsidR="00D00DAA" w:rsidRPr="00B7429D" w:rsidRDefault="00D00DAA" w:rsidP="00DB5BCC">
            <w:pPr>
              <w:spacing w:after="120" w:line="240" w:lineRule="auto"/>
              <w:rPr>
                <w:rFonts w:ascii="Arial Narrow" w:hAnsi="Arial Narrow"/>
                <w:szCs w:val="20"/>
              </w:rPr>
            </w:pPr>
            <w:r w:rsidRPr="00B7429D">
              <w:rPr>
                <w:rFonts w:ascii="Arial Narrow" w:hAnsi="Arial Narrow"/>
                <w:b/>
                <w:bCs/>
                <w:szCs w:val="20"/>
              </w:rPr>
              <w:t xml:space="preserve">D01BA </w:t>
            </w:r>
            <w:r w:rsidR="000C4135">
              <w:rPr>
                <w:rFonts w:ascii="Arial Narrow" w:hAnsi="Arial Narrow"/>
                <w:b/>
                <w:bCs/>
                <w:szCs w:val="20"/>
              </w:rPr>
              <w:t>–</w:t>
            </w:r>
            <w:r w:rsidRPr="00B7429D">
              <w:rPr>
                <w:rFonts w:ascii="Arial Narrow" w:hAnsi="Arial Narrow"/>
                <w:b/>
                <w:bCs/>
                <w:szCs w:val="20"/>
              </w:rPr>
              <w:t xml:space="preserve"> Anti</w:t>
            </w:r>
            <w:r w:rsidR="00827171">
              <w:rPr>
                <w:rFonts w:ascii="Arial Narrow" w:hAnsi="Arial Narrow"/>
                <w:b/>
                <w:bCs/>
                <w:szCs w:val="20"/>
              </w:rPr>
              <w:t>-</w:t>
            </w:r>
            <w:proofErr w:type="spellStart"/>
            <w:r w:rsidRPr="00B7429D">
              <w:rPr>
                <w:rFonts w:ascii="Arial Narrow" w:hAnsi="Arial Narrow"/>
                <w:b/>
                <w:bCs/>
                <w:szCs w:val="20"/>
              </w:rPr>
              <w:t>fungals</w:t>
            </w:r>
            <w:proofErr w:type="spellEnd"/>
            <w:r w:rsidRPr="00B7429D">
              <w:rPr>
                <w:rFonts w:ascii="Arial Narrow" w:hAnsi="Arial Narrow"/>
                <w:b/>
                <w:bCs/>
                <w:szCs w:val="20"/>
              </w:rPr>
              <w:t xml:space="preserve"> for systemic use:</w:t>
            </w:r>
            <w:r w:rsidRPr="00B7429D">
              <w:rPr>
                <w:rFonts w:ascii="Arial Narrow" w:hAnsi="Arial Narrow"/>
                <w:szCs w:val="20"/>
              </w:rPr>
              <w:t xml:space="preserve"> griseofulvin</w:t>
            </w:r>
            <w:r w:rsidR="0079624E">
              <w:rPr>
                <w:rFonts w:ascii="Arial Narrow" w:hAnsi="Arial Narrow"/>
                <w:szCs w:val="20"/>
              </w:rPr>
              <w:t xml:space="preserve"> tablets</w:t>
            </w:r>
            <w:r w:rsidRPr="00B7429D">
              <w:rPr>
                <w:rFonts w:ascii="Arial Narrow" w:hAnsi="Arial Narrow"/>
                <w:szCs w:val="20"/>
              </w:rPr>
              <w:t>, terbinafine</w:t>
            </w:r>
            <w:r w:rsidR="0079624E">
              <w:rPr>
                <w:rFonts w:ascii="Arial Narrow" w:hAnsi="Arial Narrow"/>
                <w:szCs w:val="20"/>
              </w:rPr>
              <w:t xml:space="preserve"> tablets, cream</w:t>
            </w:r>
          </w:p>
        </w:tc>
      </w:tr>
      <w:tr w:rsidR="00D00DAA" w:rsidRPr="00B7429D" w14:paraId="5AF5AD60" w14:textId="77777777" w:rsidTr="00E631D6">
        <w:trPr>
          <w:trHeight w:val="304"/>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0A6D2E7" w14:textId="2E994AA9" w:rsidR="00D00DAA" w:rsidRPr="00B7429D" w:rsidRDefault="00D00DAA" w:rsidP="00DB5BCC">
            <w:pPr>
              <w:spacing w:after="120" w:line="240" w:lineRule="auto"/>
              <w:rPr>
                <w:rFonts w:ascii="Arial Narrow" w:hAnsi="Arial Narrow"/>
                <w:b/>
                <w:bCs/>
                <w:szCs w:val="20"/>
                <w:highlight w:val="cyan"/>
              </w:rPr>
            </w:pPr>
            <w:r w:rsidRPr="00B7429D">
              <w:rPr>
                <w:rFonts w:ascii="Arial Narrow" w:eastAsia="Times New Roman" w:hAnsi="Arial Narrow" w:cs="Segoe UI"/>
                <w:b/>
                <w:bCs/>
                <w:color w:val="000000"/>
                <w:kern w:val="0"/>
                <w:szCs w:val="20"/>
                <w:lang w:eastAsia="en-AU"/>
                <w14:ligatures w14:val="none"/>
              </w:rPr>
              <w:t xml:space="preserve">Outcome: </w:t>
            </w:r>
            <w:r w:rsidRPr="00B7429D">
              <w:rPr>
                <w:rFonts w:ascii="Arial Narrow" w:eastAsia="Times New Roman" w:hAnsi="Arial Narrow" w:cs="Segoe UI"/>
                <w:color w:val="000000"/>
                <w:kern w:val="0"/>
                <w:szCs w:val="20"/>
                <w:lang w:eastAsia="en-AU"/>
                <w14:ligatures w14:val="none"/>
              </w:rPr>
              <w:t>Add designated RN prescribers as eligible prescribers</w:t>
            </w:r>
          </w:p>
        </w:tc>
      </w:tr>
      <w:tr w:rsidR="00D00DAA" w:rsidRPr="00B7429D" w14:paraId="5FC365EF" w14:textId="77777777" w:rsidTr="00E631D6">
        <w:trPr>
          <w:trHeight w:val="354"/>
        </w:trPr>
        <w:tc>
          <w:tcPr>
            <w:tcW w:w="15341" w:type="dxa"/>
            <w:tcBorders>
              <w:top w:val="single" w:sz="8" w:space="0" w:color="000000"/>
              <w:left w:val="single" w:sz="8" w:space="0" w:color="000000"/>
              <w:bottom w:val="single" w:sz="8" w:space="0" w:color="000000"/>
              <w:right w:val="single" w:sz="8" w:space="0" w:color="000000"/>
            </w:tcBorders>
            <w:shd w:val="clear" w:color="auto" w:fill="FAE2D5" w:themeFill="accent2" w:themeFillTint="33"/>
            <w:tcMar>
              <w:top w:w="15" w:type="dxa"/>
              <w:left w:w="108" w:type="dxa"/>
              <w:bottom w:w="0" w:type="dxa"/>
              <w:right w:w="108" w:type="dxa"/>
            </w:tcMar>
            <w:hideMark/>
          </w:tcPr>
          <w:p w14:paraId="1E092454" w14:textId="10D8B9B3" w:rsidR="00D00DAA" w:rsidRPr="00B7429D" w:rsidRDefault="00D00DAA" w:rsidP="00DB5BCC">
            <w:pPr>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t xml:space="preserve">D05AX </w:t>
            </w:r>
            <w:r w:rsidR="000C4135">
              <w:rPr>
                <w:rFonts w:ascii="Arial Narrow" w:eastAsia="Times New Roman" w:hAnsi="Arial Narrow" w:cs="Arial"/>
                <w:b/>
                <w:bCs/>
                <w:kern w:val="0"/>
                <w:szCs w:val="20"/>
                <w:lang w:eastAsia="en-AU"/>
                <w14:ligatures w14:val="none"/>
              </w:rPr>
              <w:t>–</w:t>
            </w:r>
            <w:r w:rsidRPr="00B7429D">
              <w:rPr>
                <w:rFonts w:ascii="Arial Narrow" w:eastAsia="Times New Roman" w:hAnsi="Arial Narrow" w:cs="Arial"/>
                <w:b/>
                <w:bCs/>
                <w:kern w:val="0"/>
                <w:szCs w:val="20"/>
                <w:lang w:eastAsia="en-AU"/>
                <w14:ligatures w14:val="none"/>
              </w:rPr>
              <w:t xml:space="preserve"> Anti</w:t>
            </w:r>
            <w:r w:rsidR="000C4135">
              <w:rPr>
                <w:rFonts w:ascii="Arial Narrow" w:eastAsia="Times New Roman" w:hAnsi="Arial Narrow" w:cs="Arial"/>
                <w:b/>
                <w:bCs/>
                <w:kern w:val="0"/>
                <w:szCs w:val="20"/>
                <w:lang w:eastAsia="en-AU"/>
                <w14:ligatures w14:val="none"/>
              </w:rPr>
              <w:t>-</w:t>
            </w:r>
            <w:proofErr w:type="spellStart"/>
            <w:r w:rsidRPr="00B7429D">
              <w:rPr>
                <w:rFonts w:ascii="Arial Narrow" w:eastAsia="Times New Roman" w:hAnsi="Arial Narrow" w:cs="Arial"/>
                <w:b/>
                <w:bCs/>
                <w:kern w:val="0"/>
                <w:szCs w:val="20"/>
                <w:lang w:eastAsia="en-AU"/>
                <w14:ligatures w14:val="none"/>
              </w:rPr>
              <w:t>psoriatics</w:t>
            </w:r>
            <w:proofErr w:type="spellEnd"/>
            <w:r w:rsidRPr="00B7429D">
              <w:rPr>
                <w:rFonts w:ascii="Arial Narrow" w:eastAsia="Times New Roman" w:hAnsi="Arial Narrow" w:cs="Arial"/>
                <w:b/>
                <w:bCs/>
                <w:kern w:val="0"/>
                <w:szCs w:val="20"/>
                <w:lang w:eastAsia="en-AU"/>
                <w14:ligatures w14:val="none"/>
              </w:rPr>
              <w:t xml:space="preserve"> - </w:t>
            </w:r>
            <w:r w:rsidR="000C4135">
              <w:rPr>
                <w:rFonts w:ascii="Arial Narrow" w:eastAsia="Times New Roman" w:hAnsi="Arial Narrow" w:cs="Arial"/>
                <w:b/>
                <w:bCs/>
                <w:kern w:val="0"/>
                <w:szCs w:val="20"/>
                <w:lang w:eastAsia="en-AU"/>
                <w14:ligatures w14:val="none"/>
              </w:rPr>
              <w:t>o</w:t>
            </w:r>
            <w:r w:rsidRPr="00B7429D">
              <w:rPr>
                <w:rFonts w:ascii="Arial Narrow" w:eastAsia="Times New Roman" w:hAnsi="Arial Narrow" w:cs="Arial"/>
                <w:b/>
                <w:bCs/>
                <w:kern w:val="0"/>
                <w:szCs w:val="20"/>
                <w:lang w:eastAsia="en-AU"/>
                <w14:ligatures w14:val="none"/>
              </w:rPr>
              <w:t>ther anti</w:t>
            </w:r>
            <w:r w:rsidR="00C44730">
              <w:rPr>
                <w:rFonts w:ascii="Arial Narrow" w:eastAsia="Times New Roman" w:hAnsi="Arial Narrow" w:cs="Arial"/>
                <w:b/>
                <w:bCs/>
                <w:kern w:val="0"/>
                <w:szCs w:val="20"/>
                <w:lang w:eastAsia="en-AU"/>
                <w14:ligatures w14:val="none"/>
              </w:rPr>
              <w:t>-</w:t>
            </w:r>
            <w:proofErr w:type="spellStart"/>
            <w:r w:rsidRPr="00B7429D">
              <w:rPr>
                <w:rFonts w:ascii="Arial Narrow" w:eastAsia="Times New Roman" w:hAnsi="Arial Narrow" w:cs="Arial"/>
                <w:b/>
                <w:bCs/>
                <w:kern w:val="0"/>
                <w:szCs w:val="20"/>
                <w:lang w:eastAsia="en-AU"/>
                <w14:ligatures w14:val="none"/>
              </w:rPr>
              <w:t>psoriatics</w:t>
            </w:r>
            <w:proofErr w:type="spellEnd"/>
            <w:r w:rsidRPr="00B7429D">
              <w:rPr>
                <w:rFonts w:ascii="Arial Narrow" w:eastAsia="Times New Roman" w:hAnsi="Arial Narrow" w:cs="Arial"/>
                <w:b/>
                <w:bCs/>
                <w:kern w:val="0"/>
                <w:szCs w:val="20"/>
                <w:lang w:eastAsia="en-AU"/>
                <w14:ligatures w14:val="none"/>
              </w:rPr>
              <w:t xml:space="preserve"> for topical use:</w:t>
            </w:r>
            <w:r w:rsidRPr="00B7429D">
              <w:rPr>
                <w:rFonts w:ascii="Arial Narrow" w:eastAsia="Times New Roman" w:hAnsi="Arial Narrow" w:cs="Arial"/>
                <w:kern w:val="0"/>
                <w:szCs w:val="20"/>
                <w:lang w:eastAsia="en-AU"/>
                <w14:ligatures w14:val="none"/>
              </w:rPr>
              <w:t xml:space="preserve"> calcipotriol + betamethasone</w:t>
            </w:r>
            <w:r w:rsidR="00C44730">
              <w:rPr>
                <w:rFonts w:ascii="Arial Narrow" w:eastAsia="Times New Roman" w:hAnsi="Arial Narrow" w:cs="Arial"/>
                <w:kern w:val="0"/>
                <w:szCs w:val="20"/>
                <w:lang w:eastAsia="en-AU"/>
                <w14:ligatures w14:val="none"/>
              </w:rPr>
              <w:t xml:space="preserve"> cream, ointment, foam, gel</w:t>
            </w:r>
          </w:p>
        </w:tc>
      </w:tr>
      <w:tr w:rsidR="00D00DAA" w:rsidRPr="00B7429D" w14:paraId="593C4C3D" w14:textId="77777777" w:rsidTr="00E631D6">
        <w:trPr>
          <w:trHeight w:val="391"/>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6FE6A2F" w14:textId="0AE997EB" w:rsidR="00D00DAA" w:rsidRPr="00B7429D" w:rsidRDefault="00D00DAA" w:rsidP="00DB5BCC">
            <w:pPr>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Segoe UI"/>
                <w:b/>
                <w:bCs/>
                <w:color w:val="000000"/>
                <w:kern w:val="0"/>
                <w:szCs w:val="20"/>
                <w:lang w:eastAsia="en-AU"/>
                <w14:ligatures w14:val="none"/>
              </w:rPr>
              <w:t xml:space="preserve">Outcome: </w:t>
            </w:r>
            <w:r w:rsidRPr="00B7429D">
              <w:rPr>
                <w:rFonts w:ascii="Arial Narrow" w:eastAsia="Times New Roman" w:hAnsi="Arial Narrow" w:cs="Segoe UI"/>
                <w:color w:val="000000"/>
                <w:kern w:val="0"/>
                <w:szCs w:val="20"/>
                <w:lang w:eastAsia="en-AU"/>
                <w14:ligatures w14:val="none"/>
              </w:rPr>
              <w:t>Add designated RN prescribers as eligible prescribers</w:t>
            </w:r>
          </w:p>
        </w:tc>
      </w:tr>
      <w:tr w:rsidR="006974A3" w:rsidRPr="00B7429D" w14:paraId="4FB106AB"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shd w:val="clear" w:color="auto" w:fill="FAE2D5" w:themeFill="accent2" w:themeFillTint="33"/>
            <w:tcMar>
              <w:top w:w="15" w:type="dxa"/>
              <w:left w:w="108" w:type="dxa"/>
              <w:bottom w:w="0" w:type="dxa"/>
              <w:right w:w="108" w:type="dxa"/>
            </w:tcMar>
          </w:tcPr>
          <w:p w14:paraId="624D6F3B" w14:textId="47E3D9C4" w:rsidR="006974A3" w:rsidRPr="00320282" w:rsidRDefault="006974A3" w:rsidP="00DB5BCC">
            <w:pPr>
              <w:spacing w:after="120" w:line="240" w:lineRule="auto"/>
              <w:rPr>
                <w:rFonts w:ascii="Arial Narrow" w:eastAsia="Times New Roman" w:hAnsi="Arial Narrow" w:cs="Arial"/>
                <w:kern w:val="0"/>
                <w:szCs w:val="20"/>
                <w:lang w:eastAsia="en-AU"/>
                <w14:ligatures w14:val="none"/>
              </w:rPr>
            </w:pPr>
            <w:r>
              <w:rPr>
                <w:rFonts w:ascii="Arial Narrow" w:eastAsia="Times New Roman" w:hAnsi="Arial Narrow" w:cs="Arial"/>
                <w:b/>
                <w:bCs/>
                <w:kern w:val="0"/>
                <w:szCs w:val="20"/>
                <w:lang w:eastAsia="en-AU"/>
                <w14:ligatures w14:val="none"/>
              </w:rPr>
              <w:t>D</w:t>
            </w:r>
            <w:r w:rsidR="00320282">
              <w:rPr>
                <w:rFonts w:ascii="Arial Narrow" w:eastAsia="Times New Roman" w:hAnsi="Arial Narrow" w:cs="Arial"/>
                <w:b/>
                <w:bCs/>
                <w:kern w:val="0"/>
                <w:szCs w:val="20"/>
                <w:lang w:eastAsia="en-AU"/>
                <w14:ligatures w14:val="none"/>
              </w:rPr>
              <w:t>05BB – Retinoids for treatment of psoriasis:</w:t>
            </w:r>
            <w:r w:rsidR="00320282">
              <w:rPr>
                <w:rFonts w:ascii="Arial Narrow" w:eastAsia="Times New Roman" w:hAnsi="Arial Narrow" w:cs="Arial"/>
                <w:kern w:val="0"/>
                <w:szCs w:val="20"/>
                <w:lang w:eastAsia="en-AU"/>
                <w14:ligatures w14:val="none"/>
              </w:rPr>
              <w:t xml:space="preserve"> acitretin capsules</w:t>
            </w:r>
          </w:p>
        </w:tc>
      </w:tr>
      <w:tr w:rsidR="006974A3" w:rsidRPr="00B7429D" w14:paraId="60C53661"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0DD5DE7E" w14:textId="29A9850C" w:rsidR="006974A3" w:rsidRPr="00853566" w:rsidRDefault="00320282" w:rsidP="00DB5BCC">
            <w:pPr>
              <w:spacing w:after="120" w:line="240" w:lineRule="auto"/>
              <w:rPr>
                <w:rFonts w:ascii="Arial Narrow" w:hAnsi="Arial Narrow"/>
                <w:b/>
                <w:bCs/>
                <w:szCs w:val="20"/>
              </w:rPr>
            </w:pPr>
            <w:r w:rsidRPr="00B7429D">
              <w:rPr>
                <w:rFonts w:ascii="Arial Narrow" w:hAnsi="Arial Narrow"/>
                <w:b/>
                <w:bCs/>
                <w:szCs w:val="20"/>
              </w:rPr>
              <w:t xml:space="preserve">Outcome: </w:t>
            </w:r>
            <w:r w:rsidR="00853566" w:rsidRPr="00853566">
              <w:rPr>
                <w:rFonts w:ascii="Arial Narrow" w:hAnsi="Arial Narrow"/>
                <w:szCs w:val="20"/>
              </w:rPr>
              <w:t>No access.</w:t>
            </w:r>
            <w:r w:rsidR="00853566">
              <w:rPr>
                <w:rFonts w:ascii="Arial Narrow" w:hAnsi="Arial Narrow"/>
                <w:szCs w:val="20"/>
              </w:rPr>
              <w:t xml:space="preserve">   </w:t>
            </w:r>
            <w:r w:rsidRPr="00E03139">
              <w:rPr>
                <w:rFonts w:ascii="Arial Narrow" w:hAnsi="Arial Narrow"/>
                <w:b/>
                <w:bCs/>
              </w:rPr>
              <w:t>Rationale (Tier principle):</w:t>
            </w:r>
            <w:r w:rsidRPr="00E03139">
              <w:rPr>
                <w:rFonts w:ascii="Arial Narrow" w:hAnsi="Arial Narrow"/>
              </w:rPr>
              <w:t xml:space="preserve"> </w:t>
            </w:r>
            <w:r w:rsidR="00CD47A0" w:rsidRPr="00B7429D">
              <w:rPr>
                <w:rFonts w:ascii="Arial Narrow" w:hAnsi="Arial Narrow"/>
                <w:szCs w:val="20"/>
              </w:rPr>
              <w:t>Safety concerns</w:t>
            </w:r>
            <w:r w:rsidR="00EB273E">
              <w:rPr>
                <w:rFonts w:ascii="Arial Narrow" w:hAnsi="Arial Narrow"/>
                <w:szCs w:val="20"/>
              </w:rPr>
              <w:t>:</w:t>
            </w:r>
            <w:r w:rsidR="00CD47A0">
              <w:rPr>
                <w:rFonts w:ascii="Arial Narrow" w:hAnsi="Arial Narrow"/>
                <w:szCs w:val="20"/>
              </w:rPr>
              <w:t xml:space="preserve"> </w:t>
            </w:r>
            <w:r w:rsidR="00CD47A0" w:rsidRPr="00B7429D">
              <w:rPr>
                <w:rFonts w:ascii="Arial Narrow" w:hAnsi="Arial Narrow"/>
                <w:szCs w:val="20"/>
              </w:rPr>
              <w:t>state/territory restrictions on who can prescribe arising from known teratogenic side-effects</w:t>
            </w:r>
            <w:r w:rsidR="00EB273E">
              <w:rPr>
                <w:rFonts w:ascii="Arial Narrow" w:hAnsi="Arial Narrow"/>
                <w:szCs w:val="20"/>
              </w:rPr>
              <w:t xml:space="preserve"> (Tier 1 principle)</w:t>
            </w:r>
          </w:p>
        </w:tc>
      </w:tr>
      <w:tr w:rsidR="00D00DAA" w:rsidRPr="00B7429D" w14:paraId="72FB52C7"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shd w:val="clear" w:color="auto" w:fill="FAE2D5" w:themeFill="accent2" w:themeFillTint="33"/>
            <w:tcMar>
              <w:top w:w="15" w:type="dxa"/>
              <w:left w:w="108" w:type="dxa"/>
              <w:bottom w:w="0" w:type="dxa"/>
              <w:right w:w="108" w:type="dxa"/>
            </w:tcMar>
            <w:hideMark/>
          </w:tcPr>
          <w:p w14:paraId="74960496" w14:textId="6EDFC8AB" w:rsidR="00D00DAA" w:rsidRPr="00B7429D" w:rsidRDefault="00D00DAA" w:rsidP="00AF6478">
            <w:pPr>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t>D07AA - Corticosteroids, weak (group I):</w:t>
            </w:r>
            <w:r w:rsidRPr="00B7429D">
              <w:rPr>
                <w:rFonts w:ascii="Arial Narrow" w:eastAsia="Times New Roman" w:hAnsi="Arial Narrow" w:cs="Arial"/>
                <w:kern w:val="0"/>
                <w:szCs w:val="20"/>
                <w:lang w:eastAsia="en-AU"/>
                <w14:ligatures w14:val="none"/>
              </w:rPr>
              <w:t xml:space="preserve"> hydrocortison</w:t>
            </w:r>
            <w:r w:rsidR="00A7719E">
              <w:rPr>
                <w:rFonts w:ascii="Arial Narrow" w:eastAsia="Times New Roman" w:hAnsi="Arial Narrow" w:cs="Arial"/>
                <w:kern w:val="0"/>
                <w:szCs w:val="20"/>
                <w:lang w:eastAsia="en-AU"/>
                <w14:ligatures w14:val="none"/>
              </w:rPr>
              <w:t>e cream, ointment</w:t>
            </w:r>
          </w:p>
          <w:p w14:paraId="49CA594C" w14:textId="2FFF3F93" w:rsidR="00D00DAA" w:rsidRPr="00B7429D" w:rsidRDefault="00D00DAA" w:rsidP="00AF6478">
            <w:pPr>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lastRenderedPageBreak/>
              <w:t>D07AB - Corticosteroids, moderately potent (group II):</w:t>
            </w:r>
            <w:r w:rsidRPr="00B7429D">
              <w:rPr>
                <w:rFonts w:ascii="Arial Narrow" w:eastAsia="Times New Roman" w:hAnsi="Arial Narrow" w:cs="Arial"/>
                <w:kern w:val="0"/>
                <w:szCs w:val="20"/>
                <w:lang w:eastAsia="en-AU"/>
                <w14:ligatures w14:val="none"/>
              </w:rPr>
              <w:t xml:space="preserve">  triamcinolone</w:t>
            </w:r>
            <w:r w:rsidR="00A7719E">
              <w:rPr>
                <w:rFonts w:ascii="Arial Narrow" w:eastAsia="Times New Roman" w:hAnsi="Arial Narrow" w:cs="Arial"/>
                <w:kern w:val="0"/>
                <w:szCs w:val="20"/>
                <w:lang w:eastAsia="en-AU"/>
                <w14:ligatures w14:val="none"/>
              </w:rPr>
              <w:t xml:space="preserve"> </w:t>
            </w:r>
            <w:r w:rsidR="0010003A">
              <w:rPr>
                <w:rFonts w:ascii="Arial Narrow" w:eastAsia="Times New Roman" w:hAnsi="Arial Narrow" w:cs="Arial"/>
                <w:kern w:val="0"/>
                <w:szCs w:val="20"/>
                <w:lang w:eastAsia="en-AU"/>
                <w14:ligatures w14:val="none"/>
              </w:rPr>
              <w:t>cream, ointment</w:t>
            </w:r>
            <w:r w:rsidRPr="00B7429D">
              <w:rPr>
                <w:rFonts w:ascii="Arial Narrow" w:eastAsia="Times New Roman" w:hAnsi="Arial Narrow" w:cs="Arial"/>
                <w:kern w:val="0"/>
                <w:szCs w:val="20"/>
                <w:lang w:eastAsia="en-AU"/>
                <w14:ligatures w14:val="none"/>
              </w:rPr>
              <w:t> </w:t>
            </w:r>
          </w:p>
          <w:p w14:paraId="72D09239" w14:textId="46AE03C4" w:rsidR="00D00DAA" w:rsidRPr="00B7429D" w:rsidRDefault="00D00DAA" w:rsidP="00AF6478">
            <w:pPr>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t>D07AC - Corticosteroids, potent (group III):</w:t>
            </w:r>
            <w:r w:rsidRPr="00B7429D">
              <w:rPr>
                <w:rFonts w:ascii="Arial Narrow" w:eastAsia="Times New Roman" w:hAnsi="Arial Narrow" w:cs="Arial"/>
                <w:kern w:val="0"/>
                <w:szCs w:val="20"/>
                <w:lang w:eastAsia="en-AU"/>
                <w14:ligatures w14:val="none"/>
              </w:rPr>
              <w:t xml:space="preserve"> betamethasone dipropionate</w:t>
            </w:r>
            <w:r w:rsidR="0010003A">
              <w:rPr>
                <w:rFonts w:ascii="Arial Narrow" w:eastAsia="Times New Roman" w:hAnsi="Arial Narrow" w:cs="Arial"/>
                <w:kern w:val="0"/>
                <w:szCs w:val="20"/>
                <w:lang w:eastAsia="en-AU"/>
                <w14:ligatures w14:val="none"/>
              </w:rPr>
              <w:t xml:space="preserve"> cream, ointment</w:t>
            </w:r>
            <w:r w:rsidRPr="00B7429D">
              <w:rPr>
                <w:rFonts w:ascii="Arial Narrow" w:eastAsia="Times New Roman" w:hAnsi="Arial Narrow" w:cs="Arial"/>
                <w:kern w:val="0"/>
                <w:szCs w:val="20"/>
                <w:lang w:eastAsia="en-AU"/>
                <w14:ligatures w14:val="none"/>
              </w:rPr>
              <w:t>, betamethasone valerate</w:t>
            </w:r>
            <w:r w:rsidR="00EE4E74">
              <w:rPr>
                <w:rFonts w:ascii="Arial Narrow" w:eastAsia="Times New Roman" w:hAnsi="Arial Narrow" w:cs="Arial"/>
                <w:kern w:val="0"/>
                <w:szCs w:val="20"/>
                <w:lang w:eastAsia="en-AU"/>
                <w14:ligatures w14:val="none"/>
              </w:rPr>
              <w:t xml:space="preserve"> cream</w:t>
            </w:r>
            <w:r w:rsidRPr="00B7429D">
              <w:rPr>
                <w:rFonts w:ascii="Arial Narrow" w:eastAsia="Times New Roman" w:hAnsi="Arial Narrow" w:cs="Arial"/>
                <w:kern w:val="0"/>
                <w:szCs w:val="20"/>
                <w:lang w:eastAsia="en-AU"/>
                <w14:ligatures w14:val="none"/>
              </w:rPr>
              <w:t>, methylprednisolone</w:t>
            </w:r>
            <w:r w:rsidR="00EE4E74">
              <w:rPr>
                <w:rFonts w:ascii="Arial Narrow" w:eastAsia="Times New Roman" w:hAnsi="Arial Narrow" w:cs="Arial"/>
                <w:kern w:val="0"/>
                <w:szCs w:val="20"/>
                <w:lang w:eastAsia="en-AU"/>
                <w14:ligatures w14:val="none"/>
              </w:rPr>
              <w:t xml:space="preserve"> ointment, fatty ointment, lo</w:t>
            </w:r>
            <w:r w:rsidR="00C2181A">
              <w:rPr>
                <w:rFonts w:ascii="Arial Narrow" w:eastAsia="Times New Roman" w:hAnsi="Arial Narrow" w:cs="Arial"/>
                <w:kern w:val="0"/>
                <w:szCs w:val="20"/>
                <w:lang w:eastAsia="en-AU"/>
                <w14:ligatures w14:val="none"/>
              </w:rPr>
              <w:t>tion,</w:t>
            </w:r>
            <w:r w:rsidRPr="00B7429D">
              <w:rPr>
                <w:rFonts w:ascii="Arial Narrow" w:eastAsia="Times New Roman" w:hAnsi="Arial Narrow" w:cs="Arial"/>
                <w:kern w:val="0"/>
                <w:szCs w:val="20"/>
                <w:lang w:eastAsia="en-AU"/>
                <w14:ligatures w14:val="none"/>
              </w:rPr>
              <w:t xml:space="preserve"> mometasone </w:t>
            </w:r>
            <w:r w:rsidR="00C2181A">
              <w:rPr>
                <w:rFonts w:ascii="Arial Narrow" w:eastAsia="Times New Roman" w:hAnsi="Arial Narrow" w:cs="Arial"/>
                <w:kern w:val="0"/>
                <w:szCs w:val="20"/>
                <w:lang w:eastAsia="en-AU"/>
                <w14:ligatures w14:val="none"/>
              </w:rPr>
              <w:t>cream, ointment, lotion</w:t>
            </w:r>
          </w:p>
          <w:p w14:paraId="52A3DA52" w14:textId="42D52A21" w:rsidR="00D00DAA" w:rsidRPr="00B7429D" w:rsidRDefault="00D00DAA" w:rsidP="00AF6478">
            <w:pPr>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Arial"/>
                <w:b/>
                <w:bCs/>
                <w:kern w:val="0"/>
                <w:szCs w:val="20"/>
                <w:lang w:eastAsia="en-AU"/>
                <w14:ligatures w14:val="none"/>
              </w:rPr>
              <w:t>D07AD - Corticosteroids, very potent (group IV):</w:t>
            </w:r>
            <w:r w:rsidRPr="00B7429D">
              <w:rPr>
                <w:rFonts w:ascii="Arial Narrow" w:eastAsia="Times New Roman" w:hAnsi="Arial Narrow" w:cs="Arial"/>
                <w:kern w:val="0"/>
                <w:szCs w:val="20"/>
                <w:lang w:eastAsia="en-AU"/>
                <w14:ligatures w14:val="none"/>
              </w:rPr>
              <w:t xml:space="preserve"> clobetasol</w:t>
            </w:r>
            <w:r w:rsidR="00C2181A">
              <w:rPr>
                <w:rFonts w:ascii="Arial Narrow" w:eastAsia="Times New Roman" w:hAnsi="Arial Narrow" w:cs="Arial"/>
                <w:kern w:val="0"/>
                <w:szCs w:val="20"/>
                <w:lang w:eastAsia="en-AU"/>
                <w14:ligatures w14:val="none"/>
              </w:rPr>
              <w:t xml:space="preserve"> cream, ointment, shampoo</w:t>
            </w:r>
          </w:p>
        </w:tc>
      </w:tr>
      <w:tr w:rsidR="00D00DAA" w:rsidRPr="00B7429D" w14:paraId="27FD806E"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DC55FEA" w14:textId="3CA0942E" w:rsidR="00D00DAA" w:rsidRPr="00B7429D" w:rsidRDefault="00D00DAA" w:rsidP="00AF6478">
            <w:pPr>
              <w:spacing w:after="120" w:line="240" w:lineRule="auto"/>
              <w:rPr>
                <w:rFonts w:ascii="Arial Narrow" w:eastAsia="Times New Roman" w:hAnsi="Arial Narrow" w:cs="Arial"/>
                <w:kern w:val="0"/>
                <w:szCs w:val="20"/>
                <w:lang w:eastAsia="en-AU"/>
                <w14:ligatures w14:val="none"/>
              </w:rPr>
            </w:pPr>
            <w:r w:rsidRPr="00B7429D">
              <w:rPr>
                <w:rFonts w:ascii="Arial Narrow" w:eastAsia="Times New Roman" w:hAnsi="Arial Narrow" w:cs="Segoe UI"/>
                <w:b/>
                <w:bCs/>
                <w:color w:val="000000"/>
                <w:kern w:val="0"/>
                <w:szCs w:val="20"/>
                <w:lang w:eastAsia="en-AU"/>
                <w14:ligatures w14:val="none"/>
              </w:rPr>
              <w:lastRenderedPageBreak/>
              <w:t xml:space="preserve">Outcome: </w:t>
            </w:r>
            <w:r w:rsidRPr="00B7429D">
              <w:rPr>
                <w:rFonts w:ascii="Arial Narrow" w:eastAsia="Times New Roman" w:hAnsi="Arial Narrow" w:cs="Segoe UI"/>
                <w:color w:val="000000"/>
                <w:kern w:val="0"/>
                <w:szCs w:val="20"/>
                <w:lang w:eastAsia="en-AU"/>
                <w14:ligatures w14:val="none"/>
              </w:rPr>
              <w:t>Add designated RN prescribers as eligible prescribers</w:t>
            </w:r>
          </w:p>
        </w:tc>
      </w:tr>
      <w:tr w:rsidR="00C2181A" w:rsidRPr="00B7429D" w14:paraId="35FA234B"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shd w:val="clear" w:color="auto" w:fill="FAE2D5" w:themeFill="accent2" w:themeFillTint="33"/>
            <w:tcMar>
              <w:top w:w="15" w:type="dxa"/>
              <w:left w:w="108" w:type="dxa"/>
              <w:bottom w:w="0" w:type="dxa"/>
              <w:right w:w="108" w:type="dxa"/>
            </w:tcMar>
          </w:tcPr>
          <w:p w14:paraId="15ECBC22" w14:textId="767EC10C" w:rsidR="00C2181A" w:rsidRPr="00B7429D" w:rsidRDefault="00C2181A" w:rsidP="00AF6478">
            <w:pPr>
              <w:spacing w:after="120" w:line="240" w:lineRule="auto"/>
              <w:rPr>
                <w:rFonts w:ascii="Arial Narrow" w:eastAsia="Times New Roman" w:hAnsi="Arial Narrow" w:cs="Arial"/>
                <w:b/>
                <w:bCs/>
                <w:kern w:val="0"/>
                <w:szCs w:val="20"/>
                <w:lang w:eastAsia="en-AU"/>
                <w14:ligatures w14:val="none"/>
              </w:rPr>
            </w:pPr>
            <w:r w:rsidRPr="00B7429D">
              <w:rPr>
                <w:rFonts w:ascii="Arial Narrow" w:eastAsia="Times New Roman" w:hAnsi="Arial Narrow" w:cs="Arial"/>
                <w:b/>
                <w:bCs/>
                <w:kern w:val="0"/>
                <w:szCs w:val="20"/>
                <w:lang w:eastAsia="en-AU"/>
                <w14:ligatures w14:val="none"/>
              </w:rPr>
              <w:t>D10AD - Retinoids for topical acne use:</w:t>
            </w:r>
            <w:r w:rsidRPr="00B7429D">
              <w:rPr>
                <w:rFonts w:ascii="Arial Narrow" w:eastAsia="Times New Roman" w:hAnsi="Arial Narrow" w:cs="Arial"/>
                <w:kern w:val="0"/>
                <w:szCs w:val="20"/>
                <w:lang w:eastAsia="en-AU"/>
                <w14:ligatures w14:val="none"/>
              </w:rPr>
              <w:t xml:space="preserve"> adapalene + benzoyl peroxide </w:t>
            </w:r>
            <w:r>
              <w:rPr>
                <w:rFonts w:ascii="Arial Narrow" w:eastAsia="Times New Roman" w:hAnsi="Arial Narrow" w:cs="Arial"/>
                <w:kern w:val="0"/>
                <w:szCs w:val="20"/>
                <w:lang w:eastAsia="en-AU"/>
                <w14:ligatures w14:val="none"/>
              </w:rPr>
              <w:t>gel</w:t>
            </w:r>
          </w:p>
        </w:tc>
      </w:tr>
      <w:tr w:rsidR="00C2181A" w:rsidRPr="00B7429D" w14:paraId="530541C3"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2E0A0F9A" w14:textId="4BA1CF8B" w:rsidR="00C2181A" w:rsidRPr="00B7429D" w:rsidRDefault="00472E92" w:rsidP="00AF6478">
            <w:pPr>
              <w:spacing w:after="120" w:line="240" w:lineRule="auto"/>
              <w:rPr>
                <w:rFonts w:ascii="Arial Narrow" w:eastAsia="Times New Roman" w:hAnsi="Arial Narrow" w:cs="Arial"/>
                <w:b/>
                <w:bCs/>
                <w:kern w:val="0"/>
                <w:szCs w:val="20"/>
                <w:lang w:eastAsia="en-AU"/>
                <w14:ligatures w14:val="none"/>
              </w:rPr>
            </w:pPr>
            <w:r w:rsidRPr="00B7429D">
              <w:rPr>
                <w:rFonts w:ascii="Arial Narrow" w:eastAsia="Times New Roman" w:hAnsi="Arial Narrow" w:cs="Segoe UI"/>
                <w:b/>
                <w:bCs/>
                <w:color w:val="000000"/>
                <w:kern w:val="0"/>
                <w:szCs w:val="20"/>
                <w:lang w:eastAsia="en-AU"/>
                <w14:ligatures w14:val="none"/>
              </w:rPr>
              <w:t xml:space="preserve">Outcome: </w:t>
            </w:r>
            <w:r w:rsidRPr="00B7429D">
              <w:rPr>
                <w:rFonts w:ascii="Arial Narrow" w:eastAsia="Times New Roman" w:hAnsi="Arial Narrow" w:cs="Segoe UI"/>
                <w:color w:val="000000"/>
                <w:kern w:val="0"/>
                <w:szCs w:val="20"/>
                <w:lang w:eastAsia="en-AU"/>
                <w14:ligatures w14:val="none"/>
              </w:rPr>
              <w:t>Add designated RN prescribers as eligible prescribers</w:t>
            </w:r>
          </w:p>
        </w:tc>
      </w:tr>
      <w:tr w:rsidR="00472E92" w:rsidRPr="00B7429D" w14:paraId="5DDE9EC7"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shd w:val="clear" w:color="auto" w:fill="FAE2D5" w:themeFill="accent2" w:themeFillTint="33"/>
            <w:tcMar>
              <w:top w:w="15" w:type="dxa"/>
              <w:left w:w="108" w:type="dxa"/>
              <w:bottom w:w="0" w:type="dxa"/>
              <w:right w:w="108" w:type="dxa"/>
            </w:tcMar>
          </w:tcPr>
          <w:p w14:paraId="3D897873" w14:textId="2453B160" w:rsidR="00472E92" w:rsidRPr="00B7429D" w:rsidRDefault="00472E92" w:rsidP="00AF6478">
            <w:pPr>
              <w:spacing w:after="120" w:line="240" w:lineRule="auto"/>
              <w:rPr>
                <w:rFonts w:ascii="Arial Narrow" w:eastAsia="Times New Roman" w:hAnsi="Arial Narrow" w:cs="Segoe UI"/>
                <w:b/>
                <w:bCs/>
                <w:color w:val="000000"/>
                <w:kern w:val="0"/>
                <w:szCs w:val="20"/>
                <w:lang w:eastAsia="en-AU"/>
                <w14:ligatures w14:val="none"/>
              </w:rPr>
            </w:pPr>
            <w:r w:rsidRPr="00B7429D">
              <w:rPr>
                <w:rFonts w:ascii="Arial Narrow" w:eastAsia="Times New Roman" w:hAnsi="Arial Narrow" w:cs="Segoe UI"/>
                <w:b/>
                <w:bCs/>
                <w:color w:val="000000"/>
                <w:kern w:val="0"/>
                <w:szCs w:val="20"/>
                <w:lang w:eastAsia="en-AU"/>
                <w14:ligatures w14:val="none"/>
              </w:rPr>
              <w:t xml:space="preserve">D10BA - Retinoids for treatment of acne: </w:t>
            </w:r>
            <w:r w:rsidRPr="00B7429D">
              <w:rPr>
                <w:rFonts w:ascii="Arial Narrow" w:eastAsia="Times New Roman" w:hAnsi="Arial Narrow" w:cs="Segoe UI"/>
                <w:color w:val="000000"/>
                <w:kern w:val="0"/>
                <w:szCs w:val="20"/>
                <w:lang w:eastAsia="en-AU"/>
                <w14:ligatures w14:val="none"/>
              </w:rPr>
              <w:t>isotretinoin </w:t>
            </w:r>
            <w:r w:rsidR="00304979">
              <w:rPr>
                <w:rFonts w:ascii="Arial Narrow" w:eastAsia="Times New Roman" w:hAnsi="Arial Narrow" w:cs="Segoe UI"/>
                <w:color w:val="000000"/>
                <w:kern w:val="0"/>
                <w:szCs w:val="20"/>
                <w:lang w:eastAsia="en-AU"/>
                <w14:ligatures w14:val="none"/>
              </w:rPr>
              <w:t>capsules</w:t>
            </w:r>
          </w:p>
        </w:tc>
      </w:tr>
      <w:tr w:rsidR="00472E92" w:rsidRPr="00B7429D" w14:paraId="175E078B"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4449D94" w14:textId="2122AC12" w:rsidR="00472E92" w:rsidRPr="00CD47A0" w:rsidRDefault="00EB273E" w:rsidP="00AF6478">
            <w:pPr>
              <w:spacing w:after="120" w:line="240" w:lineRule="auto"/>
              <w:rPr>
                <w:rFonts w:ascii="Arial Narrow" w:hAnsi="Arial Narrow"/>
                <w:b/>
                <w:bCs/>
                <w:szCs w:val="20"/>
              </w:rPr>
            </w:pPr>
            <w:r w:rsidRPr="00B7429D">
              <w:rPr>
                <w:rFonts w:ascii="Arial Narrow" w:hAnsi="Arial Narrow"/>
                <w:b/>
                <w:bCs/>
                <w:szCs w:val="20"/>
              </w:rPr>
              <w:t xml:space="preserve">Outcome: </w:t>
            </w:r>
            <w:r w:rsidRPr="00853566">
              <w:rPr>
                <w:rFonts w:ascii="Arial Narrow" w:hAnsi="Arial Narrow"/>
                <w:szCs w:val="20"/>
              </w:rPr>
              <w:t>No access.</w:t>
            </w:r>
            <w:r>
              <w:rPr>
                <w:rFonts w:ascii="Arial Narrow" w:hAnsi="Arial Narrow"/>
                <w:szCs w:val="20"/>
              </w:rPr>
              <w:t xml:space="preserve">   </w:t>
            </w:r>
            <w:r w:rsidRPr="00E03139">
              <w:rPr>
                <w:rFonts w:ascii="Arial Narrow" w:hAnsi="Arial Narrow"/>
                <w:b/>
                <w:bCs/>
              </w:rPr>
              <w:t>Rationale (Tier principle):</w:t>
            </w:r>
            <w:r w:rsidRPr="00E03139">
              <w:rPr>
                <w:rFonts w:ascii="Arial Narrow" w:hAnsi="Arial Narrow"/>
              </w:rPr>
              <w:t xml:space="preserve"> </w:t>
            </w:r>
            <w:r w:rsidRPr="00B7429D">
              <w:rPr>
                <w:rFonts w:ascii="Arial Narrow" w:hAnsi="Arial Narrow"/>
                <w:szCs w:val="20"/>
              </w:rPr>
              <w:t>Safety concerns</w:t>
            </w:r>
            <w:r>
              <w:rPr>
                <w:rFonts w:ascii="Arial Narrow" w:hAnsi="Arial Narrow"/>
                <w:szCs w:val="20"/>
              </w:rPr>
              <w:t xml:space="preserve">: </w:t>
            </w:r>
            <w:r w:rsidRPr="00B7429D">
              <w:rPr>
                <w:rFonts w:ascii="Arial Narrow" w:hAnsi="Arial Narrow"/>
                <w:szCs w:val="20"/>
              </w:rPr>
              <w:t>state/territory restrictions on who can prescribe arising from known teratogenic side-effects</w:t>
            </w:r>
            <w:r>
              <w:rPr>
                <w:rFonts w:ascii="Arial Narrow" w:hAnsi="Arial Narrow"/>
                <w:szCs w:val="20"/>
              </w:rPr>
              <w:t xml:space="preserve"> (Tier 1 principle)</w:t>
            </w:r>
          </w:p>
        </w:tc>
      </w:tr>
      <w:tr w:rsidR="00472E92" w:rsidRPr="00B7429D" w14:paraId="3E1C9B65"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shd w:val="clear" w:color="auto" w:fill="FAE2D5" w:themeFill="accent2" w:themeFillTint="33"/>
            <w:tcMar>
              <w:top w:w="15" w:type="dxa"/>
              <w:left w:w="108" w:type="dxa"/>
              <w:bottom w:w="0" w:type="dxa"/>
              <w:right w:w="108" w:type="dxa"/>
            </w:tcMar>
          </w:tcPr>
          <w:p w14:paraId="4636C47C" w14:textId="55514A95" w:rsidR="00472E92" w:rsidRPr="002843F6" w:rsidRDefault="000615FC" w:rsidP="00AF6478">
            <w:pPr>
              <w:spacing w:after="120" w:line="240" w:lineRule="auto"/>
              <w:rPr>
                <w:rFonts w:ascii="Arial Narrow" w:hAnsi="Arial Narrow"/>
                <w:b/>
                <w:bCs/>
                <w:szCs w:val="20"/>
              </w:rPr>
            </w:pPr>
            <w:r w:rsidRPr="00472E92">
              <w:rPr>
                <w:rFonts w:ascii="Arial Narrow" w:hAnsi="Arial Narrow"/>
                <w:b/>
                <w:bCs/>
                <w:szCs w:val="20"/>
              </w:rPr>
              <w:t xml:space="preserve">D11AH - Agents for dermatitis, excluding corticosteroids: </w:t>
            </w:r>
            <w:r w:rsidRPr="002843F6">
              <w:rPr>
                <w:rFonts w:ascii="Arial Narrow" w:hAnsi="Arial Narrow"/>
                <w:szCs w:val="20"/>
              </w:rPr>
              <w:t>pimecrolimus </w:t>
            </w:r>
            <w:r w:rsidR="002843F6" w:rsidRPr="002843F6">
              <w:rPr>
                <w:rFonts w:ascii="Arial Narrow" w:hAnsi="Arial Narrow"/>
                <w:szCs w:val="20"/>
              </w:rPr>
              <w:t>cream</w:t>
            </w:r>
          </w:p>
        </w:tc>
      </w:tr>
      <w:tr w:rsidR="002843F6" w:rsidRPr="00B7429D" w14:paraId="309368C1"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671F2320" w14:textId="39B0D760" w:rsidR="002843F6" w:rsidRPr="00472E92" w:rsidRDefault="002843F6" w:rsidP="00AF6478">
            <w:pPr>
              <w:spacing w:after="120" w:line="240" w:lineRule="auto"/>
              <w:rPr>
                <w:rFonts w:ascii="Arial Narrow" w:hAnsi="Arial Narrow"/>
                <w:b/>
                <w:bCs/>
                <w:szCs w:val="20"/>
              </w:rPr>
            </w:pPr>
            <w:r w:rsidRPr="00B7429D">
              <w:rPr>
                <w:rFonts w:ascii="Arial Narrow" w:eastAsia="Times New Roman" w:hAnsi="Arial Narrow" w:cs="Segoe UI"/>
                <w:b/>
                <w:bCs/>
                <w:color w:val="000000"/>
                <w:kern w:val="0"/>
                <w:szCs w:val="20"/>
                <w:lang w:eastAsia="en-AU"/>
                <w14:ligatures w14:val="none"/>
              </w:rPr>
              <w:t xml:space="preserve">Outcome: </w:t>
            </w:r>
            <w:r w:rsidRPr="00B7429D">
              <w:rPr>
                <w:rFonts w:ascii="Arial Narrow" w:eastAsia="Times New Roman" w:hAnsi="Arial Narrow" w:cs="Segoe UI"/>
                <w:color w:val="000000"/>
                <w:kern w:val="0"/>
                <w:szCs w:val="20"/>
                <w:lang w:eastAsia="en-AU"/>
                <w14:ligatures w14:val="none"/>
              </w:rPr>
              <w:t>Add designated RN prescribers as eligible prescribers</w:t>
            </w:r>
          </w:p>
        </w:tc>
      </w:tr>
      <w:tr w:rsidR="00472E92" w:rsidRPr="00B7429D" w14:paraId="084815D1" w14:textId="77777777" w:rsidTr="00E631D6">
        <w:trPr>
          <w:trHeight w:val="257"/>
        </w:trPr>
        <w:tc>
          <w:tcPr>
            <w:tcW w:w="15341" w:type="dxa"/>
            <w:tcBorders>
              <w:top w:val="single" w:sz="8" w:space="0" w:color="000000"/>
              <w:left w:val="single" w:sz="8" w:space="0" w:color="000000"/>
              <w:bottom w:val="single" w:sz="8" w:space="0" w:color="000000"/>
              <w:right w:val="single" w:sz="8" w:space="0" w:color="000000"/>
            </w:tcBorders>
            <w:shd w:val="clear" w:color="auto" w:fill="FAE2D5" w:themeFill="accent2" w:themeFillTint="33"/>
            <w:tcMar>
              <w:top w:w="15" w:type="dxa"/>
              <w:left w:w="108" w:type="dxa"/>
              <w:bottom w:w="0" w:type="dxa"/>
              <w:right w:w="108" w:type="dxa"/>
            </w:tcMar>
          </w:tcPr>
          <w:p w14:paraId="6D9500AE" w14:textId="0C1153B6" w:rsidR="00472E92" w:rsidRPr="00472E92" w:rsidRDefault="00472E92" w:rsidP="00AF6478">
            <w:pPr>
              <w:spacing w:after="120" w:line="240" w:lineRule="auto"/>
              <w:rPr>
                <w:rFonts w:ascii="Arial Narrow" w:hAnsi="Arial Narrow"/>
                <w:b/>
                <w:bCs/>
                <w:szCs w:val="20"/>
              </w:rPr>
            </w:pPr>
            <w:r w:rsidRPr="00472E92">
              <w:rPr>
                <w:rFonts w:ascii="Arial Narrow" w:hAnsi="Arial Narrow"/>
                <w:b/>
                <w:bCs/>
                <w:szCs w:val="20"/>
              </w:rPr>
              <w:t xml:space="preserve">D11AX - Other </w:t>
            </w:r>
            <w:proofErr w:type="spellStart"/>
            <w:r w:rsidRPr="00472E92">
              <w:rPr>
                <w:rFonts w:ascii="Arial Narrow" w:hAnsi="Arial Narrow"/>
                <w:b/>
                <w:bCs/>
                <w:szCs w:val="20"/>
              </w:rPr>
              <w:t>dermatological</w:t>
            </w:r>
            <w:r w:rsidR="003629F9">
              <w:rPr>
                <w:rFonts w:ascii="Arial Narrow" w:hAnsi="Arial Narrow"/>
                <w:b/>
                <w:bCs/>
                <w:szCs w:val="20"/>
              </w:rPr>
              <w:t>s</w:t>
            </w:r>
            <w:proofErr w:type="spellEnd"/>
            <w:r w:rsidRPr="00472E92">
              <w:rPr>
                <w:rFonts w:ascii="Arial Narrow" w:hAnsi="Arial Narrow"/>
                <w:b/>
                <w:bCs/>
                <w:szCs w:val="20"/>
              </w:rPr>
              <w:t xml:space="preserve">: </w:t>
            </w:r>
            <w:r w:rsidRPr="003629F9">
              <w:rPr>
                <w:rFonts w:ascii="Arial Narrow" w:hAnsi="Arial Narrow"/>
                <w:szCs w:val="20"/>
              </w:rPr>
              <w:t>imiquimod </w:t>
            </w:r>
            <w:r w:rsidR="003629F9" w:rsidRPr="003629F9">
              <w:rPr>
                <w:rFonts w:ascii="Arial Narrow" w:hAnsi="Arial Narrow"/>
                <w:szCs w:val="20"/>
              </w:rPr>
              <w:t>sachets, cream</w:t>
            </w:r>
          </w:p>
        </w:tc>
      </w:tr>
      <w:tr w:rsidR="00472E92" w:rsidRPr="00B7429D" w14:paraId="63A72978"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5079971E" w14:textId="77777777" w:rsidR="00472E92" w:rsidRPr="00472E92" w:rsidRDefault="00472E92" w:rsidP="00AF6478">
            <w:pPr>
              <w:spacing w:after="120" w:line="240" w:lineRule="auto"/>
              <w:rPr>
                <w:rFonts w:ascii="Arial Narrow" w:hAnsi="Arial Narrow"/>
                <w:b/>
                <w:bCs/>
                <w:szCs w:val="20"/>
              </w:rPr>
            </w:pPr>
            <w:r w:rsidRPr="00472E92">
              <w:rPr>
                <w:rFonts w:ascii="Arial Narrow" w:hAnsi="Arial Narrow"/>
                <w:b/>
                <w:bCs/>
                <w:szCs w:val="20"/>
              </w:rPr>
              <w:t xml:space="preserve">Outcome: </w:t>
            </w:r>
            <w:r w:rsidRPr="003629F9">
              <w:rPr>
                <w:rFonts w:ascii="Arial Narrow" w:hAnsi="Arial Narrow"/>
                <w:szCs w:val="20"/>
              </w:rPr>
              <w:t>Add designated RN prescribers as eligible prescribers</w:t>
            </w:r>
          </w:p>
        </w:tc>
      </w:tr>
      <w:tr w:rsidR="00DB5BCC" w:rsidRPr="00B7429D" w14:paraId="2218EC0D"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84E290" w:themeFill="accent3" w:themeFillTint="66"/>
            <w:tcMar>
              <w:top w:w="15" w:type="dxa"/>
              <w:left w:w="108" w:type="dxa"/>
              <w:bottom w:w="0" w:type="dxa"/>
              <w:right w:w="108" w:type="dxa"/>
            </w:tcMar>
          </w:tcPr>
          <w:p w14:paraId="729D92E2" w14:textId="77777777" w:rsidR="00DB5BCC" w:rsidRPr="00DB5BCC" w:rsidRDefault="00DB5BCC" w:rsidP="00AF6478">
            <w:pPr>
              <w:spacing w:after="120" w:line="240" w:lineRule="auto"/>
              <w:jc w:val="center"/>
              <w:rPr>
                <w:rFonts w:ascii="Arial Narrow" w:hAnsi="Arial Narrow"/>
                <w:b/>
                <w:bCs/>
                <w:szCs w:val="20"/>
              </w:rPr>
            </w:pPr>
            <w:r w:rsidRPr="00DB5BCC">
              <w:rPr>
                <w:rFonts w:ascii="Arial Narrow" w:hAnsi="Arial Narrow"/>
                <w:b/>
                <w:bCs/>
                <w:szCs w:val="20"/>
              </w:rPr>
              <w:t>N - Nervous System</w:t>
            </w:r>
          </w:p>
        </w:tc>
      </w:tr>
      <w:tr w:rsidR="00DB5BCC" w:rsidRPr="00B7429D" w14:paraId="67FAE27D"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3124839E" w14:textId="77777777" w:rsidR="00DB5BCC" w:rsidRPr="00DB5BCC" w:rsidRDefault="00DB5BCC" w:rsidP="00AF6478">
            <w:pPr>
              <w:spacing w:after="120" w:line="240" w:lineRule="auto"/>
              <w:rPr>
                <w:rFonts w:ascii="Arial Narrow" w:hAnsi="Arial Narrow"/>
                <w:b/>
                <w:bCs/>
                <w:szCs w:val="20"/>
              </w:rPr>
            </w:pPr>
            <w:r w:rsidRPr="00DB5BCC">
              <w:rPr>
                <w:rFonts w:ascii="Arial Narrow" w:hAnsi="Arial Narrow"/>
                <w:b/>
                <w:bCs/>
                <w:szCs w:val="20"/>
              </w:rPr>
              <w:t xml:space="preserve">N02AA - Analgesics - opioids - natural opium alkaloids: </w:t>
            </w:r>
            <w:r w:rsidRPr="003B0DA6">
              <w:rPr>
                <w:rFonts w:ascii="Arial Narrow" w:hAnsi="Arial Narrow"/>
                <w:szCs w:val="20"/>
              </w:rPr>
              <w:t>codeine tablets, hydromorphone injection, tablets, morphine injection, tablets, capsules, oral liquid, oxycodone capsules, tablets, oral liquid, oxycodone + naloxone tablets</w:t>
            </w:r>
          </w:p>
          <w:p w14:paraId="60DA1685" w14:textId="77777777" w:rsidR="00DB5BCC" w:rsidRPr="003B0DA6" w:rsidRDefault="00DB5BCC" w:rsidP="00AF6478">
            <w:pPr>
              <w:spacing w:after="120" w:line="240" w:lineRule="auto"/>
              <w:rPr>
                <w:rFonts w:ascii="Arial Narrow" w:hAnsi="Arial Narrow"/>
                <w:szCs w:val="20"/>
              </w:rPr>
            </w:pPr>
            <w:r w:rsidRPr="00DB5BCC">
              <w:rPr>
                <w:rFonts w:ascii="Arial Narrow" w:hAnsi="Arial Narrow"/>
                <w:b/>
                <w:bCs/>
                <w:szCs w:val="20"/>
              </w:rPr>
              <w:t xml:space="preserve">N02AB - Analgesics - opioids </w:t>
            </w:r>
            <w:r w:rsidRPr="003B0DA6">
              <w:rPr>
                <w:rFonts w:ascii="Arial Narrow" w:hAnsi="Arial Narrow"/>
                <w:b/>
                <w:bCs/>
                <w:szCs w:val="20"/>
              </w:rPr>
              <w:t>- phenylpiperidine derivatives:</w:t>
            </w:r>
            <w:r w:rsidRPr="003B0DA6">
              <w:rPr>
                <w:rFonts w:ascii="Arial Narrow" w:hAnsi="Arial Narrow"/>
                <w:szCs w:val="20"/>
              </w:rPr>
              <w:t xml:space="preserve"> fentanyl sublingual tablets, orally disintegrating tablets, patches, lozenges </w:t>
            </w:r>
          </w:p>
          <w:p w14:paraId="299EC927" w14:textId="77777777" w:rsidR="00DB5BCC" w:rsidRPr="00DB5BCC" w:rsidRDefault="00DB5BCC" w:rsidP="00AF6478">
            <w:pPr>
              <w:spacing w:after="120" w:line="240" w:lineRule="auto"/>
              <w:rPr>
                <w:rFonts w:ascii="Arial Narrow" w:hAnsi="Arial Narrow"/>
                <w:b/>
                <w:bCs/>
                <w:szCs w:val="20"/>
              </w:rPr>
            </w:pPr>
            <w:r w:rsidRPr="00DB5BCC">
              <w:rPr>
                <w:rFonts w:ascii="Arial Narrow" w:hAnsi="Arial Narrow"/>
                <w:b/>
                <w:bCs/>
                <w:szCs w:val="20"/>
              </w:rPr>
              <w:t xml:space="preserve">N02AC - Analgesics - opioids - </w:t>
            </w:r>
            <w:proofErr w:type="spellStart"/>
            <w:r w:rsidRPr="00DB5BCC">
              <w:rPr>
                <w:rFonts w:ascii="Arial Narrow" w:hAnsi="Arial Narrow"/>
                <w:b/>
                <w:bCs/>
                <w:szCs w:val="20"/>
              </w:rPr>
              <w:t>diphenylpropylamine</w:t>
            </w:r>
            <w:proofErr w:type="spellEnd"/>
            <w:r w:rsidRPr="00DB5BCC">
              <w:rPr>
                <w:rFonts w:ascii="Arial Narrow" w:hAnsi="Arial Narrow"/>
                <w:b/>
                <w:bCs/>
                <w:szCs w:val="20"/>
              </w:rPr>
              <w:t xml:space="preserve"> derivatives: </w:t>
            </w:r>
            <w:r w:rsidRPr="003B0DA6">
              <w:rPr>
                <w:rFonts w:ascii="Arial Narrow" w:hAnsi="Arial Narrow"/>
                <w:szCs w:val="20"/>
              </w:rPr>
              <w:t>methadone tablets, injection, oral liquid</w:t>
            </w:r>
          </w:p>
          <w:p w14:paraId="4B97B908" w14:textId="77777777" w:rsidR="00DB5BCC" w:rsidRPr="00DB5BCC" w:rsidRDefault="00DB5BCC" w:rsidP="00AF6478">
            <w:pPr>
              <w:spacing w:after="120" w:line="240" w:lineRule="auto"/>
              <w:rPr>
                <w:rFonts w:ascii="Arial Narrow" w:hAnsi="Arial Narrow"/>
                <w:b/>
                <w:bCs/>
                <w:szCs w:val="20"/>
              </w:rPr>
            </w:pPr>
            <w:r w:rsidRPr="00DB5BCC">
              <w:rPr>
                <w:rFonts w:ascii="Arial Narrow" w:hAnsi="Arial Narrow"/>
                <w:b/>
                <w:bCs/>
                <w:szCs w:val="20"/>
              </w:rPr>
              <w:t xml:space="preserve">N02AE - Analgesics - opioids - </w:t>
            </w:r>
            <w:proofErr w:type="spellStart"/>
            <w:r w:rsidRPr="00DB5BCC">
              <w:rPr>
                <w:rFonts w:ascii="Arial Narrow" w:hAnsi="Arial Narrow"/>
                <w:b/>
                <w:bCs/>
                <w:szCs w:val="20"/>
              </w:rPr>
              <w:t>oripavine</w:t>
            </w:r>
            <w:proofErr w:type="spellEnd"/>
            <w:r w:rsidRPr="00DB5BCC">
              <w:rPr>
                <w:rFonts w:ascii="Arial Narrow" w:hAnsi="Arial Narrow"/>
                <w:b/>
                <w:bCs/>
                <w:szCs w:val="20"/>
              </w:rPr>
              <w:t xml:space="preserve"> derivatives: </w:t>
            </w:r>
            <w:r w:rsidRPr="003B0DA6">
              <w:rPr>
                <w:rFonts w:ascii="Arial Narrow" w:hAnsi="Arial Narrow"/>
                <w:szCs w:val="20"/>
              </w:rPr>
              <w:t>buprenorphine patches</w:t>
            </w:r>
            <w:r w:rsidRPr="00DB5BCC">
              <w:rPr>
                <w:rFonts w:ascii="Arial Narrow" w:hAnsi="Arial Narrow"/>
                <w:b/>
                <w:bCs/>
                <w:szCs w:val="20"/>
              </w:rPr>
              <w:t xml:space="preserve"> </w:t>
            </w:r>
          </w:p>
          <w:p w14:paraId="16A235E9" w14:textId="77777777" w:rsidR="00DB5BCC" w:rsidRPr="00DB5BCC" w:rsidRDefault="00DB5BCC" w:rsidP="00AF6478">
            <w:pPr>
              <w:spacing w:after="120" w:line="240" w:lineRule="auto"/>
              <w:rPr>
                <w:rFonts w:ascii="Arial Narrow" w:hAnsi="Arial Narrow"/>
                <w:b/>
                <w:bCs/>
                <w:szCs w:val="20"/>
              </w:rPr>
            </w:pPr>
            <w:r w:rsidRPr="00DB5BCC">
              <w:rPr>
                <w:rFonts w:ascii="Arial Narrow" w:hAnsi="Arial Narrow"/>
                <w:b/>
                <w:bCs/>
                <w:szCs w:val="20"/>
              </w:rPr>
              <w:t xml:space="preserve">N02AX - Analgesics – opioids - other opioids: </w:t>
            </w:r>
            <w:r w:rsidRPr="003B0DA6">
              <w:rPr>
                <w:rFonts w:ascii="Arial Narrow" w:hAnsi="Arial Narrow"/>
                <w:szCs w:val="20"/>
              </w:rPr>
              <w:t>tapentadol modified release tablets, tramadol tablets, modified release tablets, capsules, ampoules, oral liquid</w:t>
            </w:r>
          </w:p>
        </w:tc>
      </w:tr>
      <w:tr w:rsidR="00DB5BCC" w:rsidRPr="00B7429D" w14:paraId="26093C4C"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1ECFD41E" w14:textId="7C9CD3DC" w:rsidR="00DB5BCC" w:rsidRPr="00920DB9" w:rsidRDefault="00DB5BCC" w:rsidP="00AF6478">
            <w:pPr>
              <w:spacing w:after="120" w:line="240" w:lineRule="auto"/>
              <w:rPr>
                <w:rFonts w:ascii="Arial Narrow" w:hAnsi="Arial Narrow"/>
                <w:szCs w:val="20"/>
              </w:rPr>
            </w:pPr>
            <w:r w:rsidRPr="00DB5BCC">
              <w:rPr>
                <w:rFonts w:ascii="Arial Narrow" w:hAnsi="Arial Narrow"/>
                <w:b/>
                <w:bCs/>
                <w:szCs w:val="20"/>
              </w:rPr>
              <w:t xml:space="preserve">Outcome: </w:t>
            </w:r>
            <w:r w:rsidR="00920DB9" w:rsidRPr="00920DB9">
              <w:rPr>
                <w:rFonts w:ascii="Arial Narrow" w:hAnsi="Arial Narrow"/>
                <w:szCs w:val="20"/>
              </w:rPr>
              <w:t>No access</w:t>
            </w:r>
            <w:r w:rsidR="00643310">
              <w:rPr>
                <w:rFonts w:ascii="Arial Narrow" w:hAnsi="Arial Narrow"/>
                <w:szCs w:val="20"/>
              </w:rPr>
              <w:t xml:space="preserve">. </w:t>
            </w:r>
            <w:r w:rsidR="00920DB9">
              <w:rPr>
                <w:rFonts w:ascii="Arial Narrow" w:hAnsi="Arial Narrow"/>
                <w:szCs w:val="20"/>
              </w:rPr>
              <w:t xml:space="preserve"> </w:t>
            </w:r>
            <w:r w:rsidR="004950F1">
              <w:rPr>
                <w:rFonts w:ascii="Arial Narrow" w:hAnsi="Arial Narrow"/>
                <w:szCs w:val="20"/>
              </w:rPr>
              <w:t xml:space="preserve"> </w:t>
            </w:r>
            <w:r w:rsidR="00AF6478" w:rsidRPr="00E03139">
              <w:rPr>
                <w:rFonts w:ascii="Arial Narrow" w:hAnsi="Arial Narrow"/>
                <w:b/>
                <w:bCs/>
              </w:rPr>
              <w:t>Rationale (Tier principle):</w:t>
            </w:r>
            <w:r w:rsidR="00AF6478" w:rsidRPr="00E03139">
              <w:rPr>
                <w:rFonts w:ascii="Arial Narrow" w:hAnsi="Arial Narrow"/>
              </w:rPr>
              <w:t xml:space="preserve"> </w:t>
            </w:r>
            <w:r w:rsidRPr="00AF6478">
              <w:rPr>
                <w:rFonts w:ascii="Arial Narrow" w:hAnsi="Arial Narrow"/>
                <w:szCs w:val="20"/>
              </w:rPr>
              <w:t>Safety concerns: addiction, misuse, dependency, over suppression of central nervous system leading to overdose</w:t>
            </w:r>
            <w:r w:rsidRPr="00920DB9">
              <w:rPr>
                <w:rFonts w:ascii="Arial Narrow" w:hAnsi="Arial Narrow"/>
                <w:szCs w:val="20"/>
              </w:rPr>
              <w:t> </w:t>
            </w:r>
            <w:r w:rsidR="00920DB9" w:rsidRPr="00920DB9">
              <w:rPr>
                <w:rFonts w:ascii="Arial Narrow" w:hAnsi="Arial Narrow"/>
                <w:szCs w:val="20"/>
              </w:rPr>
              <w:t>(Tier 1 principle)</w:t>
            </w:r>
          </w:p>
        </w:tc>
      </w:tr>
      <w:tr w:rsidR="00DB5BCC" w:rsidRPr="00B7429D" w14:paraId="798FCB9C" w14:textId="77777777" w:rsidTr="00AF6478">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4B5AE854" w14:textId="77777777"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N02BE – Analgesics - other analgesics and antipyretics – anilides: </w:t>
            </w:r>
            <w:r w:rsidRPr="003B0DA6">
              <w:rPr>
                <w:rFonts w:ascii="Arial Narrow" w:hAnsi="Arial Narrow"/>
                <w:szCs w:val="20"/>
              </w:rPr>
              <w:t>paracetamol tablets, modified release tablets, suppositories, oral liquid, paracetamol + codeine tablets</w:t>
            </w:r>
          </w:p>
        </w:tc>
      </w:tr>
      <w:tr w:rsidR="00DB5BCC" w:rsidRPr="00B7429D" w14:paraId="08750DB8"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1C830B7F" w14:textId="7E067657"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Outcome </w:t>
            </w:r>
            <w:r w:rsidRPr="009569E2">
              <w:rPr>
                <w:rFonts w:ascii="Arial Narrow" w:hAnsi="Arial Narrow"/>
                <w:szCs w:val="20"/>
              </w:rPr>
              <w:t>(paracetamol):</w:t>
            </w:r>
            <w:r w:rsidRPr="00DB5BCC">
              <w:rPr>
                <w:rFonts w:ascii="Arial Narrow" w:hAnsi="Arial Narrow"/>
                <w:b/>
                <w:bCs/>
                <w:szCs w:val="20"/>
              </w:rPr>
              <w:t xml:space="preserve"> </w:t>
            </w:r>
            <w:r w:rsidRPr="00AF6478">
              <w:rPr>
                <w:rFonts w:ascii="Arial Narrow" w:hAnsi="Arial Narrow"/>
                <w:szCs w:val="20"/>
              </w:rPr>
              <w:t>Add designated RN prescribers as eligible prescribers</w:t>
            </w:r>
          </w:p>
          <w:p w14:paraId="04A3515D" w14:textId="0F7E5EC5"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Outcome </w:t>
            </w:r>
            <w:r w:rsidRPr="009569E2">
              <w:rPr>
                <w:rFonts w:ascii="Arial Narrow" w:hAnsi="Arial Narrow"/>
                <w:szCs w:val="20"/>
              </w:rPr>
              <w:t>(paracetamol + codeine):</w:t>
            </w:r>
            <w:r w:rsidRPr="00DB5BCC">
              <w:rPr>
                <w:rFonts w:ascii="Arial Narrow" w:hAnsi="Arial Narrow"/>
                <w:b/>
                <w:bCs/>
                <w:szCs w:val="20"/>
              </w:rPr>
              <w:t xml:space="preserve"> </w:t>
            </w:r>
            <w:r w:rsidR="001E6AD2">
              <w:rPr>
                <w:rFonts w:ascii="Arial Narrow" w:hAnsi="Arial Narrow"/>
                <w:szCs w:val="20"/>
              </w:rPr>
              <w:t xml:space="preserve">No access.  </w:t>
            </w:r>
            <w:r w:rsidR="004950F1">
              <w:rPr>
                <w:rFonts w:ascii="Arial Narrow" w:hAnsi="Arial Narrow"/>
                <w:szCs w:val="20"/>
              </w:rPr>
              <w:t xml:space="preserve"> </w:t>
            </w:r>
            <w:r w:rsidR="001E6AD2" w:rsidRPr="00E03139">
              <w:rPr>
                <w:rFonts w:ascii="Arial Narrow" w:hAnsi="Arial Narrow"/>
                <w:b/>
                <w:bCs/>
              </w:rPr>
              <w:t>Rationale (Tier principle):</w:t>
            </w:r>
            <w:r w:rsidR="001E6AD2" w:rsidRPr="00E03139">
              <w:rPr>
                <w:rFonts w:ascii="Arial Narrow" w:hAnsi="Arial Narrow"/>
              </w:rPr>
              <w:t xml:space="preserve"> </w:t>
            </w:r>
            <w:r w:rsidR="001E6AD2" w:rsidRPr="00AF6478">
              <w:rPr>
                <w:rFonts w:ascii="Arial Narrow" w:hAnsi="Arial Narrow"/>
                <w:szCs w:val="20"/>
              </w:rPr>
              <w:t>Safety concerns: addiction, misuse, dependency, over suppression of central nervous system leading to overdose</w:t>
            </w:r>
            <w:r w:rsidR="001E6AD2">
              <w:rPr>
                <w:rFonts w:ascii="Arial Narrow" w:hAnsi="Arial Narrow"/>
                <w:szCs w:val="20"/>
              </w:rPr>
              <w:t xml:space="preserve"> </w:t>
            </w:r>
            <w:r w:rsidR="001E6AD2" w:rsidRPr="00920DB9">
              <w:rPr>
                <w:rFonts w:ascii="Arial Narrow" w:hAnsi="Arial Narrow"/>
                <w:szCs w:val="20"/>
              </w:rPr>
              <w:t>(Tier 1 principle)</w:t>
            </w:r>
          </w:p>
        </w:tc>
      </w:tr>
      <w:tr w:rsidR="00DB5BCC" w:rsidRPr="00B7429D" w14:paraId="3262B833" w14:textId="77777777" w:rsidTr="003B0DA6">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0D9BF06A" w14:textId="77777777"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lastRenderedPageBreak/>
              <w:t xml:space="preserve">N02BF - Other analgesics and antipyretics – </w:t>
            </w:r>
            <w:proofErr w:type="spellStart"/>
            <w:r w:rsidRPr="00DB5BCC">
              <w:rPr>
                <w:rFonts w:ascii="Arial Narrow" w:hAnsi="Arial Narrow"/>
                <w:b/>
                <w:bCs/>
                <w:szCs w:val="20"/>
              </w:rPr>
              <w:t>gabapentinoids</w:t>
            </w:r>
            <w:proofErr w:type="spellEnd"/>
            <w:r w:rsidRPr="00DB5BCC">
              <w:rPr>
                <w:rFonts w:ascii="Arial Narrow" w:hAnsi="Arial Narrow"/>
                <w:b/>
                <w:bCs/>
                <w:szCs w:val="20"/>
              </w:rPr>
              <w:t xml:space="preserve">: </w:t>
            </w:r>
            <w:r w:rsidRPr="003B0DA6">
              <w:rPr>
                <w:rFonts w:ascii="Arial Narrow" w:hAnsi="Arial Narrow"/>
                <w:szCs w:val="20"/>
              </w:rPr>
              <w:t>pregabalin capsules</w:t>
            </w:r>
          </w:p>
        </w:tc>
      </w:tr>
      <w:tr w:rsidR="00DB5BCC" w:rsidRPr="00A320B3" w14:paraId="1CA25437"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31F4EFDA" w14:textId="2FF7263E"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Outcome: </w:t>
            </w:r>
            <w:r w:rsidRPr="003B0DA6">
              <w:rPr>
                <w:rFonts w:ascii="Arial Narrow" w:hAnsi="Arial Narrow"/>
                <w:szCs w:val="20"/>
              </w:rPr>
              <w:t>Continu</w:t>
            </w:r>
            <w:r w:rsidR="00977434">
              <w:rPr>
                <w:rFonts w:ascii="Arial Narrow" w:hAnsi="Arial Narrow"/>
                <w:szCs w:val="20"/>
              </w:rPr>
              <w:t>e</w:t>
            </w:r>
            <w:r w:rsidRPr="003B0DA6">
              <w:rPr>
                <w:rFonts w:ascii="Arial Narrow" w:hAnsi="Arial Narrow"/>
                <w:szCs w:val="20"/>
              </w:rPr>
              <w:t xml:space="preserve"> therapy only AND must consult medical practitioner.</w:t>
            </w:r>
            <w:r w:rsidRPr="00DB5BCC">
              <w:rPr>
                <w:rFonts w:ascii="Arial Narrow" w:hAnsi="Arial Narrow"/>
                <w:b/>
                <w:bCs/>
                <w:szCs w:val="20"/>
              </w:rPr>
              <w:t> </w:t>
            </w:r>
            <w:r w:rsidR="00977434">
              <w:rPr>
                <w:rFonts w:ascii="Arial Narrow" w:hAnsi="Arial Narrow"/>
                <w:b/>
                <w:bCs/>
                <w:szCs w:val="20"/>
              </w:rPr>
              <w:t xml:space="preserve">   </w:t>
            </w:r>
            <w:r w:rsidR="003B0DA6" w:rsidRPr="00DB5BCC">
              <w:rPr>
                <w:rFonts w:ascii="Arial Narrow" w:hAnsi="Arial Narrow"/>
                <w:b/>
                <w:bCs/>
                <w:szCs w:val="20"/>
              </w:rPr>
              <w:t>Rationale (Tier principle):</w:t>
            </w:r>
            <w:r w:rsidR="003B0DA6">
              <w:rPr>
                <w:rFonts w:ascii="Arial Narrow" w:hAnsi="Arial Narrow"/>
                <w:b/>
                <w:bCs/>
                <w:szCs w:val="20"/>
              </w:rPr>
              <w:t xml:space="preserve"> </w:t>
            </w:r>
            <w:r w:rsidRPr="003B0DA6">
              <w:rPr>
                <w:rFonts w:ascii="Arial Narrow" w:hAnsi="Arial Narrow"/>
                <w:szCs w:val="20"/>
              </w:rPr>
              <w:t>Diagnostic and treatment complexity</w:t>
            </w:r>
            <w:r w:rsidR="009703A2">
              <w:rPr>
                <w:rFonts w:ascii="Arial Narrow" w:hAnsi="Arial Narrow"/>
                <w:szCs w:val="20"/>
              </w:rPr>
              <w:t xml:space="preserve"> (Tier 1 pri</w:t>
            </w:r>
            <w:r w:rsidR="00190AF8">
              <w:rPr>
                <w:rFonts w:ascii="Arial Narrow" w:hAnsi="Arial Narrow"/>
                <w:szCs w:val="20"/>
              </w:rPr>
              <w:t>nciples)</w:t>
            </w:r>
          </w:p>
        </w:tc>
      </w:tr>
      <w:tr w:rsidR="00DB5BCC" w:rsidRPr="00B7429D" w14:paraId="0D570170" w14:textId="77777777" w:rsidTr="003B0DA6">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1A85898A" w14:textId="77777777"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N02CC – Anti-migraine preparations - selective serotonin (5HT1) agonists:</w:t>
            </w:r>
            <w:r w:rsidRPr="003B0DA6">
              <w:rPr>
                <w:rFonts w:ascii="Arial Narrow" w:hAnsi="Arial Narrow"/>
                <w:szCs w:val="20"/>
              </w:rPr>
              <w:t xml:space="preserve"> eletriptan tablets, naratriptan tablets, rizatriptan orally disintegrating tablets, wafers, sumatriptan tablets, zolmitriptan tablets</w:t>
            </w:r>
          </w:p>
          <w:p w14:paraId="0FFA3885" w14:textId="77777777"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N02CX – Other anti-migraine preparations: </w:t>
            </w:r>
            <w:r w:rsidRPr="003B0DA6">
              <w:rPr>
                <w:rFonts w:ascii="Arial Narrow" w:hAnsi="Arial Narrow"/>
                <w:szCs w:val="20"/>
              </w:rPr>
              <w:t>pizotifen tablets</w:t>
            </w:r>
          </w:p>
        </w:tc>
      </w:tr>
      <w:tr w:rsidR="00DB5BCC" w:rsidRPr="00B7429D" w14:paraId="4B0CBD1C"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5DDEE53A" w14:textId="77777777"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Outcome: </w:t>
            </w:r>
            <w:r w:rsidRPr="00C22A95">
              <w:rPr>
                <w:rFonts w:ascii="Arial Narrow" w:hAnsi="Arial Narrow"/>
                <w:szCs w:val="20"/>
              </w:rPr>
              <w:t>Add designated RN prescribers as eligible prescribers</w:t>
            </w:r>
          </w:p>
        </w:tc>
      </w:tr>
      <w:tr w:rsidR="00DB5BCC" w:rsidRPr="00B7429D" w14:paraId="4DCCBA11" w14:textId="77777777" w:rsidTr="00C22A95">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42BFA93F" w14:textId="77777777"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N03AA – Anti-epileptics - barbiturates and derivatives: </w:t>
            </w:r>
            <w:r w:rsidRPr="00C22A95">
              <w:rPr>
                <w:rFonts w:ascii="Arial Narrow" w:hAnsi="Arial Narrow"/>
                <w:szCs w:val="20"/>
              </w:rPr>
              <w:t>phenobarbital injection, tablets, primidone tablets</w:t>
            </w:r>
            <w:r w:rsidRPr="00DB5BCC">
              <w:rPr>
                <w:rFonts w:ascii="Arial Narrow" w:hAnsi="Arial Narrow"/>
                <w:b/>
                <w:bCs/>
                <w:szCs w:val="20"/>
              </w:rPr>
              <w:t> </w:t>
            </w:r>
          </w:p>
        </w:tc>
      </w:tr>
      <w:tr w:rsidR="00DB5BCC" w:rsidRPr="00B7429D" w14:paraId="19E73638"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3901ECD3" w14:textId="4145CD86" w:rsidR="00DB5BCC" w:rsidRPr="001F4352"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Outcome: </w:t>
            </w:r>
            <w:r w:rsidR="00FD2BA8">
              <w:rPr>
                <w:rFonts w:ascii="Arial Narrow" w:hAnsi="Arial Narrow"/>
                <w:szCs w:val="20"/>
              </w:rPr>
              <w:t>No access</w:t>
            </w:r>
            <w:r w:rsidR="001F4352">
              <w:rPr>
                <w:rFonts w:ascii="Arial Narrow" w:hAnsi="Arial Narrow"/>
                <w:szCs w:val="20"/>
              </w:rPr>
              <w:t xml:space="preserve">.    </w:t>
            </w:r>
            <w:r w:rsidR="00C22A95" w:rsidRPr="00DB5BCC">
              <w:rPr>
                <w:rFonts w:ascii="Arial Narrow" w:hAnsi="Arial Narrow"/>
                <w:b/>
                <w:bCs/>
                <w:szCs w:val="20"/>
              </w:rPr>
              <w:t>Rationale (Tier principle):</w:t>
            </w:r>
            <w:r w:rsidR="00C22A95">
              <w:rPr>
                <w:rFonts w:ascii="Arial Narrow" w:hAnsi="Arial Narrow"/>
                <w:b/>
                <w:bCs/>
                <w:szCs w:val="20"/>
              </w:rPr>
              <w:t xml:space="preserve"> </w:t>
            </w:r>
            <w:r w:rsidRPr="00C22A95">
              <w:rPr>
                <w:rFonts w:ascii="Arial Narrow" w:hAnsi="Arial Narrow"/>
                <w:szCs w:val="20"/>
              </w:rPr>
              <w:t>Safety concern</w:t>
            </w:r>
            <w:r w:rsidR="001F4352">
              <w:rPr>
                <w:rFonts w:ascii="Arial Narrow" w:hAnsi="Arial Narrow"/>
                <w:szCs w:val="20"/>
              </w:rPr>
              <w:t>s</w:t>
            </w:r>
            <w:r w:rsidRPr="00C22A95">
              <w:rPr>
                <w:rFonts w:ascii="Arial Narrow" w:hAnsi="Arial Narrow"/>
                <w:szCs w:val="20"/>
              </w:rPr>
              <w:t>: high risk of dependency, toxicity, overdos</w:t>
            </w:r>
            <w:r w:rsidR="001F4352">
              <w:rPr>
                <w:rFonts w:ascii="Arial Narrow" w:hAnsi="Arial Narrow"/>
                <w:szCs w:val="20"/>
              </w:rPr>
              <w:t>e (Tier 1 principle);</w:t>
            </w:r>
            <w:r w:rsidRPr="00C22A95">
              <w:rPr>
                <w:rFonts w:ascii="Arial Narrow" w:hAnsi="Arial Narrow"/>
                <w:szCs w:val="20"/>
              </w:rPr>
              <w:t xml:space="preserve"> no longer first line therapy</w:t>
            </w:r>
            <w:r w:rsidR="001F4352">
              <w:rPr>
                <w:rFonts w:ascii="Arial Narrow" w:hAnsi="Arial Narrow"/>
                <w:szCs w:val="20"/>
              </w:rPr>
              <w:t xml:space="preserve"> </w:t>
            </w:r>
          </w:p>
        </w:tc>
      </w:tr>
      <w:tr w:rsidR="00DB5BCC" w:rsidRPr="00E26BF7" w14:paraId="7068E6B9" w14:textId="77777777" w:rsidTr="00C22A95">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5617B478" w14:textId="1654666A"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N03AB – Anti-epileptics - hydantoin derivatives: </w:t>
            </w:r>
            <w:r w:rsidRPr="00C22A95">
              <w:rPr>
                <w:rFonts w:ascii="Arial Narrow" w:hAnsi="Arial Narrow"/>
                <w:szCs w:val="20"/>
              </w:rPr>
              <w:t>phenytoin oral liquid, tablets, capsules</w:t>
            </w:r>
          </w:p>
          <w:p w14:paraId="66734D49" w14:textId="77777777"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N03AD – Anti-epileptics - succinimide derivatives: </w:t>
            </w:r>
            <w:r w:rsidRPr="00C22A95">
              <w:rPr>
                <w:rFonts w:ascii="Arial Narrow" w:hAnsi="Arial Narrow"/>
                <w:szCs w:val="20"/>
              </w:rPr>
              <w:t>ethosuximide capsules, oral liquid</w:t>
            </w:r>
            <w:r w:rsidRPr="00DB5BCC">
              <w:rPr>
                <w:rFonts w:ascii="Arial Narrow" w:hAnsi="Arial Narrow"/>
                <w:b/>
                <w:bCs/>
                <w:szCs w:val="20"/>
              </w:rPr>
              <w:t>  </w:t>
            </w:r>
          </w:p>
        </w:tc>
      </w:tr>
      <w:tr w:rsidR="00DB5BCC" w:rsidRPr="00B7429D" w14:paraId="4A668BD8"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FC818A7" w14:textId="60873CF9" w:rsidR="00DB5BCC" w:rsidRPr="00635366"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Outcome: </w:t>
            </w:r>
            <w:r w:rsidR="00635366">
              <w:rPr>
                <w:rFonts w:ascii="Arial Narrow" w:hAnsi="Arial Narrow"/>
                <w:szCs w:val="20"/>
              </w:rPr>
              <w:t xml:space="preserve">No access.   </w:t>
            </w:r>
            <w:r w:rsidR="00C22A95" w:rsidRPr="00DB5BCC">
              <w:rPr>
                <w:rFonts w:ascii="Arial Narrow" w:hAnsi="Arial Narrow"/>
                <w:b/>
                <w:bCs/>
                <w:szCs w:val="20"/>
              </w:rPr>
              <w:t>Rationale (Tier principle):</w:t>
            </w:r>
            <w:r w:rsidR="00C22A95">
              <w:rPr>
                <w:rFonts w:ascii="Arial Narrow" w:hAnsi="Arial Narrow"/>
                <w:b/>
                <w:bCs/>
                <w:szCs w:val="20"/>
              </w:rPr>
              <w:t xml:space="preserve"> </w:t>
            </w:r>
            <w:r w:rsidR="00635366" w:rsidRPr="00977434">
              <w:rPr>
                <w:rFonts w:ascii="Arial Narrow" w:hAnsi="Arial Narrow"/>
                <w:szCs w:val="20"/>
              </w:rPr>
              <w:t>S</w:t>
            </w:r>
            <w:r w:rsidRPr="00347570">
              <w:rPr>
                <w:rFonts w:ascii="Arial Narrow" w:hAnsi="Arial Narrow"/>
                <w:szCs w:val="20"/>
              </w:rPr>
              <w:t>afety</w:t>
            </w:r>
            <w:r w:rsidRPr="00C22A95">
              <w:rPr>
                <w:rFonts w:ascii="Arial Narrow" w:hAnsi="Arial Narrow"/>
                <w:szCs w:val="20"/>
              </w:rPr>
              <w:t xml:space="preserve"> concerns</w:t>
            </w:r>
            <w:r w:rsidR="00635366">
              <w:rPr>
                <w:rFonts w:ascii="Arial Narrow" w:hAnsi="Arial Narrow"/>
                <w:szCs w:val="20"/>
              </w:rPr>
              <w:t>: narrow therapeutic index</w:t>
            </w:r>
            <w:r w:rsidR="00977434">
              <w:rPr>
                <w:rFonts w:ascii="Arial Narrow" w:hAnsi="Arial Narrow"/>
                <w:szCs w:val="20"/>
              </w:rPr>
              <w:t xml:space="preserve">; </w:t>
            </w:r>
            <w:r w:rsidR="00041063">
              <w:rPr>
                <w:rFonts w:ascii="Arial Narrow" w:hAnsi="Arial Narrow"/>
                <w:szCs w:val="20"/>
              </w:rPr>
              <w:t>t</w:t>
            </w:r>
            <w:r w:rsidR="00977434">
              <w:rPr>
                <w:rFonts w:ascii="Arial Narrow" w:hAnsi="Arial Narrow"/>
                <w:szCs w:val="20"/>
              </w:rPr>
              <w:t xml:space="preserve">reatment complexity </w:t>
            </w:r>
            <w:r w:rsidR="00347570">
              <w:rPr>
                <w:rFonts w:ascii="Arial Narrow" w:hAnsi="Arial Narrow"/>
                <w:szCs w:val="20"/>
              </w:rPr>
              <w:t>(Tier 1 principles)</w:t>
            </w:r>
          </w:p>
        </w:tc>
      </w:tr>
      <w:tr w:rsidR="00DB5BCC" w:rsidRPr="00D03506" w14:paraId="057C5D6D" w14:textId="77777777" w:rsidTr="00347570">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5B0FBAC1" w14:textId="6D682EB7"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N03AE – Anti-epileptics - benzodiazepine derivatives: </w:t>
            </w:r>
            <w:r w:rsidRPr="00347570">
              <w:rPr>
                <w:rFonts w:ascii="Arial Narrow" w:hAnsi="Arial Narrow"/>
                <w:szCs w:val="20"/>
              </w:rPr>
              <w:t>clonazepam injection, oral liquid, tablets</w:t>
            </w:r>
            <w:r w:rsidRPr="00DB5BCC">
              <w:rPr>
                <w:rFonts w:ascii="Arial Narrow" w:hAnsi="Arial Narrow"/>
                <w:b/>
                <w:bCs/>
                <w:szCs w:val="20"/>
              </w:rPr>
              <w:t xml:space="preserve"> </w:t>
            </w:r>
          </w:p>
        </w:tc>
      </w:tr>
      <w:tr w:rsidR="00DB5BCC" w:rsidRPr="00B7429D" w14:paraId="7530722A"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0F18D3E0" w14:textId="02D8E693" w:rsidR="00DB5BCC" w:rsidRPr="00DB5BCC" w:rsidRDefault="00DB5BCC" w:rsidP="001936F0">
            <w:pPr>
              <w:spacing w:after="120" w:line="240" w:lineRule="auto"/>
              <w:rPr>
                <w:rFonts w:ascii="Arial Narrow" w:hAnsi="Arial Narrow"/>
                <w:b/>
                <w:bCs/>
                <w:szCs w:val="20"/>
              </w:rPr>
            </w:pPr>
            <w:r w:rsidRPr="00DB5BCC">
              <w:rPr>
                <w:rFonts w:ascii="Arial Narrow" w:hAnsi="Arial Narrow"/>
                <w:b/>
                <w:bCs/>
                <w:szCs w:val="20"/>
              </w:rPr>
              <w:t xml:space="preserve">Outcome </w:t>
            </w:r>
            <w:r w:rsidRPr="00347570">
              <w:rPr>
                <w:rFonts w:ascii="Arial Narrow" w:hAnsi="Arial Narrow"/>
                <w:szCs w:val="20"/>
              </w:rPr>
              <w:t>(epilepsy indications):</w:t>
            </w:r>
            <w:r w:rsidRPr="00DB5BCC">
              <w:rPr>
                <w:rFonts w:ascii="Arial Narrow" w:hAnsi="Arial Narrow"/>
                <w:b/>
                <w:bCs/>
                <w:szCs w:val="20"/>
              </w:rPr>
              <w:t xml:space="preserve"> </w:t>
            </w:r>
            <w:r w:rsidR="001936F0" w:rsidRPr="003B0DA6">
              <w:rPr>
                <w:rFonts w:ascii="Arial Narrow" w:hAnsi="Arial Narrow"/>
                <w:szCs w:val="20"/>
              </w:rPr>
              <w:t>Continu</w:t>
            </w:r>
            <w:r w:rsidR="008F7377">
              <w:rPr>
                <w:rFonts w:ascii="Arial Narrow" w:hAnsi="Arial Narrow"/>
                <w:szCs w:val="20"/>
              </w:rPr>
              <w:t>e</w:t>
            </w:r>
            <w:r w:rsidR="001936F0" w:rsidRPr="003B0DA6">
              <w:rPr>
                <w:rFonts w:ascii="Arial Narrow" w:hAnsi="Arial Narrow"/>
                <w:szCs w:val="20"/>
              </w:rPr>
              <w:t xml:space="preserve"> therapy only AND must consult medical practitioner.</w:t>
            </w:r>
            <w:r w:rsidR="001936F0" w:rsidRPr="00DB5BCC">
              <w:rPr>
                <w:rFonts w:ascii="Arial Narrow" w:hAnsi="Arial Narrow"/>
                <w:b/>
                <w:bCs/>
                <w:szCs w:val="20"/>
              </w:rPr>
              <w:t> </w:t>
            </w:r>
            <w:r w:rsidR="00981DC1">
              <w:rPr>
                <w:rFonts w:ascii="Arial Narrow" w:hAnsi="Arial Narrow"/>
                <w:b/>
                <w:bCs/>
                <w:szCs w:val="20"/>
              </w:rPr>
              <w:t xml:space="preserve"> </w:t>
            </w:r>
            <w:r w:rsidR="001936F0" w:rsidRPr="00DB5BCC">
              <w:rPr>
                <w:rFonts w:ascii="Arial Narrow" w:hAnsi="Arial Narrow"/>
                <w:b/>
                <w:bCs/>
                <w:szCs w:val="20"/>
              </w:rPr>
              <w:t>Rationale (Tier principle):</w:t>
            </w:r>
            <w:r w:rsidR="001936F0">
              <w:rPr>
                <w:rFonts w:ascii="Arial Narrow" w:hAnsi="Arial Narrow"/>
                <w:b/>
                <w:bCs/>
                <w:szCs w:val="20"/>
              </w:rPr>
              <w:t xml:space="preserve"> </w:t>
            </w:r>
            <w:r w:rsidR="001936F0" w:rsidRPr="003B0DA6">
              <w:rPr>
                <w:rFonts w:ascii="Arial Narrow" w:hAnsi="Arial Narrow"/>
                <w:szCs w:val="20"/>
              </w:rPr>
              <w:t>Diagnostic and treatment complexity</w:t>
            </w:r>
            <w:r w:rsidR="001936F0">
              <w:rPr>
                <w:rFonts w:ascii="Arial Narrow" w:hAnsi="Arial Narrow"/>
                <w:szCs w:val="20"/>
              </w:rPr>
              <w:t xml:space="preserve"> (Tier 1 principles)</w:t>
            </w:r>
          </w:p>
          <w:p w14:paraId="4684F178" w14:textId="31E68FC7"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Outcome </w:t>
            </w:r>
            <w:r w:rsidRPr="00347570">
              <w:rPr>
                <w:rFonts w:ascii="Arial Narrow" w:hAnsi="Arial Narrow"/>
                <w:szCs w:val="20"/>
              </w:rPr>
              <w:t>(palliative care listings):</w:t>
            </w:r>
            <w:r w:rsidR="00981DC1">
              <w:rPr>
                <w:rFonts w:ascii="Arial Narrow" w:hAnsi="Arial Narrow"/>
                <w:szCs w:val="20"/>
              </w:rPr>
              <w:t xml:space="preserve"> </w:t>
            </w:r>
            <w:r w:rsidR="00981DC1" w:rsidRPr="003B0DA6">
              <w:rPr>
                <w:rFonts w:ascii="Arial Narrow" w:hAnsi="Arial Narrow"/>
                <w:szCs w:val="20"/>
              </w:rPr>
              <w:t>Continu</w:t>
            </w:r>
            <w:r w:rsidR="008F7377">
              <w:rPr>
                <w:rFonts w:ascii="Arial Narrow" w:hAnsi="Arial Narrow"/>
                <w:szCs w:val="20"/>
              </w:rPr>
              <w:t>e</w:t>
            </w:r>
            <w:r w:rsidR="00981DC1" w:rsidRPr="003B0DA6">
              <w:rPr>
                <w:rFonts w:ascii="Arial Narrow" w:hAnsi="Arial Narrow"/>
                <w:szCs w:val="20"/>
              </w:rPr>
              <w:t xml:space="preserve"> therapy only</w:t>
            </w:r>
            <w:r w:rsidR="00983B63">
              <w:rPr>
                <w:rFonts w:ascii="Arial Narrow" w:hAnsi="Arial Narrow"/>
                <w:szCs w:val="20"/>
              </w:rPr>
              <w:t xml:space="preserve">.  </w:t>
            </w:r>
            <w:r w:rsidR="00981DC1" w:rsidRPr="00DB5BCC">
              <w:rPr>
                <w:rFonts w:ascii="Arial Narrow" w:hAnsi="Arial Narrow"/>
                <w:b/>
                <w:bCs/>
                <w:szCs w:val="20"/>
              </w:rPr>
              <w:t>Rationale (Tier principle):</w:t>
            </w:r>
            <w:r w:rsidR="00981DC1">
              <w:rPr>
                <w:rFonts w:ascii="Arial Narrow" w:hAnsi="Arial Narrow"/>
                <w:b/>
                <w:bCs/>
                <w:szCs w:val="20"/>
              </w:rPr>
              <w:t xml:space="preserve"> </w:t>
            </w:r>
            <w:r w:rsidR="0096479C" w:rsidRPr="0096479C">
              <w:rPr>
                <w:rFonts w:ascii="Arial Narrow" w:hAnsi="Arial Narrow"/>
                <w:szCs w:val="20"/>
              </w:rPr>
              <w:t>Safety concerns: addiction, misuse, dependency</w:t>
            </w:r>
            <w:r w:rsidR="0096479C" w:rsidRPr="0096479C">
              <w:rPr>
                <w:rFonts w:ascii="Arial Narrow" w:hAnsi="Arial Narrow"/>
                <w:b/>
                <w:bCs/>
                <w:szCs w:val="20"/>
              </w:rPr>
              <w:t xml:space="preserve"> </w:t>
            </w:r>
            <w:r w:rsidR="00981DC1">
              <w:rPr>
                <w:rFonts w:ascii="Arial Narrow" w:hAnsi="Arial Narrow"/>
                <w:szCs w:val="20"/>
              </w:rPr>
              <w:t>(Tier 1 principle)</w:t>
            </w:r>
          </w:p>
        </w:tc>
      </w:tr>
      <w:tr w:rsidR="00DB5BCC" w:rsidRPr="00036882" w14:paraId="21BFFFCF" w14:textId="77777777" w:rsidTr="00347570">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5E98B2D6" w14:textId="14A7F042"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N03AF – Anti-epileptics - carboxamide derivatives (orally administered): </w:t>
            </w:r>
            <w:r w:rsidRPr="00347570">
              <w:rPr>
                <w:rFonts w:ascii="Arial Narrow" w:hAnsi="Arial Narrow"/>
                <w:szCs w:val="20"/>
              </w:rPr>
              <w:t>carbamazepine, oxcarbazepine</w:t>
            </w:r>
            <w:r w:rsidRPr="00DB5BCC">
              <w:rPr>
                <w:rFonts w:ascii="Arial Narrow" w:hAnsi="Arial Narrow"/>
                <w:b/>
                <w:bCs/>
                <w:szCs w:val="20"/>
              </w:rPr>
              <w:t xml:space="preserve"> </w:t>
            </w:r>
          </w:p>
          <w:p w14:paraId="2311A611" w14:textId="73AF92F5"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 xml:space="preserve">N03AG – Anti-epileptics - fatty acid derivatives (orally administered): </w:t>
            </w:r>
            <w:r w:rsidRPr="00347570">
              <w:rPr>
                <w:rFonts w:ascii="Arial Narrow" w:hAnsi="Arial Narrow"/>
                <w:szCs w:val="20"/>
              </w:rPr>
              <w:t>tiagabine, valproate, vigabatrin</w:t>
            </w:r>
            <w:r w:rsidRPr="00DB5BCC">
              <w:rPr>
                <w:rFonts w:ascii="Arial Narrow" w:hAnsi="Arial Narrow"/>
                <w:b/>
                <w:bCs/>
                <w:szCs w:val="20"/>
              </w:rPr>
              <w:t xml:space="preserve"> </w:t>
            </w:r>
          </w:p>
          <w:p w14:paraId="771CAA59" w14:textId="019C801D" w:rsidR="00DB5BCC" w:rsidRPr="00DB5BCC" w:rsidRDefault="00DB5BCC" w:rsidP="003B0DA6">
            <w:pPr>
              <w:spacing w:after="120" w:line="240" w:lineRule="auto"/>
              <w:rPr>
                <w:rFonts w:ascii="Arial Narrow" w:hAnsi="Arial Narrow"/>
                <w:b/>
                <w:bCs/>
                <w:szCs w:val="20"/>
              </w:rPr>
            </w:pPr>
            <w:r w:rsidRPr="00DB5BCC">
              <w:rPr>
                <w:rFonts w:ascii="Arial Narrow" w:hAnsi="Arial Narrow"/>
                <w:b/>
                <w:bCs/>
                <w:szCs w:val="20"/>
              </w:rPr>
              <w:t>N03AX – Anti-epileptics - other anti-epileptics (orally administered):</w:t>
            </w:r>
            <w:r w:rsidRPr="00347570">
              <w:rPr>
                <w:rFonts w:ascii="Arial Narrow" w:hAnsi="Arial Narrow"/>
                <w:szCs w:val="20"/>
              </w:rPr>
              <w:t xml:space="preserve"> brivaracetam, gabapentin, lacosamide, lamotrigine, levetiracetam, perampanel, sulthiame, topiramate</w:t>
            </w:r>
            <w:r w:rsidR="008E4AC8">
              <w:rPr>
                <w:rFonts w:ascii="Arial Narrow" w:hAnsi="Arial Narrow"/>
                <w:szCs w:val="20"/>
              </w:rPr>
              <w:t xml:space="preserve">, </w:t>
            </w:r>
            <w:r w:rsidRPr="00347570">
              <w:rPr>
                <w:rFonts w:ascii="Arial Narrow" w:hAnsi="Arial Narrow"/>
                <w:szCs w:val="20"/>
              </w:rPr>
              <w:t>zonisamide</w:t>
            </w:r>
          </w:p>
        </w:tc>
      </w:tr>
      <w:tr w:rsidR="00DB5BCC" w:rsidRPr="00B7429D" w14:paraId="7C3A5564"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5DC57C31" w14:textId="457C4F13" w:rsidR="00DB5BCC" w:rsidRPr="00DB5BCC" w:rsidRDefault="00DB5BCC" w:rsidP="000E1C3A">
            <w:pPr>
              <w:spacing w:after="120" w:line="240" w:lineRule="auto"/>
              <w:rPr>
                <w:rFonts w:ascii="Arial Narrow" w:hAnsi="Arial Narrow"/>
                <w:b/>
                <w:bCs/>
                <w:szCs w:val="20"/>
              </w:rPr>
            </w:pPr>
            <w:r w:rsidRPr="00DB5BCC">
              <w:rPr>
                <w:rFonts w:ascii="Arial Narrow" w:hAnsi="Arial Narrow"/>
                <w:b/>
                <w:bCs/>
                <w:szCs w:val="20"/>
              </w:rPr>
              <w:t xml:space="preserve">Outcome: </w:t>
            </w:r>
            <w:r w:rsidR="008E4AC8" w:rsidRPr="003B0DA6">
              <w:rPr>
                <w:rFonts w:ascii="Arial Narrow" w:hAnsi="Arial Narrow"/>
                <w:szCs w:val="20"/>
              </w:rPr>
              <w:t>Continu</w:t>
            </w:r>
            <w:r w:rsidR="008E4AC8">
              <w:rPr>
                <w:rFonts w:ascii="Arial Narrow" w:hAnsi="Arial Narrow"/>
                <w:szCs w:val="20"/>
              </w:rPr>
              <w:t>e</w:t>
            </w:r>
            <w:r w:rsidR="008E4AC8" w:rsidRPr="003B0DA6">
              <w:rPr>
                <w:rFonts w:ascii="Arial Narrow" w:hAnsi="Arial Narrow"/>
                <w:szCs w:val="20"/>
              </w:rPr>
              <w:t xml:space="preserve"> therapy only AND must consult medical practitioner.</w:t>
            </w:r>
            <w:r w:rsidR="008E4AC8" w:rsidRPr="00DB5BCC">
              <w:rPr>
                <w:rFonts w:ascii="Arial Narrow" w:hAnsi="Arial Narrow"/>
                <w:b/>
                <w:bCs/>
                <w:szCs w:val="20"/>
              </w:rPr>
              <w:t> </w:t>
            </w:r>
            <w:r w:rsidR="008E4AC8">
              <w:rPr>
                <w:rFonts w:ascii="Arial Narrow" w:hAnsi="Arial Narrow"/>
                <w:b/>
                <w:bCs/>
                <w:szCs w:val="20"/>
              </w:rPr>
              <w:t xml:space="preserve"> </w:t>
            </w:r>
            <w:r w:rsidR="008E4AC8" w:rsidRPr="00DB5BCC">
              <w:rPr>
                <w:rFonts w:ascii="Arial Narrow" w:hAnsi="Arial Narrow"/>
                <w:b/>
                <w:bCs/>
                <w:szCs w:val="20"/>
              </w:rPr>
              <w:t>Rationale (Tier principle):</w:t>
            </w:r>
            <w:r w:rsidR="008E4AC8">
              <w:rPr>
                <w:rFonts w:ascii="Arial Narrow" w:hAnsi="Arial Narrow"/>
                <w:b/>
                <w:bCs/>
                <w:szCs w:val="20"/>
              </w:rPr>
              <w:t xml:space="preserve"> </w:t>
            </w:r>
            <w:r w:rsidR="008E4AC8" w:rsidRPr="003B0DA6">
              <w:rPr>
                <w:rFonts w:ascii="Arial Narrow" w:hAnsi="Arial Narrow"/>
                <w:szCs w:val="20"/>
              </w:rPr>
              <w:t>Diagnostic and treatment complexity</w:t>
            </w:r>
            <w:r w:rsidR="008E4AC8">
              <w:rPr>
                <w:rFonts w:ascii="Arial Narrow" w:hAnsi="Arial Narrow"/>
                <w:szCs w:val="20"/>
              </w:rPr>
              <w:t xml:space="preserve"> (Tier 1 principles)</w:t>
            </w:r>
          </w:p>
        </w:tc>
      </w:tr>
      <w:tr w:rsidR="00DB5BCC" w:rsidRPr="00D413B0" w14:paraId="5726BFF3" w14:textId="77777777" w:rsidTr="000E1C3A">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64EAC540" w14:textId="77777777" w:rsidR="00DB5BCC" w:rsidRPr="00DB5BCC" w:rsidRDefault="00DB5BCC" w:rsidP="000E1C3A">
            <w:pPr>
              <w:spacing w:after="120" w:line="240" w:lineRule="auto"/>
              <w:rPr>
                <w:rFonts w:ascii="Arial Narrow" w:hAnsi="Arial Narrow"/>
                <w:b/>
                <w:bCs/>
                <w:szCs w:val="20"/>
              </w:rPr>
            </w:pPr>
            <w:r w:rsidRPr="00B7429D">
              <w:rPr>
                <w:rFonts w:ascii="Arial Narrow" w:hAnsi="Arial Narrow"/>
                <w:b/>
                <w:bCs/>
                <w:szCs w:val="20"/>
              </w:rPr>
              <w:t xml:space="preserve">N04AA - Anti-Parkinson drugs </w:t>
            </w:r>
            <w:r>
              <w:rPr>
                <w:rFonts w:ascii="Arial Narrow" w:hAnsi="Arial Narrow"/>
                <w:b/>
                <w:bCs/>
                <w:szCs w:val="20"/>
              </w:rPr>
              <w:t>–</w:t>
            </w:r>
            <w:r w:rsidRPr="00B7429D">
              <w:rPr>
                <w:rFonts w:ascii="Arial Narrow" w:hAnsi="Arial Narrow"/>
                <w:b/>
                <w:bCs/>
                <w:szCs w:val="20"/>
              </w:rPr>
              <w:t xml:space="preserve"> </w:t>
            </w:r>
            <w:r>
              <w:rPr>
                <w:rFonts w:ascii="Arial Narrow" w:hAnsi="Arial Narrow"/>
                <w:b/>
                <w:bCs/>
                <w:szCs w:val="20"/>
              </w:rPr>
              <w:t>a</w:t>
            </w:r>
            <w:r w:rsidRPr="00B7429D">
              <w:rPr>
                <w:rFonts w:ascii="Arial Narrow" w:hAnsi="Arial Narrow"/>
                <w:b/>
                <w:bCs/>
                <w:szCs w:val="20"/>
              </w:rPr>
              <w:t>nti</w:t>
            </w:r>
            <w:r>
              <w:rPr>
                <w:rFonts w:ascii="Arial Narrow" w:hAnsi="Arial Narrow"/>
                <w:b/>
                <w:bCs/>
                <w:szCs w:val="20"/>
              </w:rPr>
              <w:t>-</w:t>
            </w:r>
            <w:r w:rsidRPr="00B7429D">
              <w:rPr>
                <w:rFonts w:ascii="Arial Narrow" w:hAnsi="Arial Narrow"/>
                <w:b/>
                <w:bCs/>
                <w:szCs w:val="20"/>
              </w:rPr>
              <w:t xml:space="preserve">cholinergic agents - </w:t>
            </w:r>
            <w:r>
              <w:rPr>
                <w:rFonts w:ascii="Arial Narrow" w:hAnsi="Arial Narrow"/>
                <w:b/>
                <w:bCs/>
                <w:szCs w:val="20"/>
              </w:rPr>
              <w:t>t</w:t>
            </w:r>
            <w:r w:rsidRPr="00B7429D">
              <w:rPr>
                <w:rFonts w:ascii="Arial Narrow" w:hAnsi="Arial Narrow"/>
                <w:b/>
                <w:bCs/>
                <w:szCs w:val="20"/>
              </w:rPr>
              <w:t>ertiary amines</w:t>
            </w:r>
            <w:r w:rsidRPr="00DB5BCC">
              <w:rPr>
                <w:rFonts w:ascii="Arial Narrow" w:hAnsi="Arial Narrow"/>
                <w:b/>
                <w:bCs/>
                <w:szCs w:val="20"/>
              </w:rPr>
              <w:t xml:space="preserve">: </w:t>
            </w:r>
            <w:r w:rsidRPr="000E1C3A">
              <w:rPr>
                <w:rFonts w:ascii="Arial Narrow" w:hAnsi="Arial Narrow"/>
                <w:szCs w:val="20"/>
              </w:rPr>
              <w:t>trihexphenidyl (benzhexol) tablets</w:t>
            </w:r>
          </w:p>
          <w:p w14:paraId="1D9E260F" w14:textId="77777777" w:rsidR="00DB5BCC" w:rsidRPr="00DB5BCC" w:rsidRDefault="00DB5BCC" w:rsidP="000E1C3A">
            <w:pPr>
              <w:spacing w:after="120" w:line="240" w:lineRule="auto"/>
              <w:rPr>
                <w:rFonts w:ascii="Arial Narrow" w:hAnsi="Arial Narrow"/>
                <w:b/>
                <w:bCs/>
                <w:szCs w:val="20"/>
              </w:rPr>
            </w:pPr>
            <w:r w:rsidRPr="00B7429D">
              <w:rPr>
                <w:rFonts w:ascii="Arial Narrow" w:hAnsi="Arial Narrow"/>
                <w:b/>
                <w:bCs/>
                <w:szCs w:val="20"/>
              </w:rPr>
              <w:t xml:space="preserve">N04AC - Anti-Parkinson drugs - </w:t>
            </w:r>
            <w:r>
              <w:rPr>
                <w:rFonts w:ascii="Arial Narrow" w:hAnsi="Arial Narrow"/>
                <w:b/>
                <w:bCs/>
                <w:szCs w:val="20"/>
              </w:rPr>
              <w:t>e</w:t>
            </w:r>
            <w:r w:rsidRPr="00B7429D">
              <w:rPr>
                <w:rFonts w:ascii="Arial Narrow" w:hAnsi="Arial Narrow"/>
                <w:b/>
                <w:bCs/>
                <w:szCs w:val="20"/>
              </w:rPr>
              <w:t>thers of tropine or tropine derivatives:</w:t>
            </w:r>
            <w:r w:rsidRPr="00DB5BCC">
              <w:rPr>
                <w:rFonts w:ascii="Arial Narrow" w:hAnsi="Arial Narrow"/>
                <w:b/>
                <w:bCs/>
                <w:szCs w:val="20"/>
              </w:rPr>
              <w:t xml:space="preserve"> </w:t>
            </w:r>
            <w:r w:rsidRPr="000E1C3A">
              <w:rPr>
                <w:rFonts w:ascii="Arial Narrow" w:hAnsi="Arial Narrow"/>
                <w:szCs w:val="20"/>
              </w:rPr>
              <w:t>benzatropine tablets, injection </w:t>
            </w:r>
          </w:p>
        </w:tc>
      </w:tr>
      <w:tr w:rsidR="00DB5BCC" w:rsidRPr="00B7429D" w14:paraId="57F09F60"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049EB774" w14:textId="4CF255A2" w:rsidR="00DB5BCC" w:rsidRPr="00DB5BCC" w:rsidRDefault="00DB5BCC" w:rsidP="000E1C3A">
            <w:pPr>
              <w:spacing w:after="120" w:line="240" w:lineRule="auto"/>
              <w:rPr>
                <w:rFonts w:ascii="Arial Narrow" w:hAnsi="Arial Narrow"/>
                <w:b/>
                <w:bCs/>
                <w:szCs w:val="20"/>
              </w:rPr>
            </w:pPr>
            <w:r w:rsidRPr="00DB5BCC">
              <w:rPr>
                <w:rFonts w:ascii="Arial Narrow" w:hAnsi="Arial Narrow"/>
                <w:b/>
                <w:bCs/>
                <w:szCs w:val="20"/>
              </w:rPr>
              <w:t>Outcome:</w:t>
            </w:r>
            <w:r w:rsidR="00147F5C" w:rsidRPr="00DB5BCC">
              <w:rPr>
                <w:rFonts w:ascii="Arial Narrow" w:hAnsi="Arial Narrow"/>
                <w:b/>
                <w:bCs/>
                <w:szCs w:val="20"/>
              </w:rPr>
              <w:t xml:space="preserve"> </w:t>
            </w:r>
            <w:r w:rsidR="00147F5C" w:rsidRPr="003B0DA6">
              <w:rPr>
                <w:rFonts w:ascii="Arial Narrow" w:hAnsi="Arial Narrow"/>
                <w:szCs w:val="20"/>
              </w:rPr>
              <w:t>Continu</w:t>
            </w:r>
            <w:r w:rsidR="00147F5C">
              <w:rPr>
                <w:rFonts w:ascii="Arial Narrow" w:hAnsi="Arial Narrow"/>
                <w:szCs w:val="20"/>
              </w:rPr>
              <w:t>e</w:t>
            </w:r>
            <w:r w:rsidR="00147F5C" w:rsidRPr="003B0DA6">
              <w:rPr>
                <w:rFonts w:ascii="Arial Narrow" w:hAnsi="Arial Narrow"/>
                <w:szCs w:val="20"/>
              </w:rPr>
              <w:t xml:space="preserve"> therapy only AND must consult medical practitioner.</w:t>
            </w:r>
            <w:r w:rsidR="00147F5C" w:rsidRPr="00DB5BCC">
              <w:rPr>
                <w:rFonts w:ascii="Arial Narrow" w:hAnsi="Arial Narrow"/>
                <w:b/>
                <w:bCs/>
                <w:szCs w:val="20"/>
              </w:rPr>
              <w:t> </w:t>
            </w:r>
            <w:r w:rsidR="00147F5C">
              <w:rPr>
                <w:rFonts w:ascii="Arial Narrow" w:hAnsi="Arial Narrow"/>
                <w:b/>
                <w:bCs/>
                <w:szCs w:val="20"/>
              </w:rPr>
              <w:t xml:space="preserve"> </w:t>
            </w:r>
            <w:r w:rsidR="00147F5C" w:rsidRPr="00DB5BCC">
              <w:rPr>
                <w:rFonts w:ascii="Arial Narrow" w:hAnsi="Arial Narrow"/>
                <w:b/>
                <w:bCs/>
                <w:szCs w:val="20"/>
              </w:rPr>
              <w:t>Rationale (Tier principle):</w:t>
            </w:r>
            <w:r w:rsidR="00147F5C">
              <w:rPr>
                <w:rFonts w:ascii="Arial Narrow" w:hAnsi="Arial Narrow"/>
                <w:b/>
                <w:bCs/>
                <w:szCs w:val="20"/>
              </w:rPr>
              <w:t xml:space="preserve"> </w:t>
            </w:r>
            <w:r w:rsidR="00147F5C" w:rsidRPr="003B0DA6">
              <w:rPr>
                <w:rFonts w:ascii="Arial Narrow" w:hAnsi="Arial Narrow"/>
                <w:szCs w:val="20"/>
              </w:rPr>
              <w:t>Diagnostic and treatment complexity</w:t>
            </w:r>
            <w:r w:rsidR="00147F5C">
              <w:rPr>
                <w:rFonts w:ascii="Arial Narrow" w:hAnsi="Arial Narrow"/>
                <w:szCs w:val="20"/>
              </w:rPr>
              <w:t xml:space="preserve"> (Tier 1 principles)</w:t>
            </w:r>
          </w:p>
        </w:tc>
      </w:tr>
      <w:tr w:rsidR="00DB5BCC" w:rsidRPr="00D43959" w14:paraId="548C3B63" w14:textId="77777777" w:rsidTr="000E1C3A">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451F1598" w14:textId="38B632C7" w:rsidR="00DB5BCC" w:rsidRPr="00DB5BCC" w:rsidRDefault="00DB5BCC" w:rsidP="000E1C3A">
            <w:pPr>
              <w:spacing w:after="120" w:line="240" w:lineRule="auto"/>
              <w:rPr>
                <w:rFonts w:ascii="Arial Narrow" w:hAnsi="Arial Narrow"/>
                <w:b/>
                <w:bCs/>
                <w:szCs w:val="20"/>
              </w:rPr>
            </w:pPr>
            <w:r w:rsidRPr="00B7429D">
              <w:rPr>
                <w:rFonts w:ascii="Arial Narrow" w:hAnsi="Arial Narrow"/>
                <w:b/>
                <w:bCs/>
                <w:szCs w:val="20"/>
              </w:rPr>
              <w:t xml:space="preserve">N04BA - Anti-Parkinson drugs - </w:t>
            </w:r>
            <w:r>
              <w:rPr>
                <w:rFonts w:ascii="Arial Narrow" w:hAnsi="Arial Narrow"/>
                <w:b/>
                <w:bCs/>
                <w:szCs w:val="20"/>
              </w:rPr>
              <w:t>d</w:t>
            </w:r>
            <w:r w:rsidRPr="00B7429D">
              <w:rPr>
                <w:rFonts w:ascii="Arial Narrow" w:hAnsi="Arial Narrow"/>
                <w:b/>
                <w:bCs/>
                <w:szCs w:val="20"/>
              </w:rPr>
              <w:t>opa and dopa derivatives:</w:t>
            </w:r>
            <w:r w:rsidRPr="00DB5BCC">
              <w:rPr>
                <w:rFonts w:ascii="Arial Narrow" w:hAnsi="Arial Narrow"/>
                <w:b/>
                <w:bCs/>
                <w:szCs w:val="20"/>
              </w:rPr>
              <w:t xml:space="preserve"> </w:t>
            </w:r>
            <w:r w:rsidRPr="000E1C3A">
              <w:rPr>
                <w:rFonts w:ascii="Arial Narrow" w:hAnsi="Arial Narrow"/>
                <w:szCs w:val="20"/>
              </w:rPr>
              <w:t xml:space="preserve">foslevodopa + foscarbidopa </w:t>
            </w:r>
            <w:r w:rsidR="00474DFF">
              <w:rPr>
                <w:rFonts w:ascii="Arial Narrow" w:hAnsi="Arial Narrow"/>
                <w:szCs w:val="20"/>
              </w:rPr>
              <w:t>injection listed on the General Schedule for maintenance therapy</w:t>
            </w:r>
            <w:r w:rsidRPr="000E1C3A">
              <w:rPr>
                <w:rFonts w:ascii="Arial Narrow" w:hAnsi="Arial Narrow"/>
                <w:szCs w:val="20"/>
              </w:rPr>
              <w:t xml:space="preserve">, levodopa + carbidopa tablets, modified release tablets, </w:t>
            </w:r>
            <w:r w:rsidR="00E402D3">
              <w:rPr>
                <w:rFonts w:ascii="Arial Narrow" w:hAnsi="Arial Narrow"/>
                <w:szCs w:val="20"/>
              </w:rPr>
              <w:t xml:space="preserve">dispersible tablets, modified release capsules, </w:t>
            </w:r>
            <w:r w:rsidRPr="000E1C3A">
              <w:rPr>
                <w:rFonts w:ascii="Arial Narrow" w:hAnsi="Arial Narrow"/>
                <w:szCs w:val="20"/>
              </w:rPr>
              <w:t>intestinal gel, levodopa + benserazide capsules, dispersible tablet, levodopa + carbidopa + entacapone tablets</w:t>
            </w:r>
          </w:p>
        </w:tc>
      </w:tr>
      <w:tr w:rsidR="00DB5BCC" w:rsidRPr="00B7429D" w14:paraId="026FAD63"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22CF36A2" w14:textId="4A6EE065" w:rsidR="00DB5BCC" w:rsidRPr="00DB5BCC" w:rsidRDefault="000E1C3A" w:rsidP="000E1C3A">
            <w:pPr>
              <w:spacing w:after="120" w:line="240" w:lineRule="auto"/>
              <w:rPr>
                <w:rFonts w:ascii="Arial Narrow" w:hAnsi="Arial Narrow"/>
                <w:b/>
                <w:bCs/>
                <w:szCs w:val="20"/>
              </w:rPr>
            </w:pPr>
            <w:r w:rsidRPr="00DB5BCC">
              <w:rPr>
                <w:rFonts w:ascii="Arial Narrow" w:hAnsi="Arial Narrow"/>
                <w:b/>
                <w:bCs/>
                <w:szCs w:val="20"/>
              </w:rPr>
              <w:t>Outcome:</w:t>
            </w:r>
            <w:r w:rsidR="00EA2078" w:rsidRPr="003B0DA6">
              <w:rPr>
                <w:rFonts w:ascii="Arial Narrow" w:hAnsi="Arial Narrow"/>
                <w:szCs w:val="20"/>
              </w:rPr>
              <w:t xml:space="preserve"> Continu</w:t>
            </w:r>
            <w:r w:rsidR="00EA2078">
              <w:rPr>
                <w:rFonts w:ascii="Arial Narrow" w:hAnsi="Arial Narrow"/>
                <w:szCs w:val="20"/>
              </w:rPr>
              <w:t>e</w:t>
            </w:r>
            <w:r w:rsidR="00EA2078" w:rsidRPr="003B0DA6">
              <w:rPr>
                <w:rFonts w:ascii="Arial Narrow" w:hAnsi="Arial Narrow"/>
                <w:szCs w:val="20"/>
              </w:rPr>
              <w:t xml:space="preserve"> therapy only AND must consult medical practitioner.</w:t>
            </w:r>
            <w:r w:rsidR="00EA2078" w:rsidRPr="00DB5BCC">
              <w:rPr>
                <w:rFonts w:ascii="Arial Narrow" w:hAnsi="Arial Narrow"/>
                <w:b/>
                <w:bCs/>
                <w:szCs w:val="20"/>
              </w:rPr>
              <w:t> </w:t>
            </w:r>
            <w:r w:rsidR="00EA2078">
              <w:rPr>
                <w:rFonts w:ascii="Arial Narrow" w:hAnsi="Arial Narrow"/>
                <w:b/>
                <w:bCs/>
                <w:szCs w:val="20"/>
              </w:rPr>
              <w:t xml:space="preserve"> </w:t>
            </w:r>
            <w:r w:rsidR="00EA2078" w:rsidRPr="00DB5BCC">
              <w:rPr>
                <w:rFonts w:ascii="Arial Narrow" w:hAnsi="Arial Narrow"/>
                <w:b/>
                <w:bCs/>
                <w:szCs w:val="20"/>
              </w:rPr>
              <w:t>Rationale (Tier principle):</w:t>
            </w:r>
            <w:r w:rsidR="00EA2078">
              <w:rPr>
                <w:rFonts w:ascii="Arial Narrow" w:hAnsi="Arial Narrow"/>
                <w:b/>
                <w:bCs/>
                <w:szCs w:val="20"/>
              </w:rPr>
              <w:t xml:space="preserve"> </w:t>
            </w:r>
            <w:r w:rsidR="00EA2078" w:rsidRPr="003B0DA6">
              <w:rPr>
                <w:rFonts w:ascii="Arial Narrow" w:hAnsi="Arial Narrow"/>
                <w:szCs w:val="20"/>
              </w:rPr>
              <w:t>Diagnostic and treatment complexity</w:t>
            </w:r>
            <w:r w:rsidR="00EA2078">
              <w:rPr>
                <w:rFonts w:ascii="Arial Narrow" w:hAnsi="Arial Narrow"/>
                <w:szCs w:val="20"/>
              </w:rPr>
              <w:t xml:space="preserve"> (Tier 1 principles)</w:t>
            </w:r>
          </w:p>
        </w:tc>
      </w:tr>
      <w:tr w:rsidR="00DB5BCC" w:rsidRPr="00CD106E" w14:paraId="265217EA" w14:textId="77777777" w:rsidTr="00483EE9">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115B5BDA" w14:textId="72E2CD83" w:rsidR="00DB5BCC" w:rsidRPr="00DB5BCC" w:rsidRDefault="00DB5BCC" w:rsidP="000E1C3A">
            <w:pPr>
              <w:spacing w:after="120" w:line="240" w:lineRule="auto"/>
              <w:rPr>
                <w:rFonts w:ascii="Arial Narrow" w:hAnsi="Arial Narrow"/>
                <w:b/>
                <w:bCs/>
                <w:szCs w:val="20"/>
              </w:rPr>
            </w:pPr>
            <w:r w:rsidRPr="00B7429D">
              <w:rPr>
                <w:rFonts w:ascii="Arial Narrow" w:hAnsi="Arial Narrow"/>
                <w:b/>
                <w:bCs/>
                <w:szCs w:val="20"/>
              </w:rPr>
              <w:lastRenderedPageBreak/>
              <w:t xml:space="preserve">N04BB - Anti-Parkinson drugs - </w:t>
            </w:r>
            <w:r>
              <w:rPr>
                <w:rFonts w:ascii="Arial Narrow" w:hAnsi="Arial Narrow"/>
                <w:b/>
                <w:bCs/>
                <w:szCs w:val="20"/>
              </w:rPr>
              <w:t>ada</w:t>
            </w:r>
            <w:r w:rsidRPr="00B7429D">
              <w:rPr>
                <w:rFonts w:ascii="Arial Narrow" w:hAnsi="Arial Narrow"/>
                <w:b/>
                <w:bCs/>
                <w:szCs w:val="20"/>
              </w:rPr>
              <w:t>mantane derivatives:</w:t>
            </w:r>
            <w:r w:rsidRPr="00DB5BCC">
              <w:rPr>
                <w:rFonts w:ascii="Arial Narrow" w:hAnsi="Arial Narrow"/>
                <w:b/>
                <w:bCs/>
                <w:szCs w:val="20"/>
              </w:rPr>
              <w:t xml:space="preserve"> </w:t>
            </w:r>
            <w:r w:rsidRPr="00483EE9">
              <w:rPr>
                <w:rFonts w:ascii="Arial Narrow" w:hAnsi="Arial Narrow"/>
                <w:szCs w:val="20"/>
              </w:rPr>
              <w:t>amantadine capsules</w:t>
            </w:r>
            <w:r w:rsidRPr="00DB5BCC">
              <w:rPr>
                <w:rFonts w:ascii="Arial Narrow" w:hAnsi="Arial Narrow"/>
                <w:b/>
                <w:bCs/>
                <w:szCs w:val="20"/>
              </w:rPr>
              <w:t xml:space="preserve">  </w:t>
            </w:r>
          </w:p>
          <w:p w14:paraId="78DF661A" w14:textId="3E549F3E" w:rsidR="00DB5BCC" w:rsidRPr="00DB5BCC" w:rsidRDefault="00DB5BCC" w:rsidP="000E1C3A">
            <w:pPr>
              <w:spacing w:after="120" w:line="240" w:lineRule="auto"/>
              <w:rPr>
                <w:rFonts w:ascii="Arial Narrow" w:hAnsi="Arial Narrow"/>
                <w:b/>
                <w:bCs/>
                <w:szCs w:val="20"/>
              </w:rPr>
            </w:pPr>
            <w:r w:rsidRPr="00B7429D">
              <w:rPr>
                <w:rFonts w:ascii="Arial Narrow" w:hAnsi="Arial Narrow"/>
                <w:b/>
                <w:bCs/>
                <w:szCs w:val="20"/>
              </w:rPr>
              <w:t xml:space="preserve">N04BC - Anti-Parkinson Drugs - </w:t>
            </w:r>
            <w:r>
              <w:rPr>
                <w:rFonts w:ascii="Arial Narrow" w:hAnsi="Arial Narrow"/>
                <w:b/>
                <w:bCs/>
                <w:szCs w:val="20"/>
              </w:rPr>
              <w:t>d</w:t>
            </w:r>
            <w:r w:rsidRPr="00B7429D">
              <w:rPr>
                <w:rFonts w:ascii="Arial Narrow" w:hAnsi="Arial Narrow"/>
                <w:b/>
                <w:bCs/>
                <w:szCs w:val="20"/>
              </w:rPr>
              <w:t>opamine agonist</w:t>
            </w:r>
            <w:r>
              <w:rPr>
                <w:rFonts w:ascii="Arial Narrow" w:hAnsi="Arial Narrow"/>
                <w:b/>
                <w:bCs/>
                <w:szCs w:val="20"/>
              </w:rPr>
              <w:t>s</w:t>
            </w:r>
            <w:r w:rsidRPr="00B7429D">
              <w:rPr>
                <w:rFonts w:ascii="Arial Narrow" w:hAnsi="Arial Narrow"/>
                <w:b/>
                <w:bCs/>
                <w:szCs w:val="20"/>
              </w:rPr>
              <w:t>:</w:t>
            </w:r>
            <w:r w:rsidRPr="00DB5BCC">
              <w:rPr>
                <w:rFonts w:ascii="Arial Narrow" w:hAnsi="Arial Narrow"/>
                <w:b/>
                <w:bCs/>
                <w:szCs w:val="20"/>
              </w:rPr>
              <w:t xml:space="preserve"> </w:t>
            </w:r>
            <w:r w:rsidRPr="00483EE9">
              <w:rPr>
                <w:rFonts w:ascii="Arial Narrow" w:hAnsi="Arial Narrow"/>
                <w:szCs w:val="20"/>
              </w:rPr>
              <w:t>apomorphine injection, cabergoline tablets, pramipexole</w:t>
            </w:r>
            <w:r w:rsidR="00147F5C">
              <w:rPr>
                <w:rFonts w:ascii="Arial Narrow" w:hAnsi="Arial Narrow"/>
                <w:szCs w:val="20"/>
              </w:rPr>
              <w:t xml:space="preserve"> </w:t>
            </w:r>
            <w:r w:rsidRPr="00483EE9">
              <w:rPr>
                <w:rFonts w:ascii="Arial Narrow" w:hAnsi="Arial Narrow"/>
                <w:szCs w:val="20"/>
              </w:rPr>
              <w:t>tablets, modified release tablets, rotigotine patches</w:t>
            </w:r>
          </w:p>
          <w:p w14:paraId="2D5CF539" w14:textId="4F6DE497" w:rsidR="00DB5BCC" w:rsidRPr="00DB5BCC" w:rsidRDefault="00DB5BCC" w:rsidP="000E1C3A">
            <w:pPr>
              <w:spacing w:after="120" w:line="240" w:lineRule="auto"/>
              <w:rPr>
                <w:rFonts w:ascii="Arial Narrow" w:hAnsi="Arial Narrow"/>
                <w:b/>
                <w:bCs/>
                <w:szCs w:val="20"/>
              </w:rPr>
            </w:pPr>
            <w:r w:rsidRPr="00B7429D">
              <w:rPr>
                <w:rFonts w:ascii="Arial Narrow" w:hAnsi="Arial Narrow"/>
                <w:b/>
                <w:bCs/>
                <w:szCs w:val="20"/>
              </w:rPr>
              <w:t xml:space="preserve">N04BD - Anti-Parkinson Drugs - </w:t>
            </w:r>
            <w:r>
              <w:rPr>
                <w:rFonts w:ascii="Arial Narrow" w:hAnsi="Arial Narrow"/>
                <w:b/>
                <w:bCs/>
                <w:szCs w:val="20"/>
              </w:rPr>
              <w:t>m</w:t>
            </w:r>
            <w:r w:rsidRPr="00B7429D">
              <w:rPr>
                <w:rFonts w:ascii="Arial Narrow" w:hAnsi="Arial Narrow"/>
                <w:b/>
                <w:bCs/>
                <w:szCs w:val="20"/>
              </w:rPr>
              <w:t>onoamine oxidase B inhibitor</w:t>
            </w:r>
            <w:r>
              <w:rPr>
                <w:rFonts w:ascii="Arial Narrow" w:hAnsi="Arial Narrow"/>
                <w:b/>
                <w:bCs/>
                <w:szCs w:val="20"/>
              </w:rPr>
              <w:t>s</w:t>
            </w:r>
            <w:r w:rsidRPr="00B7429D">
              <w:rPr>
                <w:rFonts w:ascii="Arial Narrow" w:hAnsi="Arial Narrow"/>
                <w:b/>
                <w:bCs/>
                <w:szCs w:val="20"/>
              </w:rPr>
              <w:t>:</w:t>
            </w:r>
            <w:r w:rsidRPr="00DB5BCC">
              <w:rPr>
                <w:rFonts w:ascii="Arial Narrow" w:hAnsi="Arial Narrow"/>
                <w:b/>
                <w:bCs/>
                <w:szCs w:val="20"/>
              </w:rPr>
              <w:t xml:space="preserve"> </w:t>
            </w:r>
            <w:r w:rsidRPr="00483EE9">
              <w:rPr>
                <w:rFonts w:ascii="Arial Narrow" w:hAnsi="Arial Narrow"/>
                <w:szCs w:val="20"/>
              </w:rPr>
              <w:t>rasagiline tablets, safinamide tablets, selegiline tablets</w:t>
            </w:r>
          </w:p>
          <w:p w14:paraId="62385642" w14:textId="57DC5C27" w:rsidR="00DB5BCC" w:rsidRPr="00DB5BCC" w:rsidRDefault="00DB5BCC" w:rsidP="000E1C3A">
            <w:pPr>
              <w:spacing w:after="120" w:line="240" w:lineRule="auto"/>
              <w:rPr>
                <w:rFonts w:ascii="Arial Narrow" w:hAnsi="Arial Narrow"/>
                <w:b/>
                <w:bCs/>
                <w:szCs w:val="20"/>
              </w:rPr>
            </w:pPr>
            <w:r w:rsidRPr="00B7429D">
              <w:rPr>
                <w:rFonts w:ascii="Arial Narrow" w:hAnsi="Arial Narrow"/>
                <w:b/>
                <w:bCs/>
                <w:szCs w:val="20"/>
              </w:rPr>
              <w:t xml:space="preserve">N04BX - Anti-Parkinson drugs - </w:t>
            </w:r>
            <w:r>
              <w:rPr>
                <w:rFonts w:ascii="Arial Narrow" w:hAnsi="Arial Narrow"/>
                <w:b/>
                <w:bCs/>
                <w:szCs w:val="20"/>
              </w:rPr>
              <w:t>o</w:t>
            </w:r>
            <w:r w:rsidRPr="00B7429D">
              <w:rPr>
                <w:rFonts w:ascii="Arial Narrow" w:hAnsi="Arial Narrow"/>
                <w:b/>
                <w:bCs/>
                <w:szCs w:val="20"/>
              </w:rPr>
              <w:t>ther dopaminergic agents</w:t>
            </w:r>
            <w:r w:rsidRPr="00DB5BCC">
              <w:rPr>
                <w:rFonts w:ascii="Arial Narrow" w:hAnsi="Arial Narrow"/>
                <w:b/>
                <w:bCs/>
                <w:szCs w:val="20"/>
              </w:rPr>
              <w:t xml:space="preserve">: </w:t>
            </w:r>
            <w:r w:rsidRPr="00483EE9">
              <w:rPr>
                <w:rFonts w:ascii="Arial Narrow" w:hAnsi="Arial Narrow"/>
                <w:szCs w:val="20"/>
              </w:rPr>
              <w:t>entacapone tablets, opicapone capsules</w:t>
            </w:r>
            <w:r w:rsidRPr="00DB5BCC">
              <w:rPr>
                <w:rFonts w:ascii="Arial Narrow" w:hAnsi="Arial Narrow"/>
                <w:b/>
                <w:bCs/>
                <w:szCs w:val="20"/>
              </w:rPr>
              <w:t> </w:t>
            </w:r>
          </w:p>
        </w:tc>
      </w:tr>
      <w:tr w:rsidR="00DB5BCC" w:rsidRPr="00CD106E" w14:paraId="508EEAB8"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7230ADF8" w14:textId="370F8C34" w:rsidR="00DB5BCC" w:rsidRPr="00147F5C" w:rsidRDefault="00DB5BCC" w:rsidP="000E1C3A">
            <w:pPr>
              <w:spacing w:after="120" w:line="240" w:lineRule="auto"/>
              <w:rPr>
                <w:rFonts w:ascii="Arial Narrow" w:hAnsi="Arial Narrow"/>
                <w:b/>
                <w:bCs/>
                <w:szCs w:val="20"/>
              </w:rPr>
            </w:pPr>
            <w:r w:rsidRPr="00DB5BCC">
              <w:rPr>
                <w:rFonts w:ascii="Arial Narrow" w:hAnsi="Arial Narrow"/>
                <w:b/>
                <w:bCs/>
                <w:szCs w:val="20"/>
              </w:rPr>
              <w:t xml:space="preserve">Outcome: </w:t>
            </w:r>
            <w:r w:rsidRPr="00483EE9">
              <w:rPr>
                <w:rFonts w:ascii="Arial Narrow" w:hAnsi="Arial Narrow"/>
                <w:szCs w:val="20"/>
              </w:rPr>
              <w:t>Continu</w:t>
            </w:r>
            <w:r w:rsidR="00147F5C">
              <w:rPr>
                <w:rFonts w:ascii="Arial Narrow" w:hAnsi="Arial Narrow"/>
                <w:szCs w:val="20"/>
              </w:rPr>
              <w:t>e</w:t>
            </w:r>
            <w:r w:rsidRPr="00483EE9">
              <w:rPr>
                <w:rFonts w:ascii="Arial Narrow" w:hAnsi="Arial Narrow"/>
                <w:szCs w:val="20"/>
              </w:rPr>
              <w:t xml:space="preserve"> therapy only AND must consult medical practitioner.</w:t>
            </w:r>
            <w:r w:rsidRPr="00DB5BCC">
              <w:rPr>
                <w:rFonts w:ascii="Arial Narrow" w:hAnsi="Arial Narrow"/>
                <w:b/>
                <w:bCs/>
                <w:szCs w:val="20"/>
              </w:rPr>
              <w:t xml:space="preserve">  </w:t>
            </w:r>
            <w:r w:rsidR="00147F5C">
              <w:rPr>
                <w:rFonts w:ascii="Arial Narrow" w:hAnsi="Arial Narrow"/>
                <w:b/>
                <w:bCs/>
                <w:szCs w:val="20"/>
              </w:rPr>
              <w:t xml:space="preserve"> </w:t>
            </w:r>
            <w:r w:rsidR="008A7E85" w:rsidRPr="00DB5BCC">
              <w:rPr>
                <w:rFonts w:ascii="Arial Narrow" w:hAnsi="Arial Narrow"/>
                <w:b/>
                <w:bCs/>
                <w:szCs w:val="20"/>
              </w:rPr>
              <w:t>Rationale (Tier principle):</w:t>
            </w:r>
            <w:r w:rsidR="008A7E85">
              <w:rPr>
                <w:rFonts w:ascii="Arial Narrow" w:hAnsi="Arial Narrow"/>
                <w:b/>
                <w:bCs/>
                <w:szCs w:val="20"/>
              </w:rPr>
              <w:t xml:space="preserve"> </w:t>
            </w:r>
            <w:r w:rsidRPr="00400131">
              <w:rPr>
                <w:rFonts w:ascii="Arial Narrow" w:hAnsi="Arial Narrow"/>
                <w:szCs w:val="20"/>
              </w:rPr>
              <w:t>Diagnostic and treatment complexity</w:t>
            </w:r>
            <w:r w:rsidR="001A2909">
              <w:rPr>
                <w:rFonts w:ascii="Arial Narrow" w:hAnsi="Arial Narrow"/>
                <w:szCs w:val="20"/>
              </w:rPr>
              <w:t xml:space="preserve"> (Tier 1 principles)</w:t>
            </w:r>
          </w:p>
        </w:tc>
      </w:tr>
      <w:tr w:rsidR="00DB5BCC" w:rsidRPr="00127075" w14:paraId="2421F2EB" w14:textId="77777777" w:rsidTr="008A7E85">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15CF76C7" w14:textId="77777777" w:rsidR="00DB5BCC" w:rsidRPr="00DB5BCC" w:rsidRDefault="00DB5BCC" w:rsidP="000E1C3A">
            <w:pPr>
              <w:spacing w:after="120" w:line="240" w:lineRule="auto"/>
              <w:rPr>
                <w:rFonts w:ascii="Arial Narrow" w:hAnsi="Arial Narrow"/>
                <w:b/>
                <w:bCs/>
                <w:szCs w:val="20"/>
              </w:rPr>
            </w:pPr>
            <w:r w:rsidRPr="00DB5BCC">
              <w:rPr>
                <w:rFonts w:ascii="Arial Narrow" w:hAnsi="Arial Narrow"/>
                <w:b/>
                <w:bCs/>
                <w:szCs w:val="20"/>
              </w:rPr>
              <w:t xml:space="preserve">N05AA – Anti-psychotics - phenothiazines with aliphatic </w:t>
            </w:r>
            <w:proofErr w:type="gramStart"/>
            <w:r w:rsidRPr="00DB5BCC">
              <w:rPr>
                <w:rFonts w:ascii="Arial Narrow" w:hAnsi="Arial Narrow"/>
                <w:b/>
                <w:bCs/>
                <w:szCs w:val="20"/>
              </w:rPr>
              <w:t>side-chain</w:t>
            </w:r>
            <w:proofErr w:type="gramEnd"/>
            <w:r w:rsidRPr="00DB5BCC">
              <w:rPr>
                <w:rFonts w:ascii="Arial Narrow" w:hAnsi="Arial Narrow"/>
                <w:b/>
                <w:bCs/>
                <w:szCs w:val="20"/>
              </w:rPr>
              <w:t xml:space="preserve">: </w:t>
            </w:r>
            <w:r w:rsidRPr="008A7E85">
              <w:rPr>
                <w:rFonts w:ascii="Arial Narrow" w:hAnsi="Arial Narrow"/>
                <w:szCs w:val="20"/>
              </w:rPr>
              <w:t>chlorpromazine injection, tablets, oral liquid</w:t>
            </w:r>
          </w:p>
          <w:p w14:paraId="530C7347" w14:textId="77777777" w:rsidR="00DB5BCC" w:rsidRPr="00DB5BCC" w:rsidRDefault="00DB5BCC" w:rsidP="000E1C3A">
            <w:pPr>
              <w:spacing w:after="120" w:line="240" w:lineRule="auto"/>
              <w:rPr>
                <w:rFonts w:ascii="Arial Narrow" w:hAnsi="Arial Narrow"/>
                <w:b/>
                <w:bCs/>
                <w:szCs w:val="20"/>
              </w:rPr>
            </w:pPr>
            <w:r w:rsidRPr="00DB5BCC">
              <w:rPr>
                <w:rFonts w:ascii="Arial Narrow" w:hAnsi="Arial Narrow"/>
                <w:b/>
                <w:bCs/>
                <w:szCs w:val="20"/>
              </w:rPr>
              <w:t xml:space="preserve">N05AC – Anti-psychotics - phenothiazines with piperidine structure: </w:t>
            </w:r>
            <w:r w:rsidRPr="008A7E85">
              <w:rPr>
                <w:rFonts w:ascii="Arial Narrow" w:hAnsi="Arial Narrow"/>
                <w:szCs w:val="20"/>
              </w:rPr>
              <w:t>periciazine tablets</w:t>
            </w:r>
            <w:r w:rsidRPr="00DB5BCC">
              <w:rPr>
                <w:rFonts w:ascii="Arial Narrow" w:hAnsi="Arial Narrow"/>
                <w:b/>
                <w:bCs/>
                <w:szCs w:val="20"/>
              </w:rPr>
              <w:t xml:space="preserve"> </w:t>
            </w:r>
          </w:p>
          <w:p w14:paraId="1FAF5378" w14:textId="77777777" w:rsidR="00DB5BCC" w:rsidRPr="00DB5BCC" w:rsidRDefault="00DB5BCC" w:rsidP="000E1C3A">
            <w:pPr>
              <w:spacing w:after="120" w:line="240" w:lineRule="auto"/>
              <w:rPr>
                <w:rFonts w:ascii="Arial Narrow" w:hAnsi="Arial Narrow"/>
                <w:b/>
                <w:bCs/>
                <w:szCs w:val="20"/>
              </w:rPr>
            </w:pPr>
            <w:r w:rsidRPr="00DB5BCC">
              <w:rPr>
                <w:rFonts w:ascii="Arial Narrow" w:hAnsi="Arial Narrow"/>
                <w:b/>
                <w:bCs/>
                <w:szCs w:val="20"/>
              </w:rPr>
              <w:t xml:space="preserve">N05AD – Anti-psychotics - </w:t>
            </w:r>
            <w:proofErr w:type="spellStart"/>
            <w:r w:rsidRPr="00DB5BCC">
              <w:rPr>
                <w:rFonts w:ascii="Arial Narrow" w:hAnsi="Arial Narrow"/>
                <w:b/>
                <w:bCs/>
                <w:szCs w:val="20"/>
              </w:rPr>
              <w:t>butyrophene</w:t>
            </w:r>
            <w:proofErr w:type="spellEnd"/>
            <w:r w:rsidRPr="00DB5BCC">
              <w:rPr>
                <w:rFonts w:ascii="Arial Narrow" w:hAnsi="Arial Narrow"/>
                <w:b/>
                <w:bCs/>
                <w:szCs w:val="20"/>
              </w:rPr>
              <w:t xml:space="preserve"> derivative: </w:t>
            </w:r>
            <w:r w:rsidRPr="008A7E85">
              <w:rPr>
                <w:rFonts w:ascii="Arial Narrow" w:hAnsi="Arial Narrow"/>
                <w:szCs w:val="20"/>
              </w:rPr>
              <w:t xml:space="preserve">haloperidol injection, tablets oral liquid, haloperidol (as </w:t>
            </w:r>
            <w:proofErr w:type="spellStart"/>
            <w:r w:rsidRPr="008A7E85">
              <w:rPr>
                <w:rFonts w:ascii="Arial Narrow" w:hAnsi="Arial Narrow"/>
                <w:szCs w:val="20"/>
              </w:rPr>
              <w:t>deconoate</w:t>
            </w:r>
            <w:proofErr w:type="spellEnd"/>
            <w:r w:rsidRPr="008A7E85">
              <w:rPr>
                <w:rFonts w:ascii="Arial Narrow" w:hAnsi="Arial Narrow"/>
                <w:szCs w:val="20"/>
              </w:rPr>
              <w:t>) injection</w:t>
            </w:r>
          </w:p>
        </w:tc>
      </w:tr>
      <w:tr w:rsidR="00DB5BCC" w:rsidRPr="00B7429D" w14:paraId="38AF1804"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18C42AEA" w14:textId="597D3D66" w:rsidR="00DB5BCC" w:rsidRPr="00DB321C" w:rsidRDefault="00DB5BCC" w:rsidP="000E1C3A">
            <w:pPr>
              <w:spacing w:after="120" w:line="240" w:lineRule="auto"/>
              <w:rPr>
                <w:rFonts w:ascii="Arial Narrow" w:hAnsi="Arial Narrow"/>
                <w:b/>
                <w:bCs/>
                <w:szCs w:val="20"/>
              </w:rPr>
            </w:pPr>
            <w:r w:rsidRPr="00DB5BCC">
              <w:rPr>
                <w:rFonts w:ascii="Arial Narrow" w:hAnsi="Arial Narrow"/>
                <w:b/>
                <w:bCs/>
                <w:szCs w:val="20"/>
              </w:rPr>
              <w:t xml:space="preserve">Outcome: </w:t>
            </w:r>
            <w:r w:rsidR="00DB321C" w:rsidRPr="00CC74A1">
              <w:rPr>
                <w:rFonts w:ascii="Arial Narrow" w:hAnsi="Arial Narrow"/>
                <w:szCs w:val="20"/>
              </w:rPr>
              <w:t>No access</w:t>
            </w:r>
            <w:r w:rsidR="00DB321C">
              <w:rPr>
                <w:rFonts w:ascii="Arial Narrow" w:hAnsi="Arial Narrow"/>
                <w:b/>
                <w:bCs/>
                <w:szCs w:val="20"/>
              </w:rPr>
              <w:t xml:space="preserve">.   </w:t>
            </w:r>
            <w:r w:rsidR="008A7E85" w:rsidRPr="00DB5BCC">
              <w:rPr>
                <w:rFonts w:ascii="Arial Narrow" w:hAnsi="Arial Narrow"/>
                <w:b/>
                <w:bCs/>
                <w:szCs w:val="20"/>
              </w:rPr>
              <w:t>Rationale (Tier principle):</w:t>
            </w:r>
            <w:r w:rsidR="008A7E85">
              <w:rPr>
                <w:rFonts w:ascii="Arial Narrow" w:hAnsi="Arial Narrow"/>
                <w:b/>
                <w:bCs/>
                <w:szCs w:val="20"/>
              </w:rPr>
              <w:t xml:space="preserve"> </w:t>
            </w:r>
            <w:r w:rsidRPr="008A7E85">
              <w:rPr>
                <w:rFonts w:ascii="Arial Narrow" w:hAnsi="Arial Narrow"/>
                <w:szCs w:val="20"/>
              </w:rPr>
              <w:t>Safety concerns: side-effect profile</w:t>
            </w:r>
            <w:r w:rsidR="00DB321C">
              <w:rPr>
                <w:rFonts w:ascii="Arial Narrow" w:hAnsi="Arial Narrow"/>
                <w:szCs w:val="20"/>
              </w:rPr>
              <w:t xml:space="preserve"> (Tier 1 principle)</w:t>
            </w:r>
            <w:r w:rsidRPr="008A7E85">
              <w:rPr>
                <w:rFonts w:ascii="Arial Narrow" w:hAnsi="Arial Narrow"/>
                <w:szCs w:val="20"/>
              </w:rPr>
              <w:t>; declining use.</w:t>
            </w:r>
          </w:p>
        </w:tc>
      </w:tr>
      <w:tr w:rsidR="00DB5BCC" w:rsidRPr="00B7429D" w14:paraId="19930E80" w14:textId="77777777" w:rsidTr="00857C7B">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30393675" w14:textId="77777777" w:rsidR="00DB5BCC" w:rsidRPr="00DB5BCC" w:rsidRDefault="00DB5BCC" w:rsidP="000E1C3A">
            <w:pPr>
              <w:spacing w:after="120" w:line="240" w:lineRule="auto"/>
              <w:rPr>
                <w:rFonts w:ascii="Arial Narrow" w:hAnsi="Arial Narrow"/>
                <w:b/>
                <w:bCs/>
                <w:szCs w:val="20"/>
              </w:rPr>
            </w:pPr>
            <w:r w:rsidRPr="00DB5BCC">
              <w:rPr>
                <w:rFonts w:ascii="Arial Narrow" w:hAnsi="Arial Narrow"/>
                <w:b/>
                <w:bCs/>
                <w:szCs w:val="20"/>
              </w:rPr>
              <w:t xml:space="preserve">N05AE – Anti-psychotics - indole derivatives: </w:t>
            </w:r>
            <w:r w:rsidRPr="008A7E85">
              <w:rPr>
                <w:rFonts w:ascii="Arial Narrow" w:hAnsi="Arial Narrow"/>
                <w:szCs w:val="20"/>
              </w:rPr>
              <w:t>lurasidone tablets, ziprasidone capsules</w:t>
            </w:r>
            <w:r w:rsidRPr="00DB5BCC">
              <w:rPr>
                <w:rFonts w:ascii="Arial Narrow" w:hAnsi="Arial Narrow"/>
                <w:b/>
                <w:bCs/>
                <w:szCs w:val="20"/>
              </w:rPr>
              <w:t xml:space="preserve"> </w:t>
            </w:r>
          </w:p>
          <w:p w14:paraId="1DEAFAA7" w14:textId="77777777" w:rsidR="00DB5BCC" w:rsidRPr="00DB5BCC" w:rsidRDefault="00DB5BCC" w:rsidP="000E1C3A">
            <w:pPr>
              <w:spacing w:after="120" w:line="240" w:lineRule="auto"/>
              <w:rPr>
                <w:rFonts w:ascii="Arial Narrow" w:hAnsi="Arial Narrow"/>
                <w:b/>
                <w:bCs/>
                <w:szCs w:val="20"/>
              </w:rPr>
            </w:pPr>
            <w:r w:rsidRPr="00DB5BCC">
              <w:rPr>
                <w:rFonts w:ascii="Arial Narrow" w:hAnsi="Arial Narrow"/>
                <w:b/>
                <w:bCs/>
                <w:szCs w:val="20"/>
              </w:rPr>
              <w:t xml:space="preserve">N05AF – Anti-psychotics - thioxanthene derivatives: </w:t>
            </w:r>
            <w:r w:rsidRPr="008A7E85">
              <w:rPr>
                <w:rFonts w:ascii="Arial Narrow" w:hAnsi="Arial Narrow"/>
                <w:szCs w:val="20"/>
              </w:rPr>
              <w:t>flupentixol injection</w:t>
            </w:r>
          </w:p>
          <w:p w14:paraId="5A9E8B78" w14:textId="77777777" w:rsidR="00DB5BCC" w:rsidRPr="00DB5BCC" w:rsidRDefault="00DB5BCC" w:rsidP="000E1C3A">
            <w:pPr>
              <w:spacing w:after="120" w:line="240" w:lineRule="auto"/>
              <w:rPr>
                <w:rFonts w:ascii="Arial Narrow" w:hAnsi="Arial Narrow"/>
                <w:b/>
                <w:bCs/>
                <w:szCs w:val="20"/>
              </w:rPr>
            </w:pPr>
            <w:r w:rsidRPr="00DB5BCC">
              <w:rPr>
                <w:rFonts w:ascii="Arial Narrow" w:hAnsi="Arial Narrow"/>
                <w:b/>
                <w:bCs/>
                <w:szCs w:val="20"/>
              </w:rPr>
              <w:t xml:space="preserve">N05AH – Anti-psychotics - diazepines, </w:t>
            </w:r>
            <w:proofErr w:type="spellStart"/>
            <w:r w:rsidRPr="00DB5BCC">
              <w:rPr>
                <w:rFonts w:ascii="Arial Narrow" w:hAnsi="Arial Narrow"/>
                <w:b/>
                <w:bCs/>
                <w:szCs w:val="20"/>
              </w:rPr>
              <w:t>oxazepines</w:t>
            </w:r>
            <w:proofErr w:type="spellEnd"/>
            <w:r w:rsidRPr="00DB5BCC">
              <w:rPr>
                <w:rFonts w:ascii="Arial Narrow" w:hAnsi="Arial Narrow"/>
                <w:b/>
                <w:bCs/>
                <w:szCs w:val="20"/>
              </w:rPr>
              <w:t xml:space="preserve">, thiazepines and oxepines: </w:t>
            </w:r>
            <w:r w:rsidRPr="008A7E85">
              <w:rPr>
                <w:rFonts w:ascii="Arial Narrow" w:hAnsi="Arial Narrow"/>
                <w:szCs w:val="20"/>
              </w:rPr>
              <w:t>asenapine wafers, olanzapine tablets, orally disintegrating tablets, wafers, modified release injections, quetiapine tablets, modified release tablets</w:t>
            </w:r>
          </w:p>
          <w:p w14:paraId="0F595A48" w14:textId="77777777" w:rsidR="00DB5BCC" w:rsidRPr="008A7E85" w:rsidRDefault="00DB5BCC" w:rsidP="000E1C3A">
            <w:pPr>
              <w:spacing w:after="120" w:line="240" w:lineRule="auto"/>
              <w:rPr>
                <w:rFonts w:ascii="Arial Narrow" w:hAnsi="Arial Narrow"/>
                <w:szCs w:val="20"/>
              </w:rPr>
            </w:pPr>
            <w:r w:rsidRPr="00DB5BCC">
              <w:rPr>
                <w:rFonts w:ascii="Arial Narrow" w:hAnsi="Arial Narrow"/>
                <w:b/>
                <w:bCs/>
                <w:szCs w:val="20"/>
              </w:rPr>
              <w:t xml:space="preserve">N05AL – Anti-psychotics – benzamides: </w:t>
            </w:r>
            <w:r w:rsidRPr="008A7E85">
              <w:rPr>
                <w:rFonts w:ascii="Arial Narrow" w:hAnsi="Arial Narrow"/>
                <w:szCs w:val="20"/>
              </w:rPr>
              <w:t>amisulpride tablets, oral liquid</w:t>
            </w:r>
          </w:p>
          <w:p w14:paraId="71E92DE8" w14:textId="77777777" w:rsidR="00DB5BCC" w:rsidRPr="00DB5BCC" w:rsidRDefault="00DB5BCC" w:rsidP="000E1C3A">
            <w:pPr>
              <w:spacing w:after="120" w:line="240" w:lineRule="auto"/>
              <w:rPr>
                <w:rFonts w:ascii="Arial Narrow" w:hAnsi="Arial Narrow"/>
                <w:b/>
                <w:bCs/>
                <w:szCs w:val="20"/>
              </w:rPr>
            </w:pPr>
            <w:r w:rsidRPr="00DB5BCC">
              <w:rPr>
                <w:rFonts w:ascii="Arial Narrow" w:hAnsi="Arial Narrow"/>
                <w:b/>
                <w:bCs/>
                <w:szCs w:val="20"/>
              </w:rPr>
              <w:t>N05AX - Other antipsychotics:</w:t>
            </w:r>
            <w:r w:rsidRPr="008A7E85">
              <w:rPr>
                <w:rFonts w:ascii="Arial Narrow" w:hAnsi="Arial Narrow"/>
                <w:szCs w:val="20"/>
              </w:rPr>
              <w:t xml:space="preserve"> aripiprazole modified release injections, tablets, brexpiprazole tablets, cariprazine capsules, paliperidone, risperidone modified release injection, modified release tablets, risperidone tablets, oral liquid, modified release injections, </w:t>
            </w:r>
          </w:p>
        </w:tc>
      </w:tr>
      <w:tr w:rsidR="00DB5BCC" w:rsidRPr="00B7429D" w14:paraId="3CF1705C"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535F8A63" w14:textId="77777777" w:rsidR="00652A2F" w:rsidRDefault="00DB5BCC" w:rsidP="00DB5BCC">
            <w:pPr>
              <w:spacing w:after="120" w:line="240" w:lineRule="auto"/>
              <w:rPr>
                <w:rFonts w:ascii="Arial Narrow" w:hAnsi="Arial Narrow"/>
                <w:szCs w:val="20"/>
              </w:rPr>
            </w:pPr>
            <w:r w:rsidRPr="00DB5BCC">
              <w:rPr>
                <w:rFonts w:ascii="Arial Narrow" w:hAnsi="Arial Narrow"/>
                <w:b/>
                <w:bCs/>
                <w:szCs w:val="20"/>
              </w:rPr>
              <w:t>Outcome</w:t>
            </w:r>
            <w:r w:rsidRPr="00CC74A1">
              <w:rPr>
                <w:rFonts w:ascii="Arial Narrow" w:hAnsi="Arial Narrow"/>
                <w:szCs w:val="20"/>
              </w:rPr>
              <w:t>:</w:t>
            </w:r>
            <w:r w:rsidRPr="00DB5BCC">
              <w:rPr>
                <w:rFonts w:ascii="Arial Narrow" w:hAnsi="Arial Narrow"/>
                <w:b/>
                <w:bCs/>
                <w:szCs w:val="20"/>
              </w:rPr>
              <w:t xml:space="preserve"> </w:t>
            </w:r>
            <w:r w:rsidR="00563910">
              <w:rPr>
                <w:rFonts w:ascii="Arial Narrow" w:hAnsi="Arial Narrow"/>
                <w:szCs w:val="20"/>
              </w:rPr>
              <w:t>No access.</w:t>
            </w:r>
            <w:r w:rsidR="00CC74A1">
              <w:rPr>
                <w:rFonts w:ascii="Arial Narrow" w:hAnsi="Arial Narrow"/>
                <w:szCs w:val="20"/>
              </w:rPr>
              <w:t xml:space="preserve">   </w:t>
            </w:r>
          </w:p>
          <w:p w14:paraId="39A009A9" w14:textId="51FD0422" w:rsidR="00DB5BCC" w:rsidRPr="00DB5BCC" w:rsidRDefault="00CC74A1" w:rsidP="00DB5BCC">
            <w:pPr>
              <w:spacing w:after="120" w:line="240" w:lineRule="auto"/>
              <w:rPr>
                <w:rFonts w:ascii="Arial Narrow" w:hAnsi="Arial Narrow"/>
                <w:b/>
                <w:bCs/>
                <w:szCs w:val="20"/>
              </w:rPr>
            </w:pPr>
            <w:r w:rsidRPr="00DB5BCC">
              <w:rPr>
                <w:rFonts w:ascii="Arial Narrow" w:hAnsi="Arial Narrow"/>
                <w:b/>
                <w:bCs/>
                <w:szCs w:val="20"/>
              </w:rPr>
              <w:t>Rationale</w:t>
            </w:r>
            <w:r w:rsidR="00652A2F">
              <w:rPr>
                <w:rFonts w:ascii="Arial Narrow" w:hAnsi="Arial Narrow"/>
                <w:b/>
                <w:bCs/>
                <w:szCs w:val="20"/>
              </w:rPr>
              <w:t xml:space="preserve"> </w:t>
            </w:r>
            <w:r w:rsidR="00652A2F" w:rsidRPr="00652A2F">
              <w:rPr>
                <w:rFonts w:ascii="Arial Narrow" w:hAnsi="Arial Narrow"/>
                <w:szCs w:val="20"/>
              </w:rPr>
              <w:t>(flupentixol)</w:t>
            </w:r>
            <w:r w:rsidRPr="00DB5BCC">
              <w:rPr>
                <w:rFonts w:ascii="Arial Narrow" w:hAnsi="Arial Narrow"/>
                <w:b/>
                <w:bCs/>
                <w:szCs w:val="20"/>
              </w:rPr>
              <w:t xml:space="preserve"> (Tier principle):</w:t>
            </w:r>
            <w:r>
              <w:rPr>
                <w:rFonts w:ascii="Arial Narrow" w:hAnsi="Arial Narrow"/>
                <w:b/>
                <w:bCs/>
                <w:szCs w:val="20"/>
              </w:rPr>
              <w:t xml:space="preserve"> </w:t>
            </w:r>
            <w:r w:rsidRPr="008A7E85">
              <w:rPr>
                <w:rFonts w:ascii="Arial Narrow" w:hAnsi="Arial Narrow"/>
                <w:szCs w:val="20"/>
              </w:rPr>
              <w:t>Safety concerns: side-effect profile</w:t>
            </w:r>
            <w:r>
              <w:rPr>
                <w:rFonts w:ascii="Arial Narrow" w:hAnsi="Arial Narrow"/>
                <w:szCs w:val="20"/>
              </w:rPr>
              <w:t xml:space="preserve"> (Tier 1 principle)</w:t>
            </w:r>
            <w:r w:rsidRPr="008A7E85">
              <w:rPr>
                <w:rFonts w:ascii="Arial Narrow" w:hAnsi="Arial Narrow"/>
                <w:szCs w:val="20"/>
              </w:rPr>
              <w:t>; declining use.</w:t>
            </w:r>
          </w:p>
          <w:p w14:paraId="4B9F64F9" w14:textId="06BFEB15" w:rsidR="00DB5BCC" w:rsidRPr="008A7E85" w:rsidRDefault="008A7E85" w:rsidP="00DB5BCC">
            <w:pPr>
              <w:spacing w:after="120" w:line="240" w:lineRule="auto"/>
              <w:rPr>
                <w:rFonts w:ascii="Arial Narrow" w:hAnsi="Arial Narrow"/>
                <w:szCs w:val="20"/>
              </w:rPr>
            </w:pPr>
            <w:r w:rsidRPr="00DB5BCC">
              <w:rPr>
                <w:rFonts w:ascii="Arial Narrow" w:hAnsi="Arial Narrow"/>
                <w:b/>
                <w:bCs/>
                <w:szCs w:val="20"/>
              </w:rPr>
              <w:t xml:space="preserve">Rationale </w:t>
            </w:r>
            <w:r w:rsidR="00652A2F" w:rsidRPr="00652A2F">
              <w:rPr>
                <w:rFonts w:ascii="Arial Narrow" w:hAnsi="Arial Narrow"/>
                <w:szCs w:val="20"/>
              </w:rPr>
              <w:t>(other than flupentixol)</w:t>
            </w:r>
            <w:r w:rsidR="00652A2F">
              <w:rPr>
                <w:rFonts w:ascii="Arial Narrow" w:hAnsi="Arial Narrow"/>
                <w:b/>
                <w:bCs/>
                <w:szCs w:val="20"/>
              </w:rPr>
              <w:t xml:space="preserve"> </w:t>
            </w:r>
            <w:r w:rsidRPr="00DB5BCC">
              <w:rPr>
                <w:rFonts w:ascii="Arial Narrow" w:hAnsi="Arial Narrow"/>
                <w:b/>
                <w:bCs/>
                <w:szCs w:val="20"/>
              </w:rPr>
              <w:t>(Tier principle):</w:t>
            </w:r>
            <w:r>
              <w:rPr>
                <w:rFonts w:ascii="Arial Narrow" w:hAnsi="Arial Narrow"/>
                <w:b/>
                <w:bCs/>
                <w:szCs w:val="20"/>
              </w:rPr>
              <w:t xml:space="preserve"> </w:t>
            </w:r>
            <w:r w:rsidR="00DB5BCC" w:rsidRPr="008A7E85">
              <w:rPr>
                <w:rFonts w:ascii="Arial Narrow" w:hAnsi="Arial Narrow"/>
                <w:szCs w:val="20"/>
              </w:rPr>
              <w:t>Safety concerns: inappropriate prescribing (off-label, non-PBS listed use, chemical restraint) in aged care and dementia</w:t>
            </w:r>
            <w:r w:rsidR="00153251">
              <w:rPr>
                <w:rFonts w:ascii="Arial Narrow" w:hAnsi="Arial Narrow"/>
                <w:szCs w:val="20"/>
              </w:rPr>
              <w:t xml:space="preserve"> (Tier </w:t>
            </w:r>
            <w:r w:rsidR="0098727B">
              <w:rPr>
                <w:rFonts w:ascii="Arial Narrow" w:hAnsi="Arial Narrow"/>
                <w:szCs w:val="20"/>
              </w:rPr>
              <w:t>1</w:t>
            </w:r>
            <w:r w:rsidR="00153251">
              <w:rPr>
                <w:rFonts w:ascii="Arial Narrow" w:hAnsi="Arial Narrow"/>
                <w:szCs w:val="20"/>
              </w:rPr>
              <w:t xml:space="preserve"> principles)</w:t>
            </w:r>
          </w:p>
        </w:tc>
      </w:tr>
      <w:tr w:rsidR="00DB5BCC" w:rsidRPr="00A61CF4" w14:paraId="1139E2E3" w14:textId="77777777" w:rsidTr="00F32A8C">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15705357" w14:textId="77777777" w:rsidR="00DB5BCC" w:rsidRPr="00DB5BCC" w:rsidRDefault="00DB5BCC" w:rsidP="00DB5BCC">
            <w:pPr>
              <w:spacing w:after="120" w:line="240" w:lineRule="auto"/>
              <w:rPr>
                <w:rFonts w:ascii="Arial Narrow" w:hAnsi="Arial Narrow"/>
                <w:b/>
                <w:bCs/>
                <w:szCs w:val="20"/>
              </w:rPr>
            </w:pPr>
            <w:r w:rsidRPr="00DB5BCC">
              <w:rPr>
                <w:rFonts w:ascii="Arial Narrow" w:hAnsi="Arial Narrow"/>
                <w:b/>
                <w:bCs/>
                <w:szCs w:val="20"/>
              </w:rPr>
              <w:t xml:space="preserve">N05BA - Anxiolytics - benzodiazepine derivatives: </w:t>
            </w:r>
            <w:r w:rsidRPr="00F32A8C">
              <w:rPr>
                <w:rFonts w:ascii="Arial Narrow" w:hAnsi="Arial Narrow"/>
                <w:szCs w:val="20"/>
              </w:rPr>
              <w:t>alprazolam tablets, diazepam tablets, oral liquid, oxazepam tablets</w:t>
            </w:r>
            <w:r w:rsidRPr="00DB5BCC">
              <w:rPr>
                <w:rFonts w:ascii="Arial Narrow" w:hAnsi="Arial Narrow"/>
                <w:b/>
                <w:bCs/>
                <w:szCs w:val="20"/>
              </w:rPr>
              <w:t> </w:t>
            </w:r>
          </w:p>
        </w:tc>
      </w:tr>
      <w:tr w:rsidR="00DB5BCC" w:rsidRPr="00B7429D" w14:paraId="6CEF2A4F"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74C1CD5E" w14:textId="032AEA70" w:rsidR="00DB5BCC" w:rsidRPr="00BA39FA" w:rsidRDefault="00DB5BCC" w:rsidP="00DB5BCC">
            <w:pPr>
              <w:spacing w:after="120" w:line="240" w:lineRule="auto"/>
              <w:rPr>
                <w:rFonts w:ascii="Arial Narrow" w:hAnsi="Arial Narrow"/>
                <w:b/>
                <w:bCs/>
                <w:szCs w:val="20"/>
              </w:rPr>
            </w:pPr>
            <w:r w:rsidRPr="00DB5BCC">
              <w:rPr>
                <w:rFonts w:ascii="Arial Narrow" w:hAnsi="Arial Narrow"/>
                <w:b/>
                <w:bCs/>
                <w:szCs w:val="20"/>
              </w:rPr>
              <w:t xml:space="preserve">Outcome </w:t>
            </w:r>
            <w:r w:rsidRPr="00F32A8C">
              <w:rPr>
                <w:rFonts w:ascii="Arial Narrow" w:hAnsi="Arial Narrow"/>
                <w:szCs w:val="20"/>
              </w:rPr>
              <w:t>(alprazolam for panic disorder): </w:t>
            </w:r>
            <w:r w:rsidR="00BB3EAF">
              <w:rPr>
                <w:rFonts w:ascii="Arial Narrow" w:hAnsi="Arial Narrow"/>
                <w:szCs w:val="20"/>
              </w:rPr>
              <w:t xml:space="preserve">No access. </w:t>
            </w:r>
            <w:r w:rsidR="00BA39FA">
              <w:rPr>
                <w:rFonts w:ascii="Arial Narrow" w:hAnsi="Arial Narrow"/>
                <w:szCs w:val="20"/>
              </w:rPr>
              <w:t xml:space="preserve"> </w:t>
            </w:r>
            <w:r w:rsidR="00BA39FA">
              <w:rPr>
                <w:rFonts w:ascii="Arial Narrow" w:hAnsi="Arial Narrow"/>
                <w:b/>
                <w:bCs/>
                <w:szCs w:val="20"/>
              </w:rPr>
              <w:t xml:space="preserve">Rationale (Tier principle): </w:t>
            </w:r>
            <w:r w:rsidR="00BA39FA" w:rsidRPr="00BA39FA">
              <w:rPr>
                <w:rStyle w:val="normaltextrun"/>
                <w:rFonts w:ascii="Arial Narrow" w:hAnsi="Arial Narrow"/>
                <w:shd w:val="clear" w:color="auto" w:fill="FFFFFF"/>
              </w:rPr>
              <w:t>Diagnostic complexity</w:t>
            </w:r>
            <w:r w:rsidR="00BA39FA">
              <w:rPr>
                <w:rStyle w:val="normaltextrun"/>
                <w:rFonts w:ascii="Arial Narrow" w:hAnsi="Arial Narrow"/>
                <w:szCs w:val="20"/>
                <w:shd w:val="clear" w:color="auto" w:fill="FFFFFF"/>
              </w:rPr>
              <w:t xml:space="preserve"> </w:t>
            </w:r>
            <w:r w:rsidR="00BA39FA" w:rsidRPr="005D5B42">
              <w:rPr>
                <w:rStyle w:val="normaltextrun"/>
                <w:rFonts w:ascii="Arial Narrow" w:hAnsi="Arial Narrow"/>
                <w:shd w:val="clear" w:color="auto" w:fill="FFFFFF"/>
              </w:rPr>
              <w:t>(Tier 1 principle)</w:t>
            </w:r>
          </w:p>
          <w:p w14:paraId="49F0841C" w14:textId="35E1F67A" w:rsidR="00DB5BCC" w:rsidRPr="007D00AF" w:rsidRDefault="00DB5BCC" w:rsidP="00DB5BCC">
            <w:pPr>
              <w:spacing w:after="120" w:line="240" w:lineRule="auto"/>
              <w:rPr>
                <w:rFonts w:ascii="Arial Narrow" w:hAnsi="Arial Narrow"/>
                <w:b/>
                <w:bCs/>
                <w:szCs w:val="20"/>
              </w:rPr>
            </w:pPr>
            <w:r w:rsidRPr="00DB5BCC">
              <w:rPr>
                <w:rFonts w:ascii="Arial Narrow" w:hAnsi="Arial Narrow"/>
                <w:b/>
                <w:bCs/>
                <w:szCs w:val="20"/>
              </w:rPr>
              <w:t xml:space="preserve">Outcome </w:t>
            </w:r>
            <w:r w:rsidRPr="00F32A8C">
              <w:rPr>
                <w:rFonts w:ascii="Arial Narrow" w:hAnsi="Arial Narrow"/>
                <w:szCs w:val="20"/>
              </w:rPr>
              <w:t>(diazepam, oxazepam unrestricted listings):</w:t>
            </w:r>
            <w:r w:rsidRPr="00DB5BCC">
              <w:rPr>
                <w:rFonts w:ascii="Arial Narrow" w:hAnsi="Arial Narrow"/>
                <w:b/>
                <w:bCs/>
                <w:szCs w:val="20"/>
              </w:rPr>
              <w:t> </w:t>
            </w:r>
            <w:r w:rsidR="00694787" w:rsidRPr="007D00AF">
              <w:rPr>
                <w:rFonts w:ascii="Arial Narrow" w:hAnsi="Arial Narrow"/>
                <w:szCs w:val="20"/>
              </w:rPr>
              <w:t>No access</w:t>
            </w:r>
            <w:r w:rsidR="00694787">
              <w:rPr>
                <w:rFonts w:ascii="Arial Narrow" w:hAnsi="Arial Narrow"/>
                <w:b/>
                <w:bCs/>
                <w:szCs w:val="20"/>
              </w:rPr>
              <w:t xml:space="preserve">. Rationale (Tier principle): </w:t>
            </w:r>
            <w:r w:rsidR="007D00AF" w:rsidRPr="007D00AF">
              <w:rPr>
                <w:rStyle w:val="normaltextrun"/>
                <w:rFonts w:ascii="Arial Narrow" w:hAnsi="Arial Narrow"/>
                <w:szCs w:val="20"/>
                <w:shd w:val="clear" w:color="auto" w:fill="FFFFFF"/>
              </w:rPr>
              <w:t>Safety concerns: addiction, misuse, dependency</w:t>
            </w:r>
            <w:r w:rsidR="007D00AF">
              <w:rPr>
                <w:rStyle w:val="normaltextrun"/>
                <w:rFonts w:ascii="Arial Narrow" w:hAnsi="Arial Narrow"/>
                <w:szCs w:val="20"/>
                <w:shd w:val="clear" w:color="auto" w:fill="FFFFFF"/>
              </w:rPr>
              <w:t xml:space="preserve"> </w:t>
            </w:r>
            <w:r w:rsidR="007D00AF" w:rsidRPr="005D5B42">
              <w:rPr>
                <w:rStyle w:val="normaltextrun"/>
                <w:rFonts w:ascii="Arial Narrow" w:hAnsi="Arial Narrow"/>
                <w:shd w:val="clear" w:color="auto" w:fill="FFFFFF"/>
              </w:rPr>
              <w:t>(Tier 1 principle)</w:t>
            </w:r>
          </w:p>
          <w:p w14:paraId="2B0914D8" w14:textId="13087953" w:rsidR="00DB5BCC" w:rsidRPr="00F32A8C" w:rsidRDefault="00DB5BCC" w:rsidP="00DB5BCC">
            <w:pPr>
              <w:spacing w:after="120" w:line="240" w:lineRule="auto"/>
              <w:rPr>
                <w:rFonts w:ascii="Arial Narrow" w:hAnsi="Arial Narrow"/>
                <w:szCs w:val="20"/>
              </w:rPr>
            </w:pPr>
            <w:r>
              <w:rPr>
                <w:rFonts w:ascii="Arial Narrow" w:hAnsi="Arial Narrow"/>
                <w:b/>
                <w:bCs/>
                <w:szCs w:val="20"/>
              </w:rPr>
              <w:t xml:space="preserve">Outcome </w:t>
            </w:r>
            <w:r w:rsidRPr="00F32A8C">
              <w:rPr>
                <w:rFonts w:ascii="Arial Narrow" w:hAnsi="Arial Narrow"/>
                <w:szCs w:val="20"/>
              </w:rPr>
              <w:t>(diazepam, oxazepam for anxiety in palliative care): Continu</w:t>
            </w:r>
            <w:r w:rsidR="008F7377">
              <w:rPr>
                <w:rFonts w:ascii="Arial Narrow" w:hAnsi="Arial Narrow"/>
                <w:szCs w:val="20"/>
              </w:rPr>
              <w:t>e</w:t>
            </w:r>
            <w:r w:rsidRPr="00F32A8C">
              <w:rPr>
                <w:rFonts w:ascii="Arial Narrow" w:hAnsi="Arial Narrow"/>
                <w:szCs w:val="20"/>
              </w:rPr>
              <w:t xml:space="preserve"> therapy only</w:t>
            </w:r>
            <w:r w:rsidR="008F7377">
              <w:rPr>
                <w:rFonts w:ascii="Arial Narrow" w:hAnsi="Arial Narrow"/>
                <w:szCs w:val="20"/>
              </w:rPr>
              <w:t>.</w:t>
            </w:r>
            <w:r w:rsidR="000554FF">
              <w:rPr>
                <w:rFonts w:ascii="Arial Narrow" w:hAnsi="Arial Narrow"/>
                <w:szCs w:val="20"/>
              </w:rPr>
              <w:t xml:space="preserve"> </w:t>
            </w:r>
            <w:r w:rsidR="00BB3EAF">
              <w:rPr>
                <w:rFonts w:ascii="Arial Narrow" w:hAnsi="Arial Narrow"/>
                <w:b/>
                <w:bCs/>
                <w:szCs w:val="20"/>
              </w:rPr>
              <w:t>Rationale (Tier principle)</w:t>
            </w:r>
            <w:r w:rsidR="000554FF">
              <w:rPr>
                <w:rFonts w:ascii="Arial Narrow" w:hAnsi="Arial Narrow"/>
                <w:b/>
                <w:bCs/>
                <w:szCs w:val="20"/>
              </w:rPr>
              <w:t xml:space="preserve">. </w:t>
            </w:r>
            <w:r w:rsidR="000554FF" w:rsidRPr="007D00AF">
              <w:rPr>
                <w:rStyle w:val="normaltextrun"/>
                <w:rFonts w:ascii="Arial Narrow" w:hAnsi="Arial Narrow"/>
                <w:szCs w:val="20"/>
                <w:shd w:val="clear" w:color="auto" w:fill="FFFFFF"/>
              </w:rPr>
              <w:t>Safety concerns: addiction, misuse, dependency</w:t>
            </w:r>
            <w:r w:rsidR="000554FF">
              <w:rPr>
                <w:rStyle w:val="normaltextrun"/>
                <w:rFonts w:ascii="Arial Narrow" w:hAnsi="Arial Narrow"/>
                <w:szCs w:val="20"/>
                <w:shd w:val="clear" w:color="auto" w:fill="FFFFFF"/>
              </w:rPr>
              <w:t xml:space="preserve"> </w:t>
            </w:r>
            <w:r w:rsidR="000554FF" w:rsidRPr="00E8313F">
              <w:rPr>
                <w:rStyle w:val="normaltextrun"/>
                <w:rFonts w:ascii="Arial Narrow" w:hAnsi="Arial Narrow"/>
                <w:shd w:val="clear" w:color="auto" w:fill="FFFFFF"/>
              </w:rPr>
              <w:t>(Tier 1 principle</w:t>
            </w:r>
            <w:r w:rsidR="000554FF">
              <w:rPr>
                <w:rStyle w:val="normaltextrun"/>
                <w:rFonts w:ascii="Arial Narrow" w:hAnsi="Arial Narrow"/>
                <w:shd w:val="clear" w:color="auto" w:fill="FFFFFF"/>
              </w:rPr>
              <w:t>).</w:t>
            </w:r>
          </w:p>
          <w:p w14:paraId="167160D0" w14:textId="6AE41A72" w:rsidR="00DB5BCC" w:rsidRPr="00E8313F" w:rsidRDefault="00DB5BCC" w:rsidP="00DB5BCC">
            <w:pPr>
              <w:spacing w:after="120" w:line="240" w:lineRule="auto"/>
              <w:rPr>
                <w:rFonts w:ascii="Arial Narrow" w:hAnsi="Arial Narrow"/>
                <w:b/>
                <w:bCs/>
                <w:szCs w:val="20"/>
              </w:rPr>
            </w:pPr>
            <w:r>
              <w:rPr>
                <w:rFonts w:ascii="Arial Narrow" w:hAnsi="Arial Narrow"/>
                <w:b/>
                <w:bCs/>
                <w:szCs w:val="20"/>
              </w:rPr>
              <w:t>Outcome</w:t>
            </w:r>
            <w:r w:rsidRPr="00DB5BCC">
              <w:rPr>
                <w:rFonts w:ascii="Arial Narrow" w:hAnsi="Arial Narrow"/>
                <w:b/>
                <w:bCs/>
                <w:szCs w:val="20"/>
              </w:rPr>
              <w:t xml:space="preserve"> </w:t>
            </w:r>
            <w:r w:rsidRPr="00F32A8C">
              <w:rPr>
                <w:rFonts w:ascii="Arial Narrow" w:hAnsi="Arial Narrow"/>
                <w:szCs w:val="20"/>
              </w:rPr>
              <w:t>(diazepam liquid for chronic spasticity):  </w:t>
            </w:r>
            <w:r w:rsidR="003A6603">
              <w:rPr>
                <w:rFonts w:ascii="Arial Narrow" w:hAnsi="Arial Narrow"/>
                <w:szCs w:val="20"/>
              </w:rPr>
              <w:t>Continue therapy only AND must consult</w:t>
            </w:r>
            <w:r w:rsidR="00B22EA3">
              <w:rPr>
                <w:rFonts w:ascii="Arial Narrow" w:hAnsi="Arial Narrow"/>
                <w:szCs w:val="20"/>
              </w:rPr>
              <w:t xml:space="preserve"> medical practitioner. </w:t>
            </w:r>
            <w:r w:rsidR="00B22EA3">
              <w:rPr>
                <w:rFonts w:ascii="Arial Narrow" w:hAnsi="Arial Narrow"/>
                <w:b/>
                <w:bCs/>
                <w:szCs w:val="20"/>
              </w:rPr>
              <w:t xml:space="preserve">Rationale (Tier principle): Diagnostic complexity. </w:t>
            </w:r>
            <w:r w:rsidR="00B22EA3" w:rsidRPr="007D00AF">
              <w:rPr>
                <w:rStyle w:val="normaltextrun"/>
                <w:rFonts w:ascii="Arial Narrow" w:hAnsi="Arial Narrow"/>
                <w:szCs w:val="20"/>
                <w:shd w:val="clear" w:color="auto" w:fill="FFFFFF"/>
              </w:rPr>
              <w:t>Safety concerns: addiction, misuse, dependency</w:t>
            </w:r>
            <w:r w:rsidR="00B22EA3">
              <w:rPr>
                <w:rStyle w:val="normaltextrun"/>
                <w:rFonts w:ascii="Arial Narrow" w:hAnsi="Arial Narrow"/>
                <w:szCs w:val="20"/>
                <w:shd w:val="clear" w:color="auto" w:fill="FFFFFF"/>
              </w:rPr>
              <w:t xml:space="preserve"> </w:t>
            </w:r>
            <w:r w:rsidR="00B22EA3" w:rsidRPr="00E8313F">
              <w:rPr>
                <w:rStyle w:val="normaltextrun"/>
                <w:rFonts w:ascii="Arial Narrow" w:hAnsi="Arial Narrow"/>
                <w:shd w:val="clear" w:color="auto" w:fill="FFFFFF"/>
              </w:rPr>
              <w:t>(Tier 1 principle</w:t>
            </w:r>
            <w:r w:rsidR="00E8313F">
              <w:rPr>
                <w:rStyle w:val="normaltextrun"/>
                <w:rFonts w:ascii="Arial Narrow" w:hAnsi="Arial Narrow"/>
                <w:shd w:val="clear" w:color="auto" w:fill="FFFFFF"/>
              </w:rPr>
              <w:t>s</w:t>
            </w:r>
            <w:r w:rsidR="00B22EA3" w:rsidRPr="00E8313F">
              <w:rPr>
                <w:rStyle w:val="normaltextrun"/>
                <w:rFonts w:ascii="Arial Narrow" w:hAnsi="Arial Narrow"/>
                <w:shd w:val="clear" w:color="auto" w:fill="FFFFFF"/>
              </w:rPr>
              <w:t>)</w:t>
            </w:r>
          </w:p>
          <w:p w14:paraId="169BC3D6" w14:textId="5D5C74F5" w:rsidR="00DB5BCC" w:rsidRPr="005D5B42" w:rsidRDefault="00DB5BCC" w:rsidP="00DB5BCC">
            <w:pPr>
              <w:spacing w:after="120" w:line="240" w:lineRule="auto"/>
              <w:rPr>
                <w:rFonts w:ascii="Arial Narrow" w:hAnsi="Arial Narrow"/>
                <w:b/>
                <w:bCs/>
                <w:szCs w:val="20"/>
              </w:rPr>
            </w:pPr>
            <w:r w:rsidRPr="00DB5BCC">
              <w:rPr>
                <w:rFonts w:ascii="Arial Narrow" w:hAnsi="Arial Narrow"/>
                <w:b/>
                <w:bCs/>
                <w:szCs w:val="20"/>
              </w:rPr>
              <w:lastRenderedPageBreak/>
              <w:t>Outcome</w:t>
            </w:r>
            <w:r w:rsidRPr="00F32A8C">
              <w:rPr>
                <w:rFonts w:ascii="Arial Narrow" w:hAnsi="Arial Narrow"/>
                <w:szCs w:val="20"/>
              </w:rPr>
              <w:t xml:space="preserve"> (oxazepam for anxiety in a long-term nursing care patient): Continu</w:t>
            </w:r>
            <w:r w:rsidR="005D5B42">
              <w:rPr>
                <w:rFonts w:ascii="Arial Narrow" w:hAnsi="Arial Narrow"/>
                <w:szCs w:val="20"/>
              </w:rPr>
              <w:t>e</w:t>
            </w:r>
            <w:r w:rsidRPr="00F32A8C">
              <w:rPr>
                <w:rFonts w:ascii="Arial Narrow" w:hAnsi="Arial Narrow"/>
                <w:szCs w:val="20"/>
              </w:rPr>
              <w:t xml:space="preserve"> therapy only</w:t>
            </w:r>
            <w:r w:rsidR="005D5B42">
              <w:rPr>
                <w:rFonts w:ascii="Arial Narrow" w:hAnsi="Arial Narrow"/>
                <w:szCs w:val="20"/>
              </w:rPr>
              <w:t xml:space="preserve">. </w:t>
            </w:r>
            <w:r w:rsidR="005D5B42">
              <w:rPr>
                <w:rFonts w:ascii="Arial Narrow" w:hAnsi="Arial Narrow"/>
                <w:b/>
                <w:bCs/>
                <w:szCs w:val="20"/>
              </w:rPr>
              <w:t xml:space="preserve">Rationale (Tier principle): </w:t>
            </w:r>
            <w:r w:rsidR="005D5B42" w:rsidRPr="007D00AF">
              <w:rPr>
                <w:rStyle w:val="normaltextrun"/>
                <w:rFonts w:ascii="Arial Narrow" w:hAnsi="Arial Narrow"/>
                <w:szCs w:val="20"/>
                <w:shd w:val="clear" w:color="auto" w:fill="FFFFFF"/>
              </w:rPr>
              <w:t>Safety concerns: addiction, misuse, dependency</w:t>
            </w:r>
            <w:r w:rsidR="005D5B42">
              <w:rPr>
                <w:rStyle w:val="normaltextrun"/>
                <w:rFonts w:ascii="Arial Narrow" w:hAnsi="Arial Narrow"/>
                <w:szCs w:val="20"/>
                <w:shd w:val="clear" w:color="auto" w:fill="FFFFFF"/>
              </w:rPr>
              <w:t xml:space="preserve"> </w:t>
            </w:r>
            <w:r w:rsidR="005D5B42" w:rsidRPr="005D5B42">
              <w:rPr>
                <w:rStyle w:val="normaltextrun"/>
                <w:rFonts w:ascii="Arial Narrow" w:hAnsi="Arial Narrow"/>
                <w:shd w:val="clear" w:color="auto" w:fill="FFFFFF"/>
              </w:rPr>
              <w:t>(Tier 1 principle)</w:t>
            </w:r>
          </w:p>
          <w:p w14:paraId="167A4D2B" w14:textId="61F967D8" w:rsidR="00DB5BCC" w:rsidRPr="001425F1" w:rsidRDefault="00DB5BCC" w:rsidP="00DB5BCC">
            <w:pPr>
              <w:spacing w:after="120" w:line="240" w:lineRule="auto"/>
              <w:rPr>
                <w:rFonts w:ascii="Arial Narrow" w:hAnsi="Arial Narrow"/>
                <w:szCs w:val="20"/>
              </w:rPr>
            </w:pPr>
            <w:r>
              <w:rPr>
                <w:rFonts w:ascii="Arial Narrow" w:hAnsi="Arial Narrow"/>
                <w:b/>
                <w:bCs/>
                <w:szCs w:val="20"/>
              </w:rPr>
              <w:t xml:space="preserve">Outcome </w:t>
            </w:r>
            <w:r w:rsidRPr="00F32A8C">
              <w:rPr>
                <w:rFonts w:ascii="Arial Narrow" w:hAnsi="Arial Narrow"/>
                <w:szCs w:val="20"/>
              </w:rPr>
              <w:t>(oxazepam in late-stage malignant neoplasia):</w:t>
            </w:r>
            <w:r w:rsidR="001425F1">
              <w:rPr>
                <w:rFonts w:ascii="Arial Narrow" w:hAnsi="Arial Narrow"/>
                <w:szCs w:val="20"/>
              </w:rPr>
              <w:t xml:space="preserve"> </w:t>
            </w:r>
            <w:r w:rsidR="001425F1" w:rsidRPr="00CB6610">
              <w:rPr>
                <w:rFonts w:ascii="Arial Narrow" w:hAnsi="Arial Narrow"/>
                <w:szCs w:val="20"/>
              </w:rPr>
              <w:t>Continue therapy only AND must consult medical practitioner.</w:t>
            </w:r>
            <w:r w:rsidR="001425F1">
              <w:rPr>
                <w:rFonts w:ascii="Arial Narrow" w:hAnsi="Arial Narrow"/>
                <w:b/>
                <w:bCs/>
                <w:szCs w:val="20"/>
              </w:rPr>
              <w:t xml:space="preserve"> Rationale (Tier principle): </w:t>
            </w:r>
            <w:r w:rsidR="001425F1" w:rsidRPr="007D00AF">
              <w:rPr>
                <w:rStyle w:val="normaltextrun"/>
                <w:rFonts w:ascii="Arial Narrow" w:hAnsi="Arial Narrow"/>
                <w:szCs w:val="20"/>
                <w:shd w:val="clear" w:color="auto" w:fill="FFFFFF"/>
              </w:rPr>
              <w:t>Safety concerns: addiction, misuse, dependency</w:t>
            </w:r>
            <w:r w:rsidR="001425F1">
              <w:rPr>
                <w:rStyle w:val="normaltextrun"/>
                <w:rFonts w:ascii="Arial Narrow" w:hAnsi="Arial Narrow"/>
                <w:szCs w:val="20"/>
                <w:shd w:val="clear" w:color="auto" w:fill="FFFFFF"/>
              </w:rPr>
              <w:t xml:space="preserve"> </w:t>
            </w:r>
            <w:r w:rsidR="001425F1" w:rsidRPr="004172D5">
              <w:rPr>
                <w:rStyle w:val="normaltextrun"/>
                <w:rFonts w:ascii="Arial Narrow" w:hAnsi="Arial Narrow"/>
                <w:shd w:val="clear" w:color="auto" w:fill="FFFFFF"/>
              </w:rPr>
              <w:t>(Tier 1 principle)</w:t>
            </w:r>
          </w:p>
        </w:tc>
      </w:tr>
      <w:tr w:rsidR="00DB5BCC" w:rsidRPr="00C13AB2" w14:paraId="0F480FC2" w14:textId="77777777" w:rsidTr="00F519F9">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2E3701AD" w14:textId="035172D4" w:rsidR="00DB5BCC" w:rsidRPr="00DB5BCC" w:rsidRDefault="00DB5BCC" w:rsidP="00DB5BCC">
            <w:pPr>
              <w:spacing w:after="120" w:line="240" w:lineRule="auto"/>
              <w:rPr>
                <w:rFonts w:ascii="Arial Narrow" w:hAnsi="Arial Narrow"/>
                <w:b/>
                <w:bCs/>
                <w:szCs w:val="20"/>
              </w:rPr>
            </w:pPr>
            <w:r w:rsidRPr="00DB5BCC">
              <w:rPr>
                <w:rFonts w:ascii="Arial Narrow" w:hAnsi="Arial Narrow"/>
                <w:b/>
                <w:bCs/>
                <w:szCs w:val="20"/>
              </w:rPr>
              <w:lastRenderedPageBreak/>
              <w:t xml:space="preserve">N05CD - Hypnotics and sedatives - benzodiazepine derivatives: </w:t>
            </w:r>
            <w:r w:rsidRPr="00F519F9">
              <w:rPr>
                <w:rFonts w:ascii="Arial Narrow" w:hAnsi="Arial Narrow"/>
                <w:szCs w:val="20"/>
              </w:rPr>
              <w:t>temazepam tablets, midazolam oral liquid, nitrazepam tablets</w:t>
            </w:r>
            <w:r w:rsidRPr="00DB5BCC">
              <w:rPr>
                <w:rFonts w:ascii="Arial Narrow" w:hAnsi="Arial Narrow"/>
                <w:b/>
                <w:bCs/>
                <w:szCs w:val="20"/>
              </w:rPr>
              <w:t> </w:t>
            </w:r>
          </w:p>
        </w:tc>
      </w:tr>
      <w:tr w:rsidR="00DB5BCC" w:rsidRPr="009158BD" w14:paraId="6794BD4C"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5A914B02" w14:textId="50A4A4BA" w:rsidR="00DB5BCC" w:rsidRPr="00DB5BCC" w:rsidRDefault="00DB5BCC" w:rsidP="00DB5BCC">
            <w:pPr>
              <w:spacing w:after="120" w:line="240" w:lineRule="auto"/>
              <w:rPr>
                <w:rFonts w:ascii="Arial Narrow" w:hAnsi="Arial Narrow"/>
                <w:b/>
                <w:bCs/>
                <w:szCs w:val="20"/>
              </w:rPr>
            </w:pPr>
            <w:r w:rsidRPr="00DB5BCC">
              <w:rPr>
                <w:rFonts w:ascii="Arial Narrow" w:hAnsi="Arial Narrow"/>
                <w:b/>
                <w:bCs/>
                <w:szCs w:val="20"/>
              </w:rPr>
              <w:t xml:space="preserve">Outcome </w:t>
            </w:r>
            <w:r w:rsidRPr="00F519F9">
              <w:rPr>
                <w:rFonts w:ascii="Arial Narrow" w:hAnsi="Arial Narrow"/>
                <w:szCs w:val="20"/>
              </w:rPr>
              <w:t>(midazolam, nitrazepam in epilepsy)</w:t>
            </w:r>
            <w:r w:rsidR="00F519F9" w:rsidRPr="00F519F9">
              <w:rPr>
                <w:rFonts w:ascii="Arial Narrow" w:hAnsi="Arial Narrow"/>
                <w:szCs w:val="20"/>
              </w:rPr>
              <w:t>:</w:t>
            </w:r>
            <w:r w:rsidRPr="00DB5BCC">
              <w:rPr>
                <w:rFonts w:ascii="Arial Narrow" w:hAnsi="Arial Narrow"/>
                <w:b/>
                <w:bCs/>
                <w:szCs w:val="20"/>
              </w:rPr>
              <w:t> </w:t>
            </w:r>
            <w:r w:rsidR="00BD17E0" w:rsidRPr="00CB6610">
              <w:rPr>
                <w:rFonts w:ascii="Arial Narrow" w:hAnsi="Arial Narrow"/>
                <w:szCs w:val="20"/>
              </w:rPr>
              <w:t xml:space="preserve">Continue therapy only </w:t>
            </w:r>
            <w:r w:rsidR="002A694C" w:rsidRPr="00CB6610">
              <w:rPr>
                <w:rFonts w:ascii="Arial Narrow" w:hAnsi="Arial Narrow"/>
                <w:szCs w:val="20"/>
              </w:rPr>
              <w:t>AND must consult medical practitioner.</w:t>
            </w:r>
            <w:r w:rsidR="002A694C">
              <w:rPr>
                <w:rFonts w:ascii="Arial Narrow" w:hAnsi="Arial Narrow"/>
                <w:b/>
                <w:bCs/>
                <w:szCs w:val="20"/>
              </w:rPr>
              <w:t xml:space="preserve">  Rationale (Tier principle): </w:t>
            </w:r>
            <w:r w:rsidR="00CB6610" w:rsidRPr="00CB6610">
              <w:rPr>
                <w:rFonts w:ascii="Arial Narrow" w:hAnsi="Arial Narrow"/>
                <w:szCs w:val="20"/>
              </w:rPr>
              <w:t>Diagnostic and treatment complexity (Tier 1 principles)</w:t>
            </w:r>
          </w:p>
          <w:p w14:paraId="11C33A28" w14:textId="363A555B" w:rsidR="004172D5" w:rsidRPr="007D00AF" w:rsidRDefault="00DB5BCC" w:rsidP="004172D5">
            <w:pPr>
              <w:spacing w:after="120" w:line="240" w:lineRule="auto"/>
              <w:rPr>
                <w:rFonts w:ascii="Arial Narrow" w:hAnsi="Arial Narrow"/>
                <w:b/>
                <w:bCs/>
                <w:szCs w:val="20"/>
              </w:rPr>
            </w:pPr>
            <w:r w:rsidRPr="00DB5BCC">
              <w:rPr>
                <w:rFonts w:ascii="Arial Narrow" w:hAnsi="Arial Narrow"/>
                <w:b/>
                <w:bCs/>
                <w:szCs w:val="20"/>
              </w:rPr>
              <w:t xml:space="preserve">Outcome </w:t>
            </w:r>
            <w:r w:rsidRPr="00F519F9">
              <w:rPr>
                <w:rFonts w:ascii="Arial Narrow" w:hAnsi="Arial Narrow"/>
                <w:szCs w:val="20"/>
              </w:rPr>
              <w:t>(nitrazepam as an unrestricted listing):</w:t>
            </w:r>
            <w:r w:rsidR="004172D5">
              <w:rPr>
                <w:rFonts w:ascii="Arial Narrow" w:hAnsi="Arial Narrow"/>
                <w:szCs w:val="20"/>
              </w:rPr>
              <w:t xml:space="preserve"> No access. </w:t>
            </w:r>
            <w:r w:rsidR="004172D5">
              <w:rPr>
                <w:rFonts w:ascii="Arial Narrow" w:hAnsi="Arial Narrow"/>
                <w:b/>
                <w:bCs/>
                <w:szCs w:val="20"/>
              </w:rPr>
              <w:t xml:space="preserve">Rationale (Tier principle): </w:t>
            </w:r>
            <w:r w:rsidR="004172D5" w:rsidRPr="007D00AF">
              <w:rPr>
                <w:rStyle w:val="normaltextrun"/>
                <w:rFonts w:ascii="Arial Narrow" w:hAnsi="Arial Narrow"/>
                <w:szCs w:val="20"/>
                <w:shd w:val="clear" w:color="auto" w:fill="FFFFFF"/>
              </w:rPr>
              <w:t>Safety concerns: addiction, misuse, dependency</w:t>
            </w:r>
            <w:r w:rsidR="004172D5">
              <w:rPr>
                <w:rStyle w:val="normaltextrun"/>
                <w:rFonts w:ascii="Arial Narrow" w:hAnsi="Arial Narrow"/>
                <w:szCs w:val="20"/>
                <w:shd w:val="clear" w:color="auto" w:fill="FFFFFF"/>
              </w:rPr>
              <w:t xml:space="preserve"> </w:t>
            </w:r>
            <w:r w:rsidR="004172D5" w:rsidRPr="004172D5">
              <w:rPr>
                <w:rStyle w:val="normaltextrun"/>
                <w:rFonts w:ascii="Arial Narrow" w:hAnsi="Arial Narrow"/>
                <w:shd w:val="clear" w:color="auto" w:fill="FFFFFF"/>
              </w:rPr>
              <w:t>(Tier 1 principle)</w:t>
            </w:r>
          </w:p>
          <w:p w14:paraId="3B3C181A" w14:textId="59EFAA2B" w:rsidR="00DB5BCC" w:rsidRPr="00996C7B" w:rsidRDefault="00DB5BCC" w:rsidP="00DB5BCC">
            <w:pPr>
              <w:spacing w:after="120" w:line="240" w:lineRule="auto"/>
              <w:rPr>
                <w:rFonts w:ascii="Arial Narrow" w:hAnsi="Arial Narrow"/>
                <w:b/>
                <w:bCs/>
                <w:szCs w:val="20"/>
              </w:rPr>
            </w:pPr>
            <w:r w:rsidRPr="00DB5BCC">
              <w:rPr>
                <w:rFonts w:ascii="Arial Narrow" w:hAnsi="Arial Narrow"/>
                <w:b/>
                <w:bCs/>
                <w:szCs w:val="20"/>
              </w:rPr>
              <w:t xml:space="preserve">Outcome </w:t>
            </w:r>
            <w:r w:rsidRPr="00F519F9">
              <w:rPr>
                <w:rFonts w:ascii="Arial Narrow" w:hAnsi="Arial Narrow"/>
                <w:szCs w:val="20"/>
              </w:rPr>
              <w:t>(nitrazepam, temazepam for insomnia in a long-term nursing care patient): </w:t>
            </w:r>
            <w:r w:rsidR="00F713A4">
              <w:rPr>
                <w:rFonts w:ascii="Arial Narrow" w:hAnsi="Arial Narrow"/>
                <w:szCs w:val="20"/>
              </w:rPr>
              <w:t xml:space="preserve">Continue therapy only. </w:t>
            </w:r>
            <w:r w:rsidR="00996C7B">
              <w:rPr>
                <w:rFonts w:ascii="Arial Narrow" w:hAnsi="Arial Narrow"/>
                <w:b/>
                <w:bCs/>
                <w:szCs w:val="20"/>
              </w:rPr>
              <w:t xml:space="preserve">Rationale (Tier principle): </w:t>
            </w:r>
            <w:r w:rsidR="00996C7B" w:rsidRPr="007D00AF">
              <w:rPr>
                <w:rStyle w:val="normaltextrun"/>
                <w:rFonts w:ascii="Arial Narrow" w:hAnsi="Arial Narrow"/>
                <w:szCs w:val="20"/>
                <w:shd w:val="clear" w:color="auto" w:fill="FFFFFF"/>
              </w:rPr>
              <w:t>Safety concerns: addiction, misuse, dependency</w:t>
            </w:r>
            <w:r w:rsidR="00996C7B">
              <w:rPr>
                <w:rStyle w:val="normaltextrun"/>
                <w:rFonts w:ascii="Arial Narrow" w:hAnsi="Arial Narrow"/>
                <w:szCs w:val="20"/>
                <w:shd w:val="clear" w:color="auto" w:fill="FFFFFF"/>
              </w:rPr>
              <w:t xml:space="preserve"> </w:t>
            </w:r>
            <w:r w:rsidR="00996C7B" w:rsidRPr="004172D5">
              <w:rPr>
                <w:rStyle w:val="normaltextrun"/>
                <w:rFonts w:ascii="Arial Narrow" w:hAnsi="Arial Narrow"/>
                <w:shd w:val="clear" w:color="auto" w:fill="FFFFFF"/>
              </w:rPr>
              <w:t>(Tier 1 principle)</w:t>
            </w:r>
          </w:p>
          <w:p w14:paraId="20CD9C55" w14:textId="69CC9D03" w:rsidR="00B97269" w:rsidRPr="00B97269" w:rsidRDefault="00DB5BCC" w:rsidP="00DB5BCC">
            <w:pPr>
              <w:spacing w:after="120" w:line="240" w:lineRule="auto"/>
              <w:rPr>
                <w:rFonts w:ascii="Arial Narrow" w:hAnsi="Arial Narrow"/>
                <w:szCs w:val="20"/>
              </w:rPr>
            </w:pPr>
            <w:r w:rsidRPr="00DB5BCC">
              <w:rPr>
                <w:rFonts w:ascii="Arial Narrow" w:hAnsi="Arial Narrow"/>
                <w:b/>
                <w:bCs/>
                <w:szCs w:val="20"/>
              </w:rPr>
              <w:t xml:space="preserve">Outcome </w:t>
            </w:r>
            <w:r w:rsidR="00B97269" w:rsidRPr="00F519F9">
              <w:rPr>
                <w:rFonts w:ascii="Arial Narrow" w:hAnsi="Arial Narrow"/>
                <w:szCs w:val="20"/>
              </w:rPr>
              <w:t xml:space="preserve">(nitrazepam, temazepam </w:t>
            </w:r>
            <w:r w:rsidR="00B97269">
              <w:rPr>
                <w:rFonts w:ascii="Arial Narrow" w:hAnsi="Arial Narrow"/>
                <w:szCs w:val="20"/>
              </w:rPr>
              <w:t>for insomnia – Palliative Care listing</w:t>
            </w:r>
            <w:r w:rsidR="00B97269" w:rsidRPr="00F519F9">
              <w:rPr>
                <w:rFonts w:ascii="Arial Narrow" w:hAnsi="Arial Narrow"/>
                <w:szCs w:val="20"/>
              </w:rPr>
              <w:t>):</w:t>
            </w:r>
            <w:r w:rsidR="00BC4A2A">
              <w:rPr>
                <w:rFonts w:ascii="Arial Narrow" w:hAnsi="Arial Narrow"/>
                <w:szCs w:val="20"/>
              </w:rPr>
              <w:t xml:space="preserve"> Continue therapy only. </w:t>
            </w:r>
            <w:r w:rsidR="00BC4A2A">
              <w:rPr>
                <w:rFonts w:ascii="Arial Narrow" w:hAnsi="Arial Narrow"/>
                <w:b/>
                <w:bCs/>
                <w:szCs w:val="20"/>
              </w:rPr>
              <w:t xml:space="preserve">Rationale (Tier principle): </w:t>
            </w:r>
            <w:r w:rsidR="00BC4A2A" w:rsidRPr="007D00AF">
              <w:rPr>
                <w:rStyle w:val="normaltextrun"/>
                <w:rFonts w:ascii="Arial Narrow" w:hAnsi="Arial Narrow"/>
                <w:szCs w:val="20"/>
                <w:shd w:val="clear" w:color="auto" w:fill="FFFFFF"/>
              </w:rPr>
              <w:t>Safety concerns: addiction, misuse, dependency</w:t>
            </w:r>
            <w:r w:rsidR="00BC4A2A">
              <w:rPr>
                <w:rStyle w:val="normaltextrun"/>
                <w:rFonts w:ascii="Arial Narrow" w:hAnsi="Arial Narrow"/>
                <w:szCs w:val="20"/>
                <w:shd w:val="clear" w:color="auto" w:fill="FFFFFF"/>
              </w:rPr>
              <w:t xml:space="preserve"> </w:t>
            </w:r>
            <w:r w:rsidR="00BC4A2A" w:rsidRPr="004172D5">
              <w:rPr>
                <w:rStyle w:val="normaltextrun"/>
                <w:rFonts w:ascii="Arial Narrow" w:hAnsi="Arial Narrow"/>
                <w:shd w:val="clear" w:color="auto" w:fill="FFFFFF"/>
              </w:rPr>
              <w:t>(Tier 1 principle)</w:t>
            </w:r>
          </w:p>
          <w:p w14:paraId="0B75793C" w14:textId="29097DC9" w:rsidR="00DB5BCC" w:rsidRPr="00F519F9" w:rsidRDefault="00B97269" w:rsidP="00DB5BCC">
            <w:pPr>
              <w:spacing w:after="120" w:line="240" w:lineRule="auto"/>
              <w:rPr>
                <w:rFonts w:ascii="Arial Narrow" w:hAnsi="Arial Narrow"/>
                <w:szCs w:val="20"/>
              </w:rPr>
            </w:pPr>
            <w:r w:rsidRPr="00DB5BCC">
              <w:rPr>
                <w:rFonts w:ascii="Arial Narrow" w:hAnsi="Arial Narrow"/>
                <w:b/>
                <w:bCs/>
                <w:szCs w:val="20"/>
              </w:rPr>
              <w:t>Outcome</w:t>
            </w:r>
            <w:r w:rsidRPr="00F519F9">
              <w:rPr>
                <w:rFonts w:ascii="Arial Narrow" w:hAnsi="Arial Narrow"/>
                <w:szCs w:val="20"/>
              </w:rPr>
              <w:t xml:space="preserve"> </w:t>
            </w:r>
            <w:r w:rsidR="003B271B">
              <w:rPr>
                <w:rFonts w:ascii="Arial Narrow" w:hAnsi="Arial Narrow"/>
                <w:szCs w:val="20"/>
              </w:rPr>
              <w:t>(</w:t>
            </w:r>
            <w:r w:rsidR="00DB5BCC" w:rsidRPr="00F519F9">
              <w:rPr>
                <w:rFonts w:ascii="Arial Narrow" w:hAnsi="Arial Narrow"/>
                <w:szCs w:val="20"/>
              </w:rPr>
              <w:t>nitrazepam, temazepam in late-stage malignant neoplasia):</w:t>
            </w:r>
            <w:r w:rsidR="00463D83">
              <w:rPr>
                <w:rFonts w:ascii="Arial Narrow" w:hAnsi="Arial Narrow"/>
                <w:szCs w:val="20"/>
              </w:rPr>
              <w:t xml:space="preserve"> </w:t>
            </w:r>
            <w:r w:rsidR="00463D83" w:rsidRPr="00CB6610">
              <w:rPr>
                <w:rFonts w:ascii="Arial Narrow" w:hAnsi="Arial Narrow"/>
                <w:szCs w:val="20"/>
              </w:rPr>
              <w:t>Continue therapy only AND must consult medical practitioner.</w:t>
            </w:r>
            <w:r w:rsidR="00463D83">
              <w:rPr>
                <w:rFonts w:ascii="Arial Narrow" w:hAnsi="Arial Narrow"/>
                <w:b/>
                <w:bCs/>
                <w:szCs w:val="20"/>
              </w:rPr>
              <w:t xml:space="preserve"> Rationale (Tier principle): </w:t>
            </w:r>
            <w:r w:rsidR="00463D83" w:rsidRPr="007D00AF">
              <w:rPr>
                <w:rStyle w:val="normaltextrun"/>
                <w:rFonts w:ascii="Arial Narrow" w:hAnsi="Arial Narrow"/>
                <w:szCs w:val="20"/>
                <w:shd w:val="clear" w:color="auto" w:fill="FFFFFF"/>
              </w:rPr>
              <w:t>Safety concerns: addiction, misuse, dependency</w:t>
            </w:r>
            <w:r w:rsidR="00463D83">
              <w:rPr>
                <w:rStyle w:val="normaltextrun"/>
                <w:rFonts w:ascii="Arial Narrow" w:hAnsi="Arial Narrow"/>
                <w:szCs w:val="20"/>
                <w:shd w:val="clear" w:color="auto" w:fill="FFFFFF"/>
              </w:rPr>
              <w:t xml:space="preserve"> </w:t>
            </w:r>
            <w:r w:rsidR="00463D83" w:rsidRPr="004172D5">
              <w:rPr>
                <w:rStyle w:val="normaltextrun"/>
                <w:rFonts w:ascii="Arial Narrow" w:hAnsi="Arial Narrow"/>
                <w:shd w:val="clear" w:color="auto" w:fill="FFFFFF"/>
              </w:rPr>
              <w:t>(Tier 1 principle)</w:t>
            </w:r>
          </w:p>
          <w:p w14:paraId="2DBDDB59" w14:textId="089610C1" w:rsidR="00DB5BCC" w:rsidRPr="00DB5BCC" w:rsidRDefault="00DB5BCC" w:rsidP="00DB5BCC">
            <w:pPr>
              <w:spacing w:after="120" w:line="240" w:lineRule="auto"/>
              <w:rPr>
                <w:rFonts w:ascii="Arial Narrow" w:hAnsi="Arial Narrow"/>
                <w:b/>
                <w:bCs/>
                <w:szCs w:val="20"/>
              </w:rPr>
            </w:pPr>
            <w:r w:rsidRPr="00DB5BCC">
              <w:rPr>
                <w:rFonts w:ascii="Arial Narrow" w:hAnsi="Arial Narrow"/>
                <w:b/>
                <w:bCs/>
                <w:szCs w:val="20"/>
              </w:rPr>
              <w:t xml:space="preserve">Outcome </w:t>
            </w:r>
            <w:r w:rsidRPr="00F519F9">
              <w:rPr>
                <w:rFonts w:ascii="Arial Narrow" w:hAnsi="Arial Narrow"/>
                <w:szCs w:val="20"/>
              </w:rPr>
              <w:t>(temazepam for prescribing by certain health practitioners):</w:t>
            </w:r>
            <w:r w:rsidR="00B112FA">
              <w:rPr>
                <w:rFonts w:ascii="Arial Narrow" w:hAnsi="Arial Narrow"/>
                <w:szCs w:val="20"/>
              </w:rPr>
              <w:t xml:space="preserve"> No access.</w:t>
            </w:r>
            <w:r w:rsidR="00731652">
              <w:rPr>
                <w:rFonts w:ascii="Arial Narrow" w:hAnsi="Arial Narrow"/>
                <w:szCs w:val="20"/>
              </w:rPr>
              <w:t xml:space="preserve"> </w:t>
            </w:r>
            <w:r w:rsidR="00B112FA">
              <w:rPr>
                <w:rFonts w:ascii="Arial Narrow" w:hAnsi="Arial Narrow"/>
                <w:szCs w:val="20"/>
              </w:rPr>
              <w:t xml:space="preserve"> </w:t>
            </w:r>
            <w:r w:rsidR="00B112FA">
              <w:rPr>
                <w:rFonts w:ascii="Arial Narrow" w:hAnsi="Arial Narrow"/>
                <w:b/>
                <w:bCs/>
                <w:szCs w:val="20"/>
              </w:rPr>
              <w:t xml:space="preserve">Rationale (Tier principle): </w:t>
            </w:r>
            <w:r w:rsidR="00B112FA" w:rsidRPr="007D00AF">
              <w:rPr>
                <w:rStyle w:val="normaltextrun"/>
                <w:rFonts w:ascii="Arial Narrow" w:hAnsi="Arial Narrow"/>
                <w:szCs w:val="20"/>
                <w:shd w:val="clear" w:color="auto" w:fill="FFFFFF"/>
              </w:rPr>
              <w:t>Safety concerns: addiction, misuse, dependency</w:t>
            </w:r>
            <w:r w:rsidR="00B112FA">
              <w:rPr>
                <w:rStyle w:val="normaltextrun"/>
                <w:rFonts w:ascii="Arial Narrow" w:hAnsi="Arial Narrow"/>
                <w:szCs w:val="20"/>
                <w:shd w:val="clear" w:color="auto" w:fill="FFFFFF"/>
              </w:rPr>
              <w:t xml:space="preserve"> </w:t>
            </w:r>
            <w:r w:rsidR="00B112FA" w:rsidRPr="004172D5">
              <w:rPr>
                <w:rStyle w:val="normaltextrun"/>
                <w:rFonts w:ascii="Arial Narrow" w:hAnsi="Arial Narrow"/>
                <w:shd w:val="clear" w:color="auto" w:fill="FFFFFF"/>
              </w:rPr>
              <w:t>(Tier 1 principle)</w:t>
            </w:r>
          </w:p>
        </w:tc>
      </w:tr>
      <w:tr w:rsidR="00DB5BCC" w:rsidRPr="0008334B" w14:paraId="0860B815" w14:textId="77777777" w:rsidTr="00133F82">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502EEFE4" w14:textId="77777777" w:rsidR="00DB5BCC" w:rsidRPr="00DB5BCC" w:rsidRDefault="00DB5BCC" w:rsidP="00477CC2">
            <w:pPr>
              <w:spacing w:after="120" w:line="240" w:lineRule="auto"/>
              <w:rPr>
                <w:rFonts w:ascii="Arial Narrow" w:hAnsi="Arial Narrow"/>
                <w:b/>
                <w:bCs/>
                <w:szCs w:val="20"/>
              </w:rPr>
            </w:pPr>
            <w:r w:rsidRPr="00B7429D">
              <w:rPr>
                <w:rFonts w:ascii="Arial Narrow" w:hAnsi="Arial Narrow"/>
                <w:b/>
                <w:bCs/>
                <w:szCs w:val="20"/>
              </w:rPr>
              <w:t xml:space="preserve">N06AA </w:t>
            </w:r>
            <w:r>
              <w:rPr>
                <w:rFonts w:ascii="Arial Narrow" w:hAnsi="Arial Narrow"/>
                <w:b/>
                <w:bCs/>
                <w:szCs w:val="20"/>
              </w:rPr>
              <w:t>–</w:t>
            </w:r>
            <w:r w:rsidRPr="00B7429D">
              <w:rPr>
                <w:rFonts w:ascii="Arial Narrow" w:hAnsi="Arial Narrow"/>
                <w:b/>
                <w:bCs/>
                <w:szCs w:val="20"/>
              </w:rPr>
              <w:t xml:space="preserve"> Anti</w:t>
            </w:r>
            <w:r>
              <w:rPr>
                <w:rFonts w:ascii="Arial Narrow" w:hAnsi="Arial Narrow"/>
                <w:b/>
                <w:bCs/>
                <w:szCs w:val="20"/>
              </w:rPr>
              <w:t>-</w:t>
            </w:r>
            <w:r w:rsidRPr="00B7429D">
              <w:rPr>
                <w:rFonts w:ascii="Arial Narrow" w:hAnsi="Arial Narrow"/>
                <w:b/>
                <w:bCs/>
                <w:szCs w:val="20"/>
              </w:rPr>
              <w:t xml:space="preserve">depressants - </w:t>
            </w:r>
            <w:r>
              <w:rPr>
                <w:rFonts w:ascii="Arial Narrow" w:hAnsi="Arial Narrow"/>
                <w:b/>
                <w:bCs/>
                <w:szCs w:val="20"/>
              </w:rPr>
              <w:t>n</w:t>
            </w:r>
            <w:r w:rsidRPr="00B7429D">
              <w:rPr>
                <w:rFonts w:ascii="Arial Narrow" w:hAnsi="Arial Narrow"/>
                <w:b/>
                <w:bCs/>
                <w:szCs w:val="20"/>
              </w:rPr>
              <w:t>on-selective monoamine reuptake inhibitors</w:t>
            </w:r>
            <w:r w:rsidRPr="00DB5BCC">
              <w:rPr>
                <w:rFonts w:ascii="Arial Narrow" w:hAnsi="Arial Narrow"/>
                <w:b/>
                <w:bCs/>
                <w:szCs w:val="20"/>
              </w:rPr>
              <w:t xml:space="preserve">: </w:t>
            </w:r>
            <w:r w:rsidRPr="009D4B93">
              <w:rPr>
                <w:rFonts w:ascii="Arial Narrow" w:hAnsi="Arial Narrow"/>
                <w:szCs w:val="20"/>
              </w:rPr>
              <w:t xml:space="preserve">amitriptyline tablets, clomipramine tablets, dosulepin (dothiepin) capsules, tablets, imipramine tablets, nortriptyline tablets, </w:t>
            </w:r>
          </w:p>
          <w:p w14:paraId="7F7A0D64" w14:textId="2BE7B3DE" w:rsidR="00DB5BCC" w:rsidRPr="00DB5BCC" w:rsidRDefault="00DB5BCC" w:rsidP="00854A06">
            <w:pPr>
              <w:spacing w:after="120" w:line="240" w:lineRule="auto"/>
              <w:rPr>
                <w:rFonts w:ascii="Arial Narrow" w:hAnsi="Arial Narrow"/>
                <w:b/>
                <w:bCs/>
                <w:szCs w:val="20"/>
              </w:rPr>
            </w:pPr>
            <w:r w:rsidRPr="00B7429D">
              <w:rPr>
                <w:rFonts w:ascii="Arial Narrow" w:hAnsi="Arial Narrow"/>
                <w:b/>
                <w:bCs/>
                <w:szCs w:val="20"/>
              </w:rPr>
              <w:t xml:space="preserve">N06AB </w:t>
            </w:r>
            <w:r>
              <w:rPr>
                <w:rFonts w:ascii="Arial Narrow" w:hAnsi="Arial Narrow"/>
                <w:b/>
                <w:bCs/>
                <w:szCs w:val="20"/>
              </w:rPr>
              <w:t>–</w:t>
            </w:r>
            <w:r w:rsidRPr="00B7429D">
              <w:rPr>
                <w:rFonts w:ascii="Arial Narrow" w:hAnsi="Arial Narrow"/>
                <w:b/>
                <w:bCs/>
                <w:szCs w:val="20"/>
              </w:rPr>
              <w:t xml:space="preserve"> Anti</w:t>
            </w:r>
            <w:r>
              <w:rPr>
                <w:rFonts w:ascii="Arial Narrow" w:hAnsi="Arial Narrow"/>
                <w:b/>
                <w:bCs/>
                <w:szCs w:val="20"/>
              </w:rPr>
              <w:t>-</w:t>
            </w:r>
            <w:r w:rsidRPr="00B7429D">
              <w:rPr>
                <w:rFonts w:ascii="Arial Narrow" w:hAnsi="Arial Narrow"/>
                <w:b/>
                <w:bCs/>
                <w:szCs w:val="20"/>
              </w:rPr>
              <w:t xml:space="preserve">depressants - </w:t>
            </w:r>
            <w:r>
              <w:rPr>
                <w:rFonts w:ascii="Arial Narrow" w:hAnsi="Arial Narrow"/>
                <w:b/>
                <w:bCs/>
                <w:szCs w:val="20"/>
              </w:rPr>
              <w:t>s</w:t>
            </w:r>
            <w:r w:rsidRPr="00B7429D">
              <w:rPr>
                <w:rFonts w:ascii="Arial Narrow" w:hAnsi="Arial Narrow"/>
                <w:b/>
                <w:bCs/>
                <w:szCs w:val="20"/>
              </w:rPr>
              <w:t>elective serotonin reuptake inhibitors:</w:t>
            </w:r>
            <w:r>
              <w:rPr>
                <w:rFonts w:ascii="Arial Narrow" w:hAnsi="Arial Narrow"/>
                <w:b/>
                <w:bCs/>
                <w:szCs w:val="20"/>
              </w:rPr>
              <w:t xml:space="preserve"> </w:t>
            </w:r>
            <w:r w:rsidRPr="00595D3B">
              <w:rPr>
                <w:rFonts w:ascii="Arial Narrow" w:hAnsi="Arial Narrow"/>
                <w:szCs w:val="20"/>
              </w:rPr>
              <w:t>citalopram tablets, escitalopram tablets, oral liquid, fluoxetine capsules, tablets, fluvoxamine tablets, paroxetine tablets, sertraline tablets</w:t>
            </w:r>
          </w:p>
        </w:tc>
      </w:tr>
      <w:tr w:rsidR="00516538" w:rsidRPr="0008334B" w14:paraId="6E2A02DA" w14:textId="77777777" w:rsidTr="00CD2064">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7DA5552A" w14:textId="66374E60" w:rsidR="00CD2064" w:rsidRDefault="00CD2064" w:rsidP="00CD2064">
            <w:pPr>
              <w:spacing w:after="120" w:line="240" w:lineRule="auto"/>
              <w:rPr>
                <w:rFonts w:ascii="Arial Narrow" w:hAnsi="Arial Narrow"/>
                <w:szCs w:val="20"/>
              </w:rPr>
            </w:pPr>
            <w:r>
              <w:rPr>
                <w:rFonts w:ascii="Arial Narrow" w:hAnsi="Arial Narrow"/>
                <w:b/>
                <w:bCs/>
                <w:szCs w:val="20"/>
              </w:rPr>
              <w:t>Outcome:</w:t>
            </w:r>
            <w:r w:rsidRPr="003D0E40">
              <w:rPr>
                <w:rFonts w:ascii="Arial Narrow" w:hAnsi="Arial Narrow"/>
                <w:szCs w:val="20"/>
              </w:rPr>
              <w:t xml:space="preserve"> (</w:t>
            </w:r>
            <w:r>
              <w:rPr>
                <w:rFonts w:ascii="Arial Narrow" w:hAnsi="Arial Narrow"/>
                <w:szCs w:val="20"/>
              </w:rPr>
              <w:t xml:space="preserve">unrestricted listings, depression, obsessive-compulsive disorder, panic disorder, clomipramine for cataplexy associated with narcolepsy, phobic disorder): </w:t>
            </w:r>
            <w:r w:rsidRPr="003B0DA6">
              <w:rPr>
                <w:rFonts w:ascii="Arial Narrow" w:hAnsi="Arial Narrow"/>
                <w:szCs w:val="20"/>
              </w:rPr>
              <w:t>Continu</w:t>
            </w:r>
            <w:r>
              <w:rPr>
                <w:rFonts w:ascii="Arial Narrow" w:hAnsi="Arial Narrow"/>
                <w:szCs w:val="20"/>
              </w:rPr>
              <w:t>e</w:t>
            </w:r>
            <w:r w:rsidRPr="003B0DA6">
              <w:rPr>
                <w:rFonts w:ascii="Arial Narrow" w:hAnsi="Arial Narrow"/>
                <w:szCs w:val="20"/>
              </w:rPr>
              <w:t xml:space="preserve"> therapy only</w:t>
            </w:r>
            <w:r>
              <w:rPr>
                <w:rFonts w:ascii="Arial Narrow" w:hAnsi="Arial Narrow"/>
                <w:szCs w:val="20"/>
              </w:rPr>
              <w:t xml:space="preserve"> </w:t>
            </w:r>
          </w:p>
          <w:p w14:paraId="1A8FF456" w14:textId="32579D38" w:rsidR="00203A66" w:rsidRDefault="00203A66" w:rsidP="00203A66">
            <w:pPr>
              <w:spacing w:after="120" w:line="240" w:lineRule="auto"/>
              <w:rPr>
                <w:rFonts w:ascii="Arial Narrow" w:hAnsi="Arial Narrow"/>
                <w:b/>
                <w:bCs/>
                <w:szCs w:val="20"/>
              </w:rPr>
            </w:pPr>
            <w:r>
              <w:rPr>
                <w:rFonts w:ascii="Arial Narrow" w:hAnsi="Arial Narrow"/>
                <w:b/>
                <w:bCs/>
                <w:szCs w:val="20"/>
              </w:rPr>
              <w:t>Outcome:</w:t>
            </w:r>
            <w:r w:rsidRPr="00B7429D">
              <w:rPr>
                <w:rFonts w:ascii="Arial Narrow" w:hAnsi="Arial Narrow"/>
                <w:b/>
                <w:bCs/>
                <w:szCs w:val="20"/>
              </w:rPr>
              <w:t xml:space="preserve"> </w:t>
            </w:r>
            <w:r w:rsidRPr="00FF0239">
              <w:rPr>
                <w:rFonts w:ascii="Arial Narrow" w:hAnsi="Arial Narrow"/>
                <w:szCs w:val="20"/>
              </w:rPr>
              <w:t>(</w:t>
            </w:r>
            <w:r>
              <w:rPr>
                <w:rFonts w:ascii="Arial Narrow" w:hAnsi="Arial Narrow"/>
                <w:szCs w:val="20"/>
              </w:rPr>
              <w:t>escitalopram listings for moderate to severe generalised anxiety disorder or severe social anxiety disorder where a GP Mental Health Care plan has been prepared, or where the patient has been assessed by a psychiatrist</w:t>
            </w:r>
            <w:r w:rsidRPr="00FF0239">
              <w:rPr>
                <w:rFonts w:ascii="Arial Narrow" w:hAnsi="Arial Narrow"/>
                <w:szCs w:val="20"/>
              </w:rPr>
              <w:t>):</w:t>
            </w:r>
            <w:r w:rsidRPr="00DB5BCC">
              <w:rPr>
                <w:rFonts w:ascii="Arial Narrow" w:hAnsi="Arial Narrow"/>
                <w:b/>
                <w:bCs/>
                <w:szCs w:val="20"/>
              </w:rPr>
              <w:t xml:space="preserve"> </w:t>
            </w:r>
            <w:r w:rsidRPr="007969C0">
              <w:rPr>
                <w:rFonts w:ascii="Arial Narrow" w:hAnsi="Arial Narrow"/>
                <w:szCs w:val="20"/>
              </w:rPr>
              <w:t>No access.</w:t>
            </w:r>
          </w:p>
          <w:p w14:paraId="46CAD3BE" w14:textId="0A037DF1" w:rsidR="00203A66" w:rsidRPr="00CD2064" w:rsidRDefault="00203A66" w:rsidP="00203A66">
            <w:pPr>
              <w:spacing w:after="120" w:line="240" w:lineRule="auto"/>
              <w:rPr>
                <w:rFonts w:ascii="Arial Narrow" w:hAnsi="Arial Narrow"/>
                <w:szCs w:val="20"/>
              </w:rPr>
            </w:pPr>
            <w:r w:rsidRPr="00DB5BCC">
              <w:rPr>
                <w:rFonts w:ascii="Arial Narrow" w:hAnsi="Arial Narrow"/>
                <w:b/>
                <w:bCs/>
                <w:szCs w:val="20"/>
              </w:rPr>
              <w:t>Rationale</w:t>
            </w:r>
            <w:r w:rsidR="001C71DF">
              <w:rPr>
                <w:rFonts w:ascii="Arial Narrow" w:hAnsi="Arial Narrow"/>
                <w:b/>
                <w:bCs/>
                <w:szCs w:val="20"/>
              </w:rPr>
              <w:t xml:space="preserve"> </w:t>
            </w:r>
            <w:r w:rsidR="001C71DF" w:rsidRPr="001C71DF">
              <w:rPr>
                <w:rFonts w:ascii="Arial Narrow" w:hAnsi="Arial Narrow"/>
                <w:szCs w:val="20"/>
              </w:rPr>
              <w:t>(all)</w:t>
            </w:r>
            <w:r w:rsidRPr="00DB5BCC">
              <w:rPr>
                <w:rFonts w:ascii="Arial Narrow" w:hAnsi="Arial Narrow"/>
                <w:b/>
                <w:bCs/>
                <w:szCs w:val="20"/>
              </w:rPr>
              <w:t xml:space="preserve"> (Tier principle):</w:t>
            </w:r>
            <w:r>
              <w:rPr>
                <w:rFonts w:ascii="Arial Narrow" w:hAnsi="Arial Narrow"/>
                <w:b/>
                <w:bCs/>
                <w:szCs w:val="20"/>
              </w:rPr>
              <w:t xml:space="preserve"> </w:t>
            </w:r>
            <w:r w:rsidRPr="003B0DA6">
              <w:rPr>
                <w:rFonts w:ascii="Arial Narrow" w:hAnsi="Arial Narrow"/>
                <w:szCs w:val="20"/>
              </w:rPr>
              <w:t>Diagnostic and treatment complexity</w:t>
            </w:r>
            <w:r>
              <w:rPr>
                <w:rFonts w:ascii="Arial Narrow" w:hAnsi="Arial Narrow"/>
                <w:szCs w:val="20"/>
              </w:rPr>
              <w:t xml:space="preserve"> (Tier 1 principles)</w:t>
            </w:r>
          </w:p>
        </w:tc>
      </w:tr>
      <w:tr w:rsidR="00203A66" w:rsidRPr="0008334B" w14:paraId="5B7A8BCE" w14:textId="77777777" w:rsidTr="00133F82">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68428879" w14:textId="4A003874" w:rsidR="00203A66" w:rsidRPr="00B7429D" w:rsidRDefault="00854A06" w:rsidP="00477CC2">
            <w:pPr>
              <w:spacing w:after="120" w:line="240" w:lineRule="auto"/>
              <w:rPr>
                <w:rFonts w:ascii="Arial Narrow" w:hAnsi="Arial Narrow"/>
                <w:b/>
                <w:bCs/>
                <w:szCs w:val="20"/>
              </w:rPr>
            </w:pPr>
            <w:r w:rsidRPr="00DB5BCC">
              <w:rPr>
                <w:rFonts w:ascii="Arial Narrow" w:hAnsi="Arial Narrow"/>
                <w:b/>
                <w:bCs/>
                <w:szCs w:val="20"/>
              </w:rPr>
              <w:t xml:space="preserve">N06AG – Anti-depressants - monoamine oxidase A inhibitors: </w:t>
            </w:r>
            <w:r w:rsidRPr="00595D3B">
              <w:rPr>
                <w:rFonts w:ascii="Arial Narrow" w:hAnsi="Arial Narrow"/>
                <w:szCs w:val="20"/>
              </w:rPr>
              <w:t>moclobemide tablets</w:t>
            </w:r>
          </w:p>
        </w:tc>
      </w:tr>
      <w:tr w:rsidR="00854A06" w:rsidRPr="0008334B" w14:paraId="4446AA33" w14:textId="77777777" w:rsidTr="00854A0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7DA1D3C8" w14:textId="20CF00AD" w:rsidR="00854A06" w:rsidRPr="00DB5BCC" w:rsidRDefault="00854A06" w:rsidP="00854A06">
            <w:pPr>
              <w:spacing w:after="120" w:line="240" w:lineRule="auto"/>
              <w:rPr>
                <w:rFonts w:ascii="Arial Narrow" w:hAnsi="Arial Narrow"/>
                <w:b/>
                <w:bCs/>
                <w:szCs w:val="20"/>
              </w:rPr>
            </w:pPr>
            <w:r>
              <w:rPr>
                <w:rFonts w:ascii="Arial Narrow" w:hAnsi="Arial Narrow"/>
                <w:b/>
                <w:bCs/>
                <w:szCs w:val="20"/>
              </w:rPr>
              <w:t>Outcome:</w:t>
            </w:r>
            <w:r w:rsidRPr="00B7429D">
              <w:rPr>
                <w:rFonts w:ascii="Arial Narrow" w:hAnsi="Arial Narrow"/>
                <w:b/>
                <w:bCs/>
                <w:szCs w:val="20"/>
              </w:rPr>
              <w:t xml:space="preserve"> </w:t>
            </w:r>
            <w:r w:rsidRPr="007969C0">
              <w:rPr>
                <w:rFonts w:ascii="Arial Narrow" w:hAnsi="Arial Narrow"/>
                <w:szCs w:val="20"/>
              </w:rPr>
              <w:t>No access.</w:t>
            </w:r>
            <w:r>
              <w:rPr>
                <w:rFonts w:ascii="Arial Narrow" w:hAnsi="Arial Narrow"/>
                <w:szCs w:val="20"/>
              </w:rPr>
              <w:t xml:space="preserve">  </w:t>
            </w:r>
            <w:r w:rsidRPr="00DB5BCC">
              <w:rPr>
                <w:rFonts w:ascii="Arial Narrow" w:hAnsi="Arial Narrow"/>
                <w:b/>
                <w:bCs/>
                <w:szCs w:val="20"/>
              </w:rPr>
              <w:t>Rationale (Tier principle):</w:t>
            </w:r>
            <w:r>
              <w:rPr>
                <w:rFonts w:ascii="Arial Narrow" w:hAnsi="Arial Narrow"/>
                <w:b/>
                <w:bCs/>
                <w:szCs w:val="20"/>
              </w:rPr>
              <w:t xml:space="preserve"> </w:t>
            </w:r>
            <w:r w:rsidR="00AC4443">
              <w:rPr>
                <w:rStyle w:val="normaltextrun"/>
                <w:rFonts w:ascii="Arial Narrow" w:hAnsi="Arial Narrow"/>
                <w:color w:val="000000"/>
                <w:szCs w:val="20"/>
                <w:shd w:val="clear" w:color="auto" w:fill="FFFFFF"/>
                <w:lang w:val="en-US"/>
              </w:rPr>
              <w:t>Safety concerns: serotonin toxicity; treatment complexity: not first line therap</w:t>
            </w:r>
            <w:r w:rsidR="0065039F">
              <w:rPr>
                <w:rStyle w:val="normaltextrun"/>
                <w:rFonts w:ascii="Arial Narrow" w:hAnsi="Arial Narrow"/>
                <w:color w:val="000000"/>
                <w:szCs w:val="20"/>
                <w:shd w:val="clear" w:color="auto" w:fill="FFFFFF"/>
                <w:lang w:val="en-US"/>
              </w:rPr>
              <w:t>y</w:t>
            </w:r>
            <w:r w:rsidR="00AC4443">
              <w:rPr>
                <w:rStyle w:val="normaltextrun"/>
                <w:rFonts w:ascii="Arial Narrow" w:hAnsi="Arial Narrow"/>
                <w:color w:val="000000"/>
                <w:szCs w:val="20"/>
                <w:shd w:val="clear" w:color="auto" w:fill="FFFFFF"/>
                <w:lang w:val="en-US"/>
              </w:rPr>
              <w:t>, leading to declining, low use (Tier 1 principles)</w:t>
            </w:r>
          </w:p>
        </w:tc>
      </w:tr>
      <w:tr w:rsidR="00516538" w:rsidRPr="0008334B" w14:paraId="21261CFE" w14:textId="77777777" w:rsidTr="00133F82">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4026876C" w14:textId="2B27644E" w:rsidR="00516538" w:rsidRPr="00B7429D" w:rsidRDefault="00CD2064" w:rsidP="00477CC2">
            <w:pPr>
              <w:spacing w:after="120" w:line="240" w:lineRule="auto"/>
              <w:rPr>
                <w:rFonts w:ascii="Arial Narrow" w:hAnsi="Arial Narrow"/>
                <w:b/>
                <w:bCs/>
                <w:szCs w:val="20"/>
              </w:rPr>
            </w:pPr>
            <w:r w:rsidRPr="00B7429D">
              <w:rPr>
                <w:rFonts w:ascii="Arial Narrow" w:hAnsi="Arial Narrow"/>
                <w:b/>
                <w:bCs/>
                <w:szCs w:val="20"/>
              </w:rPr>
              <w:t xml:space="preserve">N06AX </w:t>
            </w:r>
            <w:r>
              <w:rPr>
                <w:rFonts w:ascii="Arial Narrow" w:hAnsi="Arial Narrow"/>
                <w:b/>
                <w:bCs/>
                <w:szCs w:val="20"/>
              </w:rPr>
              <w:t>–</w:t>
            </w:r>
            <w:r w:rsidRPr="00B7429D">
              <w:rPr>
                <w:rFonts w:ascii="Arial Narrow" w:hAnsi="Arial Narrow"/>
                <w:b/>
                <w:bCs/>
                <w:szCs w:val="20"/>
              </w:rPr>
              <w:t xml:space="preserve"> </w:t>
            </w:r>
            <w:r>
              <w:rPr>
                <w:rFonts w:ascii="Arial Narrow" w:hAnsi="Arial Narrow"/>
                <w:b/>
                <w:bCs/>
                <w:szCs w:val="20"/>
              </w:rPr>
              <w:t>Anti-depressants - o</w:t>
            </w:r>
            <w:r w:rsidRPr="00B7429D">
              <w:rPr>
                <w:rFonts w:ascii="Arial Narrow" w:hAnsi="Arial Narrow"/>
                <w:b/>
                <w:bCs/>
                <w:szCs w:val="20"/>
              </w:rPr>
              <w:t>ther antidepressants:</w:t>
            </w:r>
            <w:r w:rsidRPr="00DB5BCC">
              <w:rPr>
                <w:rFonts w:ascii="Arial Narrow" w:hAnsi="Arial Narrow"/>
                <w:b/>
                <w:bCs/>
                <w:szCs w:val="20"/>
              </w:rPr>
              <w:t xml:space="preserve"> </w:t>
            </w:r>
            <w:r w:rsidRPr="00595D3B">
              <w:rPr>
                <w:rFonts w:ascii="Arial Narrow" w:hAnsi="Arial Narrow"/>
                <w:szCs w:val="20"/>
              </w:rPr>
              <w:t>desvenlafaxine modified release tablets, duloxetine capsules, mianserin tablets, mirtazapine tablets, orally disintegrating tablets, reboxetine tablets, venlafaxine capsules</w:t>
            </w:r>
            <w:r w:rsidRPr="00DB5BCC">
              <w:rPr>
                <w:rFonts w:ascii="Arial Narrow" w:hAnsi="Arial Narrow"/>
                <w:b/>
                <w:bCs/>
                <w:szCs w:val="20"/>
              </w:rPr>
              <w:t> </w:t>
            </w:r>
          </w:p>
        </w:tc>
      </w:tr>
      <w:tr w:rsidR="00DB5BCC" w:rsidRPr="00814069" w14:paraId="00CCF8EB"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5CA67E2" w14:textId="6927BC09" w:rsidR="00B11571" w:rsidRDefault="00B11571" w:rsidP="002E0B34">
            <w:pPr>
              <w:spacing w:after="120" w:line="240" w:lineRule="auto"/>
              <w:rPr>
                <w:rFonts w:ascii="Arial Narrow" w:hAnsi="Arial Narrow"/>
                <w:b/>
                <w:bCs/>
                <w:szCs w:val="20"/>
              </w:rPr>
            </w:pPr>
            <w:r>
              <w:rPr>
                <w:rFonts w:ascii="Arial Narrow" w:hAnsi="Arial Narrow"/>
                <w:b/>
                <w:bCs/>
                <w:szCs w:val="20"/>
              </w:rPr>
              <w:t>Outcome:</w:t>
            </w:r>
            <w:r w:rsidRPr="003D0E40">
              <w:rPr>
                <w:rFonts w:ascii="Arial Narrow" w:hAnsi="Arial Narrow"/>
                <w:szCs w:val="20"/>
              </w:rPr>
              <w:t xml:space="preserve"> (</w:t>
            </w:r>
            <w:r>
              <w:rPr>
                <w:rFonts w:ascii="Arial Narrow" w:hAnsi="Arial Narrow"/>
                <w:szCs w:val="20"/>
              </w:rPr>
              <w:t xml:space="preserve">mianserin): </w:t>
            </w:r>
            <w:r w:rsidR="004E5D09">
              <w:rPr>
                <w:rFonts w:ascii="Arial Narrow" w:hAnsi="Arial Narrow"/>
                <w:szCs w:val="20"/>
              </w:rPr>
              <w:t>No access</w:t>
            </w:r>
            <w:r>
              <w:rPr>
                <w:rFonts w:ascii="Arial Narrow" w:hAnsi="Arial Narrow"/>
                <w:szCs w:val="20"/>
              </w:rPr>
              <w:t xml:space="preserve">.  </w:t>
            </w:r>
            <w:r w:rsidRPr="00DB5BCC">
              <w:rPr>
                <w:rFonts w:ascii="Arial Narrow" w:hAnsi="Arial Narrow"/>
                <w:b/>
                <w:bCs/>
                <w:szCs w:val="20"/>
              </w:rPr>
              <w:t>Rationale</w:t>
            </w:r>
            <w:r w:rsidR="008C1F4C">
              <w:rPr>
                <w:rFonts w:ascii="Arial Narrow" w:hAnsi="Arial Narrow"/>
                <w:b/>
                <w:bCs/>
                <w:szCs w:val="20"/>
              </w:rPr>
              <w:t xml:space="preserve"> </w:t>
            </w:r>
            <w:r w:rsidR="008C1F4C" w:rsidRPr="008C1F4C">
              <w:rPr>
                <w:rFonts w:ascii="Arial Narrow" w:hAnsi="Arial Narrow"/>
                <w:szCs w:val="20"/>
              </w:rPr>
              <w:t>(mianserin)</w:t>
            </w:r>
            <w:r w:rsidRPr="00DB5BCC">
              <w:rPr>
                <w:rFonts w:ascii="Arial Narrow" w:hAnsi="Arial Narrow"/>
                <w:b/>
                <w:bCs/>
                <w:szCs w:val="20"/>
              </w:rPr>
              <w:t xml:space="preserve"> (Tier principle):</w:t>
            </w:r>
            <w:r>
              <w:rPr>
                <w:rFonts w:ascii="Arial Narrow" w:hAnsi="Arial Narrow"/>
                <w:b/>
                <w:bCs/>
                <w:szCs w:val="20"/>
              </w:rPr>
              <w:t xml:space="preserve"> </w:t>
            </w:r>
            <w:r w:rsidR="006A3D2C" w:rsidRPr="006A3D2C">
              <w:rPr>
                <w:rFonts w:ascii="Arial Narrow" w:hAnsi="Arial Narrow"/>
                <w:szCs w:val="20"/>
              </w:rPr>
              <w:t>Safety concerns:</w:t>
            </w:r>
            <w:r w:rsidR="006A3D2C">
              <w:rPr>
                <w:rFonts w:ascii="Arial Narrow" w:hAnsi="Arial Narrow"/>
                <w:szCs w:val="20"/>
              </w:rPr>
              <w:t xml:space="preserve"> </w:t>
            </w:r>
            <w:r w:rsidR="006A3D2C" w:rsidRPr="006A3D2C">
              <w:rPr>
                <w:rFonts w:ascii="Arial Narrow" w:hAnsi="Arial Narrow"/>
                <w:szCs w:val="20"/>
              </w:rPr>
              <w:t>overdose risk;</w:t>
            </w:r>
            <w:r w:rsidR="0065039F">
              <w:rPr>
                <w:rFonts w:ascii="Arial Narrow" w:hAnsi="Arial Narrow"/>
                <w:szCs w:val="20"/>
              </w:rPr>
              <w:t xml:space="preserve"> t</w:t>
            </w:r>
            <w:r w:rsidR="006A3D2C" w:rsidRPr="006A3D2C">
              <w:rPr>
                <w:rFonts w:ascii="Arial Narrow" w:hAnsi="Arial Narrow"/>
                <w:szCs w:val="20"/>
              </w:rPr>
              <w:t>reatment complexity: not first line therap</w:t>
            </w:r>
            <w:r w:rsidR="0065039F">
              <w:rPr>
                <w:rFonts w:ascii="Arial Narrow" w:hAnsi="Arial Narrow"/>
                <w:szCs w:val="20"/>
              </w:rPr>
              <w:t>y</w:t>
            </w:r>
            <w:r w:rsidR="006A3D2C" w:rsidRPr="006A3D2C">
              <w:rPr>
                <w:rFonts w:ascii="Arial Narrow" w:hAnsi="Arial Narrow"/>
                <w:szCs w:val="20"/>
              </w:rPr>
              <w:t xml:space="preserve">, leading to declining, low use </w:t>
            </w:r>
            <w:r w:rsidR="0065039F">
              <w:rPr>
                <w:rFonts w:ascii="Arial Narrow" w:hAnsi="Arial Narrow"/>
                <w:szCs w:val="20"/>
              </w:rPr>
              <w:t>(</w:t>
            </w:r>
            <w:r>
              <w:rPr>
                <w:rFonts w:ascii="Arial Narrow" w:hAnsi="Arial Narrow"/>
                <w:szCs w:val="20"/>
              </w:rPr>
              <w:t>Tier 1 principles)</w:t>
            </w:r>
          </w:p>
          <w:p w14:paraId="3492DA49" w14:textId="5BA6BC48" w:rsidR="00DB5BCC" w:rsidRPr="00030DC4" w:rsidRDefault="002E0B34" w:rsidP="002E0B34">
            <w:pPr>
              <w:spacing w:after="120" w:line="240" w:lineRule="auto"/>
              <w:rPr>
                <w:rFonts w:ascii="Arial Narrow" w:hAnsi="Arial Narrow"/>
                <w:szCs w:val="20"/>
              </w:rPr>
            </w:pPr>
            <w:r>
              <w:rPr>
                <w:rFonts w:ascii="Arial Narrow" w:hAnsi="Arial Narrow"/>
                <w:b/>
                <w:bCs/>
                <w:szCs w:val="20"/>
              </w:rPr>
              <w:t>Outcome:</w:t>
            </w:r>
            <w:r w:rsidRPr="003D0E40">
              <w:rPr>
                <w:rFonts w:ascii="Arial Narrow" w:hAnsi="Arial Narrow"/>
                <w:szCs w:val="20"/>
              </w:rPr>
              <w:t xml:space="preserve"> (</w:t>
            </w:r>
            <w:r w:rsidR="002D700A">
              <w:rPr>
                <w:rFonts w:ascii="Arial Narrow" w:hAnsi="Arial Narrow"/>
                <w:szCs w:val="20"/>
              </w:rPr>
              <w:t>other</w:t>
            </w:r>
            <w:r w:rsidR="00B11571">
              <w:rPr>
                <w:rFonts w:ascii="Arial Narrow" w:hAnsi="Arial Narrow"/>
                <w:szCs w:val="20"/>
              </w:rPr>
              <w:t xml:space="preserve"> than mianserin)</w:t>
            </w:r>
            <w:r>
              <w:rPr>
                <w:rFonts w:ascii="Arial Narrow" w:hAnsi="Arial Narrow"/>
                <w:szCs w:val="20"/>
              </w:rPr>
              <w:t xml:space="preserve">: </w:t>
            </w:r>
            <w:r w:rsidRPr="003B0DA6">
              <w:rPr>
                <w:rFonts w:ascii="Arial Narrow" w:hAnsi="Arial Narrow"/>
                <w:szCs w:val="20"/>
              </w:rPr>
              <w:t>Continu</w:t>
            </w:r>
            <w:r>
              <w:rPr>
                <w:rFonts w:ascii="Arial Narrow" w:hAnsi="Arial Narrow"/>
                <w:szCs w:val="20"/>
              </w:rPr>
              <w:t>e</w:t>
            </w:r>
            <w:r w:rsidRPr="003B0DA6">
              <w:rPr>
                <w:rFonts w:ascii="Arial Narrow" w:hAnsi="Arial Narrow"/>
                <w:szCs w:val="20"/>
              </w:rPr>
              <w:t xml:space="preserve"> therapy only</w:t>
            </w:r>
            <w:r w:rsidR="00ED26EF">
              <w:rPr>
                <w:rFonts w:ascii="Arial Narrow" w:hAnsi="Arial Narrow"/>
                <w:szCs w:val="20"/>
              </w:rPr>
              <w:t xml:space="preserve"> AND must consult with medical </w:t>
            </w:r>
            <w:proofErr w:type="gramStart"/>
            <w:r w:rsidR="00ED26EF">
              <w:rPr>
                <w:rFonts w:ascii="Arial Narrow" w:hAnsi="Arial Narrow"/>
                <w:szCs w:val="20"/>
              </w:rPr>
              <w:t>practitioner</w:t>
            </w:r>
            <w:r w:rsidR="008C1F4C">
              <w:rPr>
                <w:rFonts w:ascii="Arial Narrow" w:hAnsi="Arial Narrow"/>
                <w:szCs w:val="20"/>
              </w:rPr>
              <w:t xml:space="preserve">  </w:t>
            </w:r>
            <w:r w:rsidRPr="00DB5BCC">
              <w:rPr>
                <w:rFonts w:ascii="Arial Narrow" w:hAnsi="Arial Narrow"/>
                <w:b/>
                <w:bCs/>
                <w:szCs w:val="20"/>
              </w:rPr>
              <w:t>Rationale</w:t>
            </w:r>
            <w:proofErr w:type="gramEnd"/>
            <w:r w:rsidR="008C1F4C">
              <w:rPr>
                <w:rFonts w:ascii="Arial Narrow" w:hAnsi="Arial Narrow"/>
                <w:b/>
                <w:bCs/>
                <w:szCs w:val="20"/>
              </w:rPr>
              <w:t xml:space="preserve"> </w:t>
            </w:r>
            <w:r w:rsidR="008C1F4C" w:rsidRPr="008C1F4C">
              <w:rPr>
                <w:rFonts w:ascii="Arial Narrow" w:hAnsi="Arial Narrow"/>
                <w:szCs w:val="20"/>
              </w:rPr>
              <w:t xml:space="preserve">(other than mianserin) </w:t>
            </w:r>
            <w:r w:rsidRPr="00DB5BCC">
              <w:rPr>
                <w:rFonts w:ascii="Arial Narrow" w:hAnsi="Arial Narrow"/>
                <w:b/>
                <w:bCs/>
                <w:szCs w:val="20"/>
              </w:rPr>
              <w:t>(Tier principle):</w:t>
            </w:r>
            <w:r>
              <w:rPr>
                <w:rFonts w:ascii="Arial Narrow" w:hAnsi="Arial Narrow"/>
                <w:b/>
                <w:bCs/>
                <w:szCs w:val="20"/>
              </w:rPr>
              <w:t xml:space="preserve"> </w:t>
            </w:r>
            <w:r w:rsidRPr="003B0DA6">
              <w:rPr>
                <w:rFonts w:ascii="Arial Narrow" w:hAnsi="Arial Narrow"/>
                <w:szCs w:val="20"/>
              </w:rPr>
              <w:t>Diagnostic and treatment complexity</w:t>
            </w:r>
            <w:r>
              <w:rPr>
                <w:rFonts w:ascii="Arial Narrow" w:hAnsi="Arial Narrow"/>
                <w:szCs w:val="20"/>
              </w:rPr>
              <w:t xml:space="preserve"> (Tier 1 principles)</w:t>
            </w:r>
          </w:p>
        </w:tc>
      </w:tr>
      <w:tr w:rsidR="00DB5BCC" w:rsidRPr="004862A2" w14:paraId="11139624" w14:textId="77777777" w:rsidTr="00133F82">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5275ED0B" w14:textId="77777777" w:rsidR="00DB5BCC" w:rsidRPr="00DB5BCC" w:rsidRDefault="00DB5BCC" w:rsidP="00477CC2">
            <w:pPr>
              <w:spacing w:after="120" w:line="240" w:lineRule="auto"/>
              <w:rPr>
                <w:rFonts w:ascii="Arial Narrow" w:hAnsi="Arial Narrow"/>
                <w:b/>
                <w:bCs/>
                <w:szCs w:val="20"/>
              </w:rPr>
            </w:pPr>
            <w:r w:rsidRPr="00DB5BCC">
              <w:rPr>
                <w:rFonts w:ascii="Arial Narrow" w:hAnsi="Arial Narrow"/>
                <w:b/>
                <w:bCs/>
                <w:szCs w:val="20"/>
              </w:rPr>
              <w:t xml:space="preserve">N06AX - </w:t>
            </w:r>
            <w:proofErr w:type="spellStart"/>
            <w:r w:rsidRPr="00DB5BCC">
              <w:rPr>
                <w:rFonts w:ascii="Arial Narrow" w:hAnsi="Arial Narrow"/>
                <w:b/>
                <w:bCs/>
                <w:szCs w:val="20"/>
              </w:rPr>
              <w:t>Psychoanaleptics</w:t>
            </w:r>
            <w:proofErr w:type="spellEnd"/>
            <w:r w:rsidRPr="00DB5BCC">
              <w:rPr>
                <w:rFonts w:ascii="Arial Narrow" w:hAnsi="Arial Narrow"/>
                <w:b/>
                <w:bCs/>
                <w:szCs w:val="20"/>
              </w:rPr>
              <w:t xml:space="preserve"> - other antidepressants: </w:t>
            </w:r>
            <w:r w:rsidRPr="00133F82">
              <w:rPr>
                <w:rFonts w:ascii="Arial Narrow" w:hAnsi="Arial Narrow"/>
                <w:szCs w:val="20"/>
              </w:rPr>
              <w:t>lithium tablets, modified release tablets</w:t>
            </w:r>
          </w:p>
        </w:tc>
      </w:tr>
      <w:tr w:rsidR="00DB5BCC" w:rsidRPr="00B7429D" w14:paraId="6CB269C0"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6B88730B" w14:textId="4852C1E5" w:rsidR="00DB5BCC" w:rsidRPr="003065BB" w:rsidRDefault="00DB5BCC" w:rsidP="00477CC2">
            <w:pPr>
              <w:spacing w:after="120" w:line="240" w:lineRule="auto"/>
              <w:rPr>
                <w:rFonts w:ascii="Arial Narrow" w:hAnsi="Arial Narrow"/>
                <w:b/>
                <w:bCs/>
                <w:szCs w:val="20"/>
              </w:rPr>
            </w:pPr>
            <w:r w:rsidRPr="00DB5BCC">
              <w:rPr>
                <w:rFonts w:ascii="Arial Narrow" w:hAnsi="Arial Narrow"/>
                <w:b/>
                <w:bCs/>
                <w:szCs w:val="20"/>
              </w:rPr>
              <w:lastRenderedPageBreak/>
              <w:t xml:space="preserve">Outcome: </w:t>
            </w:r>
            <w:r w:rsidR="003065BB" w:rsidRPr="002519AE">
              <w:rPr>
                <w:rFonts w:ascii="Arial Narrow" w:hAnsi="Arial Narrow"/>
                <w:szCs w:val="20"/>
              </w:rPr>
              <w:t>N</w:t>
            </w:r>
            <w:r w:rsidR="003065BB" w:rsidRPr="002519AE">
              <w:rPr>
                <w:rFonts w:ascii="Arial Narrow" w:hAnsi="Arial Narrow"/>
              </w:rPr>
              <w:t>o access</w:t>
            </w:r>
            <w:r w:rsidR="002519AE">
              <w:rPr>
                <w:rFonts w:ascii="Arial Narrow" w:hAnsi="Arial Narrow"/>
              </w:rPr>
              <w:t xml:space="preserve">  </w:t>
            </w:r>
            <w:r w:rsidRPr="00DB5BCC">
              <w:rPr>
                <w:rFonts w:ascii="Arial Narrow" w:hAnsi="Arial Narrow"/>
                <w:b/>
                <w:bCs/>
                <w:szCs w:val="20"/>
              </w:rPr>
              <w:t xml:space="preserve"> </w:t>
            </w:r>
            <w:r w:rsidR="00C62E10" w:rsidRPr="00DB5BCC">
              <w:rPr>
                <w:rFonts w:ascii="Arial Narrow" w:hAnsi="Arial Narrow"/>
                <w:b/>
                <w:bCs/>
                <w:szCs w:val="20"/>
              </w:rPr>
              <w:t xml:space="preserve">Rationale (Tier principle): </w:t>
            </w:r>
            <w:r w:rsidRPr="00C62E10">
              <w:rPr>
                <w:rFonts w:ascii="Arial Narrow" w:hAnsi="Arial Narrow"/>
                <w:szCs w:val="20"/>
              </w:rPr>
              <w:t>Safety concerns</w:t>
            </w:r>
            <w:r w:rsidR="009319DE">
              <w:rPr>
                <w:rFonts w:ascii="Arial Narrow" w:hAnsi="Arial Narrow"/>
                <w:szCs w:val="20"/>
              </w:rPr>
              <w:t xml:space="preserve">: </w:t>
            </w:r>
            <w:r w:rsidRPr="00C62E10">
              <w:rPr>
                <w:rFonts w:ascii="Arial Narrow" w:hAnsi="Arial Narrow"/>
                <w:szCs w:val="20"/>
              </w:rPr>
              <w:t>narrow therapeutic index, leading to potential toxicity</w:t>
            </w:r>
            <w:r w:rsidR="009319DE">
              <w:rPr>
                <w:rFonts w:ascii="Arial Narrow" w:hAnsi="Arial Narrow"/>
                <w:szCs w:val="20"/>
              </w:rPr>
              <w:t xml:space="preserve"> (Tier 1 principle)</w:t>
            </w:r>
          </w:p>
        </w:tc>
      </w:tr>
      <w:tr w:rsidR="00DB5BCC" w:rsidRPr="00B7429D" w14:paraId="16951608" w14:textId="77777777" w:rsidTr="00C62E10">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138FD53A" w14:textId="77777777" w:rsidR="00DB5BCC" w:rsidRPr="00DB5BCC" w:rsidRDefault="00DB5BCC" w:rsidP="00477CC2">
            <w:pPr>
              <w:spacing w:after="120" w:line="240" w:lineRule="auto"/>
              <w:rPr>
                <w:rFonts w:ascii="Arial Narrow" w:hAnsi="Arial Narrow"/>
                <w:b/>
                <w:bCs/>
                <w:szCs w:val="20"/>
              </w:rPr>
            </w:pPr>
            <w:r w:rsidRPr="00DB5BCC">
              <w:rPr>
                <w:rFonts w:ascii="Arial Narrow" w:hAnsi="Arial Narrow"/>
                <w:b/>
                <w:bCs/>
                <w:szCs w:val="20"/>
              </w:rPr>
              <w:t xml:space="preserve">N06B - Psychostimulants, agents used for ADHD and nootropics: </w:t>
            </w:r>
            <w:r w:rsidRPr="00234D8C">
              <w:rPr>
                <w:rFonts w:ascii="Arial Narrow" w:hAnsi="Arial Narrow"/>
                <w:szCs w:val="20"/>
              </w:rPr>
              <w:t>guanfacine modified release tablets</w:t>
            </w:r>
          </w:p>
          <w:p w14:paraId="0FF3C9E5" w14:textId="77777777" w:rsidR="00DB5BCC" w:rsidRPr="00DB5BCC" w:rsidRDefault="00DB5BCC" w:rsidP="00477CC2">
            <w:pPr>
              <w:spacing w:after="120" w:line="240" w:lineRule="auto"/>
              <w:rPr>
                <w:rFonts w:ascii="Arial Narrow" w:hAnsi="Arial Narrow"/>
                <w:b/>
                <w:bCs/>
                <w:szCs w:val="20"/>
              </w:rPr>
            </w:pPr>
            <w:r w:rsidRPr="00DB5BCC">
              <w:rPr>
                <w:rFonts w:ascii="Arial Narrow" w:hAnsi="Arial Narrow"/>
                <w:b/>
                <w:bCs/>
                <w:szCs w:val="20"/>
              </w:rPr>
              <w:t xml:space="preserve">N06BA - Psychostimulants, agents used for ADHD and nootropics – centrally acting sympathomimetics: </w:t>
            </w:r>
            <w:r w:rsidRPr="00234D8C">
              <w:rPr>
                <w:rFonts w:ascii="Arial Narrow" w:hAnsi="Arial Narrow"/>
                <w:szCs w:val="20"/>
              </w:rPr>
              <w:t xml:space="preserve">atomoxetine capsules, dexamfetamine tablets, lisdexamfetamine capsules, methylphenidate tablets, modified release tablets, modified release capsules  </w:t>
            </w:r>
          </w:p>
        </w:tc>
      </w:tr>
      <w:tr w:rsidR="00DB5BCC" w:rsidRPr="00B7429D" w14:paraId="39F3A318"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707B0174" w14:textId="694AFBCC" w:rsidR="00DB5BCC" w:rsidRPr="00DB5BCC" w:rsidRDefault="00DB5BCC" w:rsidP="00477CC2">
            <w:pPr>
              <w:spacing w:after="120" w:line="240" w:lineRule="auto"/>
              <w:rPr>
                <w:rFonts w:ascii="Arial Narrow" w:hAnsi="Arial Narrow"/>
                <w:b/>
                <w:bCs/>
                <w:szCs w:val="20"/>
              </w:rPr>
            </w:pPr>
            <w:r w:rsidRPr="00DB5BCC">
              <w:rPr>
                <w:rFonts w:ascii="Arial Narrow" w:hAnsi="Arial Narrow"/>
                <w:b/>
                <w:bCs/>
                <w:szCs w:val="20"/>
              </w:rPr>
              <w:t>Outcome</w:t>
            </w:r>
            <w:r w:rsidRPr="00541C5F">
              <w:rPr>
                <w:rFonts w:ascii="Arial Narrow" w:hAnsi="Arial Narrow"/>
                <w:szCs w:val="20"/>
              </w:rPr>
              <w:t xml:space="preserve">: </w:t>
            </w:r>
            <w:r w:rsidR="00541C5F" w:rsidRPr="00541C5F">
              <w:rPr>
                <w:rFonts w:ascii="Arial Narrow" w:hAnsi="Arial Narrow"/>
                <w:szCs w:val="20"/>
              </w:rPr>
              <w:t>The PBAC deferred consideration of the medicines treating ADHD noting that a concurrent PBAC review of ADHD treatment is underway and that the national Medicines and Poisons Advisory Group (MPAG) is at the same time reviewing the regulations surrounding ADHD diagnosis and treatment.</w:t>
            </w:r>
          </w:p>
        </w:tc>
      </w:tr>
      <w:tr w:rsidR="00DB5BCC" w:rsidRPr="00B7429D" w14:paraId="3C1F6FA8" w14:textId="77777777" w:rsidTr="00C50D35">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52C4B58C" w14:textId="77777777" w:rsidR="00DB5BCC" w:rsidRPr="00B7429D" w:rsidRDefault="00DB5BCC" w:rsidP="00477CC2">
            <w:pPr>
              <w:spacing w:after="120" w:line="240" w:lineRule="auto"/>
              <w:rPr>
                <w:rFonts w:ascii="Arial Narrow" w:hAnsi="Arial Narrow"/>
                <w:b/>
                <w:bCs/>
                <w:szCs w:val="20"/>
              </w:rPr>
            </w:pPr>
            <w:r w:rsidRPr="00B7429D">
              <w:rPr>
                <w:rFonts w:ascii="Arial Narrow" w:hAnsi="Arial Narrow"/>
                <w:b/>
                <w:bCs/>
                <w:szCs w:val="20"/>
              </w:rPr>
              <w:t xml:space="preserve">N06DA </w:t>
            </w:r>
            <w:r>
              <w:rPr>
                <w:rFonts w:ascii="Arial Narrow" w:hAnsi="Arial Narrow"/>
                <w:b/>
                <w:bCs/>
                <w:szCs w:val="20"/>
              </w:rPr>
              <w:t xml:space="preserve">- </w:t>
            </w:r>
            <w:r w:rsidRPr="00B7429D">
              <w:rPr>
                <w:rFonts w:ascii="Arial Narrow" w:hAnsi="Arial Narrow"/>
                <w:b/>
                <w:bCs/>
                <w:szCs w:val="20"/>
              </w:rPr>
              <w:t>Anti-dementia</w:t>
            </w:r>
            <w:r>
              <w:rPr>
                <w:rFonts w:ascii="Arial Narrow" w:hAnsi="Arial Narrow"/>
                <w:b/>
                <w:bCs/>
                <w:szCs w:val="20"/>
              </w:rPr>
              <w:t xml:space="preserve"> </w:t>
            </w:r>
            <w:r w:rsidRPr="00B7429D">
              <w:rPr>
                <w:rFonts w:ascii="Arial Narrow" w:hAnsi="Arial Narrow"/>
                <w:b/>
                <w:bCs/>
                <w:szCs w:val="20"/>
              </w:rPr>
              <w:t xml:space="preserve">drugs – </w:t>
            </w:r>
            <w:r>
              <w:rPr>
                <w:rFonts w:ascii="Arial Narrow" w:hAnsi="Arial Narrow"/>
                <w:b/>
                <w:bCs/>
                <w:szCs w:val="20"/>
              </w:rPr>
              <w:t>a</w:t>
            </w:r>
            <w:r w:rsidRPr="00B7429D">
              <w:rPr>
                <w:rFonts w:ascii="Arial Narrow" w:hAnsi="Arial Narrow"/>
                <w:b/>
                <w:bCs/>
                <w:szCs w:val="20"/>
              </w:rPr>
              <w:t>nti</w:t>
            </w:r>
            <w:r>
              <w:rPr>
                <w:rFonts w:ascii="Arial Narrow" w:hAnsi="Arial Narrow"/>
                <w:b/>
                <w:bCs/>
                <w:szCs w:val="20"/>
              </w:rPr>
              <w:t>-</w:t>
            </w:r>
            <w:proofErr w:type="spellStart"/>
            <w:r w:rsidRPr="00B7429D">
              <w:rPr>
                <w:rFonts w:ascii="Arial Narrow" w:hAnsi="Arial Narrow"/>
                <w:b/>
                <w:bCs/>
                <w:szCs w:val="20"/>
              </w:rPr>
              <w:t>cholinesterases</w:t>
            </w:r>
            <w:proofErr w:type="spellEnd"/>
            <w:r w:rsidRPr="00B7429D">
              <w:rPr>
                <w:rFonts w:ascii="Arial Narrow" w:hAnsi="Arial Narrow"/>
                <w:b/>
                <w:bCs/>
                <w:szCs w:val="20"/>
              </w:rPr>
              <w:t xml:space="preserve">: </w:t>
            </w:r>
            <w:r w:rsidRPr="00234D8C">
              <w:rPr>
                <w:rFonts w:ascii="Arial Narrow" w:hAnsi="Arial Narrow"/>
                <w:szCs w:val="20"/>
              </w:rPr>
              <w:t>donepezil tablets, galantamine modified release capsules, rivastigmine patches, capsules</w:t>
            </w:r>
          </w:p>
          <w:p w14:paraId="5F758FED" w14:textId="77777777" w:rsidR="00DB5BCC" w:rsidRPr="00DB5BCC" w:rsidRDefault="00DB5BCC" w:rsidP="00477CC2">
            <w:pPr>
              <w:spacing w:after="120" w:line="240" w:lineRule="auto"/>
              <w:rPr>
                <w:rFonts w:ascii="Arial Narrow" w:hAnsi="Arial Narrow"/>
                <w:b/>
                <w:bCs/>
                <w:szCs w:val="20"/>
              </w:rPr>
            </w:pPr>
            <w:r w:rsidRPr="00B7429D">
              <w:rPr>
                <w:rFonts w:ascii="Arial Narrow" w:hAnsi="Arial Narrow"/>
                <w:b/>
                <w:bCs/>
                <w:szCs w:val="20"/>
              </w:rPr>
              <w:t xml:space="preserve">N06DX </w:t>
            </w:r>
            <w:r>
              <w:rPr>
                <w:rFonts w:ascii="Arial Narrow" w:hAnsi="Arial Narrow"/>
                <w:b/>
                <w:bCs/>
                <w:szCs w:val="20"/>
              </w:rPr>
              <w:t>–</w:t>
            </w:r>
            <w:r w:rsidRPr="00B7429D">
              <w:rPr>
                <w:rFonts w:ascii="Arial Narrow" w:hAnsi="Arial Narrow"/>
                <w:b/>
                <w:bCs/>
                <w:szCs w:val="20"/>
              </w:rPr>
              <w:t xml:space="preserve"> </w:t>
            </w:r>
            <w:r>
              <w:rPr>
                <w:rFonts w:ascii="Arial Narrow" w:hAnsi="Arial Narrow"/>
                <w:b/>
                <w:bCs/>
                <w:szCs w:val="20"/>
              </w:rPr>
              <w:t>Anti-dementia drugs – o</w:t>
            </w:r>
            <w:r w:rsidRPr="00B7429D">
              <w:rPr>
                <w:rFonts w:ascii="Arial Narrow" w:hAnsi="Arial Narrow"/>
                <w:b/>
                <w:bCs/>
                <w:szCs w:val="20"/>
              </w:rPr>
              <w:t>ther</w:t>
            </w:r>
            <w:r>
              <w:rPr>
                <w:rFonts w:ascii="Arial Narrow" w:hAnsi="Arial Narrow"/>
                <w:b/>
                <w:bCs/>
                <w:szCs w:val="20"/>
              </w:rPr>
              <w:t xml:space="preserve"> </w:t>
            </w:r>
            <w:r w:rsidRPr="00B7429D">
              <w:rPr>
                <w:rFonts w:ascii="Arial Narrow" w:hAnsi="Arial Narrow"/>
                <w:b/>
                <w:bCs/>
                <w:szCs w:val="20"/>
              </w:rPr>
              <w:t xml:space="preserve">anti-dementia drugs: </w:t>
            </w:r>
            <w:r w:rsidRPr="00C50D35">
              <w:rPr>
                <w:rFonts w:ascii="Arial Narrow" w:hAnsi="Arial Narrow"/>
                <w:szCs w:val="20"/>
              </w:rPr>
              <w:t>memantine tablets</w:t>
            </w:r>
          </w:p>
        </w:tc>
      </w:tr>
      <w:tr w:rsidR="00DB5BCC" w:rsidRPr="000B6218" w14:paraId="380DC36C"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5901E07B" w14:textId="03B83CC4" w:rsidR="00DB5BCC" w:rsidRPr="00DB5BCC" w:rsidRDefault="00DB5BCC" w:rsidP="00477CC2">
            <w:pPr>
              <w:spacing w:after="120" w:line="240" w:lineRule="auto"/>
              <w:rPr>
                <w:rFonts w:ascii="Arial Narrow" w:hAnsi="Arial Narrow"/>
                <w:b/>
                <w:bCs/>
                <w:szCs w:val="20"/>
              </w:rPr>
            </w:pPr>
            <w:r w:rsidRPr="00B7429D">
              <w:rPr>
                <w:rFonts w:ascii="Arial Narrow" w:hAnsi="Arial Narrow"/>
                <w:b/>
                <w:bCs/>
                <w:szCs w:val="20"/>
              </w:rPr>
              <w:t xml:space="preserve">Outcome: </w:t>
            </w:r>
            <w:r w:rsidRPr="00C50D35">
              <w:rPr>
                <w:rFonts w:ascii="Arial Narrow" w:hAnsi="Arial Narrow"/>
                <w:szCs w:val="20"/>
              </w:rPr>
              <w:t>Continu</w:t>
            </w:r>
            <w:r w:rsidR="00B81364">
              <w:rPr>
                <w:rFonts w:ascii="Arial Narrow" w:hAnsi="Arial Narrow"/>
                <w:szCs w:val="20"/>
              </w:rPr>
              <w:t>e</w:t>
            </w:r>
            <w:r w:rsidRPr="00C50D35">
              <w:rPr>
                <w:rFonts w:ascii="Arial Narrow" w:hAnsi="Arial Narrow"/>
                <w:szCs w:val="20"/>
              </w:rPr>
              <w:t xml:space="preserve"> therapy only AND must consult medical practitioner</w:t>
            </w:r>
            <w:r w:rsidR="00CE66DB">
              <w:rPr>
                <w:rFonts w:ascii="Arial Narrow" w:hAnsi="Arial Narrow"/>
                <w:szCs w:val="20"/>
              </w:rPr>
              <w:t xml:space="preserve">   </w:t>
            </w:r>
            <w:r w:rsidRPr="00B7429D">
              <w:rPr>
                <w:rFonts w:ascii="Arial Narrow" w:hAnsi="Arial Narrow"/>
                <w:b/>
                <w:bCs/>
                <w:szCs w:val="20"/>
              </w:rPr>
              <w:t> </w:t>
            </w:r>
            <w:r w:rsidR="00C50D35" w:rsidRPr="00DB5BCC">
              <w:rPr>
                <w:rFonts w:ascii="Arial Narrow" w:hAnsi="Arial Narrow"/>
                <w:b/>
                <w:bCs/>
                <w:szCs w:val="20"/>
              </w:rPr>
              <w:t xml:space="preserve">Rationale (Tier principle): </w:t>
            </w:r>
            <w:r w:rsidRPr="00C50D35">
              <w:rPr>
                <w:rFonts w:ascii="Arial Narrow" w:hAnsi="Arial Narrow"/>
                <w:szCs w:val="20"/>
              </w:rPr>
              <w:t>Treatment complexity</w:t>
            </w:r>
            <w:r w:rsidR="00C50D35">
              <w:rPr>
                <w:rFonts w:ascii="Arial Narrow" w:hAnsi="Arial Narrow"/>
                <w:szCs w:val="20"/>
              </w:rPr>
              <w:t xml:space="preserve"> (Tier 1 principle)</w:t>
            </w:r>
          </w:p>
        </w:tc>
      </w:tr>
      <w:tr w:rsidR="00DB5BCC" w:rsidRPr="00B7429D" w14:paraId="6890AF03" w14:textId="77777777" w:rsidTr="00C50D35">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030EDFED" w14:textId="77777777" w:rsidR="00DB5BCC" w:rsidRPr="00DB5BCC" w:rsidRDefault="00DB5BCC" w:rsidP="00477CC2">
            <w:pPr>
              <w:spacing w:after="120" w:line="240" w:lineRule="auto"/>
              <w:rPr>
                <w:rFonts w:ascii="Arial Narrow" w:hAnsi="Arial Narrow"/>
                <w:b/>
                <w:bCs/>
                <w:szCs w:val="20"/>
              </w:rPr>
            </w:pPr>
            <w:r w:rsidRPr="00DB5BCC">
              <w:rPr>
                <w:rFonts w:ascii="Arial Narrow" w:hAnsi="Arial Narrow"/>
                <w:b/>
                <w:bCs/>
                <w:szCs w:val="20"/>
              </w:rPr>
              <w:t xml:space="preserve">N07BA - Drugs used in nicotine dependence: </w:t>
            </w:r>
            <w:r w:rsidRPr="00C50D35">
              <w:rPr>
                <w:rFonts w:ascii="Arial Narrow" w:hAnsi="Arial Narrow"/>
                <w:szCs w:val="20"/>
              </w:rPr>
              <w:t>bupropion modified release tablets, nicotine patches, varenicline tablets</w:t>
            </w:r>
          </w:p>
          <w:p w14:paraId="6CB14AD5" w14:textId="77777777" w:rsidR="00DB5BCC" w:rsidRPr="00DB5BCC" w:rsidRDefault="00DB5BCC" w:rsidP="00477CC2">
            <w:pPr>
              <w:spacing w:after="120" w:line="240" w:lineRule="auto"/>
              <w:rPr>
                <w:rFonts w:ascii="Arial Narrow" w:hAnsi="Arial Narrow"/>
                <w:b/>
                <w:bCs/>
                <w:szCs w:val="20"/>
              </w:rPr>
            </w:pPr>
            <w:r w:rsidRPr="00DB5BCC">
              <w:rPr>
                <w:rFonts w:ascii="Arial Narrow" w:hAnsi="Arial Narrow"/>
                <w:b/>
                <w:bCs/>
                <w:szCs w:val="20"/>
              </w:rPr>
              <w:t xml:space="preserve">N07BB – Drugs used in alcohol dependence:  </w:t>
            </w:r>
            <w:r w:rsidRPr="00C50D35">
              <w:rPr>
                <w:rFonts w:ascii="Arial Narrow" w:hAnsi="Arial Narrow"/>
                <w:szCs w:val="20"/>
              </w:rPr>
              <w:t>acamprosate tablets, naltrexone tablets</w:t>
            </w:r>
          </w:p>
        </w:tc>
      </w:tr>
      <w:tr w:rsidR="00DB5BCC" w:rsidRPr="00B7429D" w14:paraId="65B1ACC4"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1196EA92" w14:textId="77777777" w:rsidR="00DB5BCC" w:rsidRPr="00DB5BCC" w:rsidRDefault="00DB5BCC" w:rsidP="00477CC2">
            <w:pPr>
              <w:spacing w:after="120" w:line="240" w:lineRule="auto"/>
              <w:rPr>
                <w:rFonts w:ascii="Arial Narrow" w:hAnsi="Arial Narrow"/>
                <w:b/>
                <w:bCs/>
                <w:szCs w:val="20"/>
              </w:rPr>
            </w:pPr>
            <w:r w:rsidRPr="00DB5BCC">
              <w:rPr>
                <w:rFonts w:ascii="Arial Narrow" w:hAnsi="Arial Narrow"/>
                <w:b/>
                <w:bCs/>
                <w:szCs w:val="20"/>
              </w:rPr>
              <w:t xml:space="preserve">Outcome: </w:t>
            </w:r>
            <w:r w:rsidRPr="002478BB">
              <w:rPr>
                <w:rFonts w:ascii="Arial Narrow" w:hAnsi="Arial Narrow"/>
                <w:szCs w:val="20"/>
              </w:rPr>
              <w:t>Add designated RN prescribers as eligible prescribers</w:t>
            </w:r>
          </w:p>
        </w:tc>
      </w:tr>
      <w:tr w:rsidR="00DB5BCC" w:rsidRPr="00B7429D" w14:paraId="1A90080B" w14:textId="77777777" w:rsidTr="002478BB">
        <w:trPr>
          <w:trHeight w:val="45"/>
        </w:trPr>
        <w:tc>
          <w:tcPr>
            <w:tcW w:w="15341" w:type="dxa"/>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5" w:type="dxa"/>
              <w:left w:w="108" w:type="dxa"/>
              <w:bottom w:w="0" w:type="dxa"/>
              <w:right w:w="108" w:type="dxa"/>
            </w:tcMar>
          </w:tcPr>
          <w:p w14:paraId="6C3DD136" w14:textId="77777777" w:rsidR="00DB5BCC" w:rsidRPr="00DB5BCC" w:rsidRDefault="00DB5BCC" w:rsidP="00477CC2">
            <w:pPr>
              <w:spacing w:after="120" w:line="240" w:lineRule="auto"/>
              <w:rPr>
                <w:rFonts w:ascii="Arial Narrow" w:hAnsi="Arial Narrow"/>
                <w:b/>
                <w:bCs/>
                <w:szCs w:val="20"/>
              </w:rPr>
            </w:pPr>
            <w:r w:rsidRPr="00DB5BCC">
              <w:rPr>
                <w:rFonts w:ascii="Arial Narrow" w:hAnsi="Arial Narrow"/>
                <w:b/>
                <w:bCs/>
                <w:szCs w:val="20"/>
              </w:rPr>
              <w:t xml:space="preserve">N07XX - Other nervous system drugs: </w:t>
            </w:r>
            <w:r w:rsidRPr="002478BB">
              <w:rPr>
                <w:rFonts w:ascii="Arial Narrow" w:hAnsi="Arial Narrow"/>
                <w:szCs w:val="20"/>
              </w:rPr>
              <w:t>riluzole tablets, oral liquid, tetrabenazine tablets</w:t>
            </w:r>
          </w:p>
        </w:tc>
      </w:tr>
      <w:tr w:rsidR="00DB5BCC" w:rsidRPr="00B7429D" w14:paraId="1608ECA3" w14:textId="77777777" w:rsidTr="00E631D6">
        <w:trPr>
          <w:trHeight w:val="45"/>
        </w:trPr>
        <w:tc>
          <w:tcPr>
            <w:tcW w:w="1534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14:paraId="4CC803DC" w14:textId="28BA83FE" w:rsidR="004C1731" w:rsidRDefault="00DB5BCC" w:rsidP="00477CC2">
            <w:pPr>
              <w:spacing w:after="120" w:line="240" w:lineRule="auto"/>
              <w:rPr>
                <w:rFonts w:ascii="Arial Narrow" w:hAnsi="Arial Narrow"/>
                <w:b/>
                <w:bCs/>
                <w:szCs w:val="20"/>
              </w:rPr>
            </w:pPr>
            <w:r w:rsidRPr="00DB5BCC">
              <w:rPr>
                <w:rFonts w:ascii="Arial Narrow" w:hAnsi="Arial Narrow"/>
                <w:b/>
                <w:bCs/>
                <w:szCs w:val="20"/>
              </w:rPr>
              <w:t>Outcome</w:t>
            </w:r>
            <w:r w:rsidR="004C1731">
              <w:rPr>
                <w:rFonts w:ascii="Arial Narrow" w:hAnsi="Arial Narrow"/>
                <w:b/>
                <w:bCs/>
                <w:szCs w:val="20"/>
              </w:rPr>
              <w:t>:</w:t>
            </w:r>
            <w:r w:rsidRPr="002478BB">
              <w:rPr>
                <w:rFonts w:ascii="Arial Narrow" w:hAnsi="Arial Narrow"/>
                <w:szCs w:val="20"/>
              </w:rPr>
              <w:t xml:space="preserve"> </w:t>
            </w:r>
            <w:r w:rsidR="00372786">
              <w:rPr>
                <w:rFonts w:ascii="Arial Narrow" w:hAnsi="Arial Narrow"/>
                <w:szCs w:val="20"/>
              </w:rPr>
              <w:t>No access</w:t>
            </w:r>
            <w:r w:rsidRPr="00DB5BCC">
              <w:rPr>
                <w:rFonts w:ascii="Arial Narrow" w:hAnsi="Arial Narrow"/>
                <w:b/>
                <w:bCs/>
                <w:szCs w:val="20"/>
              </w:rPr>
              <w:t xml:space="preserve"> </w:t>
            </w:r>
          </w:p>
          <w:p w14:paraId="1A35B034" w14:textId="740417C2" w:rsidR="00DB5BCC" w:rsidRPr="00372786" w:rsidRDefault="002478BB" w:rsidP="00477CC2">
            <w:pPr>
              <w:spacing w:after="120" w:line="240" w:lineRule="auto"/>
              <w:rPr>
                <w:rFonts w:ascii="Arial Narrow" w:hAnsi="Arial Narrow"/>
                <w:b/>
                <w:bCs/>
                <w:szCs w:val="20"/>
              </w:rPr>
            </w:pPr>
            <w:r w:rsidRPr="00DB5BCC">
              <w:rPr>
                <w:rFonts w:ascii="Arial Narrow" w:hAnsi="Arial Narrow"/>
                <w:b/>
                <w:bCs/>
                <w:szCs w:val="20"/>
              </w:rPr>
              <w:t xml:space="preserve">Rationale </w:t>
            </w:r>
            <w:r w:rsidR="004C1731" w:rsidRPr="002478BB">
              <w:rPr>
                <w:rFonts w:ascii="Arial Narrow" w:hAnsi="Arial Narrow"/>
                <w:szCs w:val="20"/>
              </w:rPr>
              <w:t xml:space="preserve">(riluzole) </w:t>
            </w:r>
            <w:r w:rsidR="000D1841" w:rsidRPr="000D1841">
              <w:rPr>
                <w:rFonts w:ascii="Arial Narrow" w:hAnsi="Arial Narrow"/>
                <w:b/>
                <w:bCs/>
                <w:szCs w:val="20"/>
              </w:rPr>
              <w:t>(</w:t>
            </w:r>
            <w:r w:rsidRPr="00DB5BCC">
              <w:rPr>
                <w:rFonts w:ascii="Arial Narrow" w:hAnsi="Arial Narrow"/>
                <w:b/>
                <w:bCs/>
                <w:szCs w:val="20"/>
              </w:rPr>
              <w:t xml:space="preserve">Tier principle): </w:t>
            </w:r>
            <w:r w:rsidR="00DB5BCC" w:rsidRPr="002478BB">
              <w:rPr>
                <w:rFonts w:ascii="Arial Narrow" w:hAnsi="Arial Narrow"/>
                <w:szCs w:val="20"/>
              </w:rPr>
              <w:t>Treatment complexity</w:t>
            </w:r>
            <w:r w:rsidR="00372786">
              <w:rPr>
                <w:rFonts w:ascii="Arial Narrow" w:hAnsi="Arial Narrow"/>
                <w:szCs w:val="20"/>
              </w:rPr>
              <w:t xml:space="preserve">: </w:t>
            </w:r>
            <w:r w:rsidR="00DB5BCC" w:rsidRPr="002478BB">
              <w:rPr>
                <w:rFonts w:ascii="Arial Narrow" w:hAnsi="Arial Narrow"/>
                <w:szCs w:val="20"/>
              </w:rPr>
              <w:t>difficulty in diagnosis – no single confirmatory test</w:t>
            </w:r>
            <w:r w:rsidR="00A95B95">
              <w:rPr>
                <w:rFonts w:ascii="Arial Narrow" w:hAnsi="Arial Narrow"/>
                <w:szCs w:val="20"/>
              </w:rPr>
              <w:t>;</w:t>
            </w:r>
            <w:r w:rsidR="00DB5BCC" w:rsidRPr="002478BB">
              <w:rPr>
                <w:rFonts w:ascii="Arial Narrow" w:hAnsi="Arial Narrow"/>
                <w:szCs w:val="20"/>
              </w:rPr>
              <w:t> </w:t>
            </w:r>
            <w:r w:rsidR="00DB5BCC" w:rsidRPr="006C5E38">
              <w:rPr>
                <w:rFonts w:ascii="Arial Narrow" w:hAnsi="Arial Narrow"/>
                <w:szCs w:val="20"/>
              </w:rPr>
              <w:t>Safety concern</w:t>
            </w:r>
            <w:r w:rsidR="00A95B95">
              <w:rPr>
                <w:rFonts w:ascii="Arial Narrow" w:hAnsi="Arial Narrow"/>
                <w:szCs w:val="20"/>
              </w:rPr>
              <w:t xml:space="preserve">s: </w:t>
            </w:r>
            <w:r w:rsidR="00DB5BCC" w:rsidRPr="006C5E38">
              <w:rPr>
                <w:rFonts w:ascii="Arial Narrow" w:hAnsi="Arial Narrow"/>
                <w:szCs w:val="20"/>
              </w:rPr>
              <w:t>liver toxicity, neutropenia</w:t>
            </w:r>
            <w:r w:rsidR="00A95B95">
              <w:rPr>
                <w:rFonts w:ascii="Arial Narrow" w:hAnsi="Arial Narrow"/>
                <w:szCs w:val="20"/>
              </w:rPr>
              <w:t xml:space="preserve"> ((Tier 1 principles)</w:t>
            </w:r>
          </w:p>
          <w:p w14:paraId="5E30ED35" w14:textId="59613CF1" w:rsidR="00DB5BCC" w:rsidRPr="006C5E38" w:rsidRDefault="006C5E38" w:rsidP="00477CC2">
            <w:pPr>
              <w:spacing w:after="120" w:line="240" w:lineRule="auto"/>
              <w:rPr>
                <w:rFonts w:ascii="Arial Narrow" w:hAnsi="Arial Narrow"/>
                <w:szCs w:val="20"/>
              </w:rPr>
            </w:pPr>
            <w:r w:rsidRPr="00DB5BCC">
              <w:rPr>
                <w:rFonts w:ascii="Arial Narrow" w:hAnsi="Arial Narrow"/>
                <w:b/>
                <w:bCs/>
                <w:szCs w:val="20"/>
              </w:rPr>
              <w:t xml:space="preserve">Rationale </w:t>
            </w:r>
            <w:r w:rsidR="004C1731" w:rsidRPr="004C1731">
              <w:rPr>
                <w:rFonts w:ascii="Arial Narrow" w:hAnsi="Arial Narrow"/>
                <w:szCs w:val="20"/>
              </w:rPr>
              <w:t>(tetrabenazine)</w:t>
            </w:r>
            <w:r w:rsidR="004C1731">
              <w:rPr>
                <w:rFonts w:ascii="Arial Narrow" w:hAnsi="Arial Narrow"/>
                <w:b/>
                <w:bCs/>
                <w:szCs w:val="20"/>
              </w:rPr>
              <w:t xml:space="preserve"> </w:t>
            </w:r>
            <w:r w:rsidRPr="00DB5BCC">
              <w:rPr>
                <w:rFonts w:ascii="Arial Narrow" w:hAnsi="Arial Narrow"/>
                <w:b/>
                <w:bCs/>
                <w:szCs w:val="20"/>
              </w:rPr>
              <w:t xml:space="preserve">(Tier principle): </w:t>
            </w:r>
            <w:r w:rsidRPr="002478BB">
              <w:rPr>
                <w:rFonts w:ascii="Arial Narrow" w:hAnsi="Arial Narrow"/>
                <w:szCs w:val="20"/>
              </w:rPr>
              <w:t xml:space="preserve">Treatment complexity: </w:t>
            </w:r>
            <w:r w:rsidR="00DB5BCC" w:rsidRPr="006C5E38">
              <w:rPr>
                <w:rFonts w:ascii="Arial Narrow" w:hAnsi="Arial Narrow"/>
                <w:szCs w:val="20"/>
              </w:rPr>
              <w:t>difficulty in diagnosis – high overlap in symptoms with other movement disorders. </w:t>
            </w:r>
            <w:r w:rsidR="00822039">
              <w:rPr>
                <w:rFonts w:ascii="Arial Narrow" w:hAnsi="Arial Narrow"/>
                <w:szCs w:val="20"/>
              </w:rPr>
              <w:t xml:space="preserve"> </w:t>
            </w:r>
            <w:r w:rsidR="00DB5BCC" w:rsidRPr="006C5E38">
              <w:rPr>
                <w:rFonts w:ascii="Arial Narrow" w:hAnsi="Arial Narrow"/>
                <w:szCs w:val="20"/>
              </w:rPr>
              <w:t>Safety concerns</w:t>
            </w:r>
            <w:r w:rsidR="00BC5A99">
              <w:rPr>
                <w:rFonts w:ascii="Arial Narrow" w:hAnsi="Arial Narrow"/>
                <w:szCs w:val="20"/>
              </w:rPr>
              <w:t xml:space="preserve">: </w:t>
            </w:r>
            <w:r w:rsidR="00DB5BCC" w:rsidRPr="006C5E38">
              <w:rPr>
                <w:rFonts w:ascii="Arial Narrow" w:hAnsi="Arial Narrow"/>
                <w:szCs w:val="20"/>
              </w:rPr>
              <w:t>psychiatric and neurological risks </w:t>
            </w:r>
            <w:r w:rsidR="00BC5A99">
              <w:rPr>
                <w:rFonts w:ascii="Arial Narrow" w:hAnsi="Arial Narrow"/>
                <w:szCs w:val="20"/>
              </w:rPr>
              <w:t>(Tier 1 principles)</w:t>
            </w:r>
          </w:p>
        </w:tc>
      </w:tr>
    </w:tbl>
    <w:p w14:paraId="1D6DD385" w14:textId="4E8D345C" w:rsidR="000E48E7" w:rsidRPr="00A37365" w:rsidRDefault="00822039" w:rsidP="00822039">
      <w:pPr>
        <w:ind w:left="-709"/>
        <w:rPr>
          <w:rFonts w:ascii="Arial Narrow" w:hAnsi="Arial Narrow"/>
        </w:rPr>
      </w:pPr>
      <w:r w:rsidRPr="00A37365">
        <w:rPr>
          <w:rFonts w:ascii="Arial Narrow" w:hAnsi="Arial Narrow"/>
        </w:rPr>
        <w:t xml:space="preserve">Tier principles: see </w:t>
      </w:r>
      <w:hyperlink r:id="rId10" w:history="1"/>
      <w:r w:rsidR="00FA1E6C">
        <w:rPr>
          <w:rFonts w:ascii="Arial Narrow" w:hAnsi="Arial Narrow"/>
        </w:rPr>
        <w:t xml:space="preserve"> </w:t>
      </w:r>
      <w:hyperlink r:id="rId11" w:history="1">
        <w:r w:rsidR="00FA1E6C" w:rsidRPr="00FA1E6C">
          <w:rPr>
            <w:rStyle w:val="Hyperlink"/>
            <w:rFonts w:ascii="Arial Narrow" w:hAnsi="Arial Narrow"/>
          </w:rPr>
          <w:t>December 2025 PBAC meeting outcome statement – Designated RN prescribing</w:t>
        </w:r>
      </w:hyperlink>
      <w:r w:rsidR="00A37365" w:rsidRPr="00A37365">
        <w:rPr>
          <w:rFonts w:ascii="Arial Narrow" w:hAnsi="Arial Narrow"/>
        </w:rPr>
        <w:t xml:space="preserve"> for details</w:t>
      </w:r>
    </w:p>
    <w:p w14:paraId="70799E76" w14:textId="77777777" w:rsidR="00A37365" w:rsidRPr="00F746C0" w:rsidRDefault="00A37365" w:rsidP="00822039">
      <w:pPr>
        <w:ind w:left="-709"/>
      </w:pPr>
    </w:p>
    <w:sectPr w:rsidR="00A37365" w:rsidRPr="00F746C0" w:rsidSect="009A601F">
      <w:headerReference w:type="even" r:id="rId12"/>
      <w:headerReference w:type="default" r:id="rId13"/>
      <w:footerReference w:type="even" r:id="rId14"/>
      <w:footerReference w:type="default" r:id="rId15"/>
      <w:headerReference w:type="first" r:id="rId16"/>
      <w:footerReference w:type="firs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0489B" w14:textId="77777777" w:rsidR="00EC3AD0" w:rsidRDefault="00EC3AD0" w:rsidP="00A859A8">
      <w:pPr>
        <w:spacing w:after="0" w:line="240" w:lineRule="auto"/>
      </w:pPr>
      <w:r>
        <w:separator/>
      </w:r>
    </w:p>
  </w:endnote>
  <w:endnote w:type="continuationSeparator" w:id="0">
    <w:p w14:paraId="3EC24716" w14:textId="77777777" w:rsidR="00EC3AD0" w:rsidRDefault="00EC3AD0" w:rsidP="00A85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C6945" w14:textId="6E14AA62" w:rsidR="00A859A8" w:rsidRDefault="00CC1635">
    <w:pPr>
      <w:pStyle w:val="Footer"/>
    </w:pPr>
    <w:r>
      <w:rPr>
        <w:noProof/>
      </w:rPr>
      <mc:AlternateContent>
        <mc:Choice Requires="wps">
          <w:drawing>
            <wp:anchor distT="0" distB="0" distL="0" distR="0" simplePos="0" relativeHeight="251663363" behindDoc="0" locked="0" layoutInCell="1" allowOverlap="1" wp14:anchorId="29D9678A" wp14:editId="555094BA">
              <wp:simplePos x="635" y="635"/>
              <wp:positionH relativeFrom="page">
                <wp:align>center</wp:align>
              </wp:positionH>
              <wp:positionV relativeFrom="page">
                <wp:align>bottom</wp:align>
              </wp:positionV>
              <wp:extent cx="622300" cy="391160"/>
              <wp:effectExtent l="0" t="0" r="6350" b="0"/>
              <wp:wrapNone/>
              <wp:docPr id="128469983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59D1257" w14:textId="15D54CA1"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D9678A" id="_x0000_t202" coordsize="21600,21600" o:spt="202" path="m,l,21600r21600,l21600,xe">
              <v:stroke joinstyle="miter"/>
              <v:path gradientshapeok="t" o:connecttype="rect"/>
            </v:shapetype>
            <v:shape id="Text Box 9" o:spid="_x0000_s1028" type="#_x0000_t202" alt="OFFICIAL" style="position:absolute;margin-left:0;margin-top:0;width:49pt;height:30.8pt;z-index:2516633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259D1257" w14:textId="15D54CA1"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26E66" w14:textId="694D9DAB" w:rsidR="00376F48" w:rsidRDefault="00CC1635">
    <w:pPr>
      <w:pStyle w:val="Footer"/>
      <w:jc w:val="right"/>
    </w:pPr>
    <w:r>
      <w:rPr>
        <w:noProof/>
      </w:rPr>
      <mc:AlternateContent>
        <mc:Choice Requires="wps">
          <w:drawing>
            <wp:anchor distT="0" distB="0" distL="0" distR="0" simplePos="0" relativeHeight="251664387" behindDoc="0" locked="0" layoutInCell="1" allowOverlap="1" wp14:anchorId="61A69D1C" wp14:editId="054EDAE2">
              <wp:simplePos x="635" y="635"/>
              <wp:positionH relativeFrom="page">
                <wp:align>center</wp:align>
              </wp:positionH>
              <wp:positionV relativeFrom="page">
                <wp:align>bottom</wp:align>
              </wp:positionV>
              <wp:extent cx="622300" cy="391160"/>
              <wp:effectExtent l="0" t="0" r="6350" b="0"/>
              <wp:wrapNone/>
              <wp:docPr id="132907201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C89512B" w14:textId="4AFBCF50"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A69D1C" id="_x0000_t202" coordsize="21600,21600" o:spt="202" path="m,l,21600r21600,l21600,xe">
              <v:stroke joinstyle="miter"/>
              <v:path gradientshapeok="t" o:connecttype="rect"/>
            </v:shapetype>
            <v:shape id="Text Box 10" o:spid="_x0000_s1029" type="#_x0000_t202" alt="OFFICIAL" style="position:absolute;left:0;text-align:left;margin-left:0;margin-top:0;width:49pt;height:30.8pt;z-index:25166438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4C89512B" w14:textId="4AFBCF50"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v:textbox>
              <w10:wrap anchorx="page" anchory="page"/>
            </v:shape>
          </w:pict>
        </mc:Fallback>
      </mc:AlternateContent>
    </w:r>
  </w:p>
  <w:sdt>
    <w:sdtPr>
      <w:id w:val="-474914744"/>
      <w:docPartObj>
        <w:docPartGallery w:val="Page Numbers (Bottom of Page)"/>
        <w:docPartUnique/>
      </w:docPartObj>
    </w:sdtPr>
    <w:sdtEndPr/>
    <w:sdtContent>
      <w:p w14:paraId="0CB6EBF6" w14:textId="77777777" w:rsidR="00376F48" w:rsidRDefault="00376F48">
        <w:pPr>
          <w:pStyle w:val="Footer"/>
          <w:jc w:val="right"/>
        </w:pPr>
        <w:r>
          <w:fldChar w:fldCharType="begin"/>
        </w:r>
        <w:r>
          <w:instrText>PAGE   \* MERGEFORMAT</w:instrText>
        </w:r>
        <w:r>
          <w:fldChar w:fldCharType="separate"/>
        </w:r>
        <w:r>
          <w:rPr>
            <w:lang w:val="en-GB"/>
          </w:rPr>
          <w:t>2</w:t>
        </w:r>
        <w:r>
          <w:fldChar w:fldCharType="end"/>
        </w:r>
      </w:p>
    </w:sdtContent>
  </w:sdt>
  <w:p w14:paraId="0D560E59" w14:textId="3E421D14" w:rsidR="00A859A8" w:rsidRDefault="00A859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E3E4" w14:textId="02E2CC6C" w:rsidR="00A859A8" w:rsidRDefault="00CC1635">
    <w:pPr>
      <w:pStyle w:val="Footer"/>
    </w:pPr>
    <w:r>
      <w:rPr>
        <w:noProof/>
      </w:rPr>
      <mc:AlternateContent>
        <mc:Choice Requires="wps">
          <w:drawing>
            <wp:anchor distT="0" distB="0" distL="0" distR="0" simplePos="0" relativeHeight="251662339" behindDoc="0" locked="0" layoutInCell="1" allowOverlap="1" wp14:anchorId="51C8EB87" wp14:editId="1CD0A93C">
              <wp:simplePos x="635" y="635"/>
              <wp:positionH relativeFrom="page">
                <wp:align>center</wp:align>
              </wp:positionH>
              <wp:positionV relativeFrom="page">
                <wp:align>bottom</wp:align>
              </wp:positionV>
              <wp:extent cx="622300" cy="391160"/>
              <wp:effectExtent l="0" t="0" r="6350" b="0"/>
              <wp:wrapNone/>
              <wp:docPr id="1756168727"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2111AC4" w14:textId="253CA98C"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C8EB87" id="_x0000_t202" coordsize="21600,21600" o:spt="202" path="m,l,21600r21600,l21600,xe">
              <v:stroke joinstyle="miter"/>
              <v:path gradientshapeok="t" o:connecttype="rect"/>
            </v:shapetype>
            <v:shape id="Text Box 8" o:spid="_x0000_s1031" type="#_x0000_t202" alt="OFFICIAL" style="position:absolute;margin-left:0;margin-top:0;width:49pt;height:30.8pt;z-index:25166233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fill o:detectmouseclick="t"/>
              <v:textbox style="mso-fit-shape-to-text:t" inset="0,0,0,15pt">
                <w:txbxContent>
                  <w:p w14:paraId="42111AC4" w14:textId="253CA98C"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4C387" w14:textId="77777777" w:rsidR="00EC3AD0" w:rsidRDefault="00EC3AD0" w:rsidP="00A859A8">
      <w:pPr>
        <w:spacing w:after="0" w:line="240" w:lineRule="auto"/>
      </w:pPr>
      <w:r>
        <w:separator/>
      </w:r>
    </w:p>
  </w:footnote>
  <w:footnote w:type="continuationSeparator" w:id="0">
    <w:p w14:paraId="39759BEA" w14:textId="77777777" w:rsidR="00EC3AD0" w:rsidRDefault="00EC3AD0" w:rsidP="00A85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8DE8F" w14:textId="4176F9E8" w:rsidR="00A859A8" w:rsidRDefault="00CC1635">
    <w:pPr>
      <w:pStyle w:val="Header"/>
    </w:pPr>
    <w:r>
      <w:rPr>
        <w:noProof/>
      </w:rPr>
      <mc:AlternateContent>
        <mc:Choice Requires="wps">
          <w:drawing>
            <wp:anchor distT="0" distB="0" distL="0" distR="0" simplePos="0" relativeHeight="251660291" behindDoc="0" locked="0" layoutInCell="1" allowOverlap="1" wp14:anchorId="0C5E14C6" wp14:editId="69C32B0B">
              <wp:simplePos x="635" y="635"/>
              <wp:positionH relativeFrom="page">
                <wp:align>center</wp:align>
              </wp:positionH>
              <wp:positionV relativeFrom="page">
                <wp:align>top</wp:align>
              </wp:positionV>
              <wp:extent cx="622300" cy="391160"/>
              <wp:effectExtent l="0" t="0" r="6350" b="8890"/>
              <wp:wrapNone/>
              <wp:docPr id="186947618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8FD8CCF" w14:textId="120FB7AB"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5E14C6" id="_x0000_t202" coordsize="21600,21600" o:spt="202" path="m,l,21600r21600,l21600,xe">
              <v:stroke joinstyle="miter"/>
              <v:path gradientshapeok="t" o:connecttype="rect"/>
            </v:shapetype>
            <v:shape id="Text Box 6" o:spid="_x0000_s1026" type="#_x0000_t202" alt="OFFICIAL" style="position:absolute;margin-left:0;margin-top:0;width:49pt;height:30.8pt;z-index:2516602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fill o:detectmouseclick="t"/>
              <v:textbox style="mso-fit-shape-to-text:t" inset="0,15pt,0,0">
                <w:txbxContent>
                  <w:p w14:paraId="58FD8CCF" w14:textId="120FB7AB"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4660" w14:textId="4E211413" w:rsidR="00A431FF" w:rsidRPr="004F2D75" w:rsidRDefault="00CC1635" w:rsidP="00A431FF">
    <w:pPr>
      <w:pStyle w:val="Header"/>
      <w:jc w:val="center"/>
      <w:rPr>
        <w:rFonts w:eastAsia="Times New Roman" w:cs="Arial"/>
        <w:b/>
        <w:kern w:val="0"/>
        <w:szCs w:val="20"/>
        <w:lang w:eastAsia="en-AU"/>
        <w14:ligatures w14:val="none"/>
      </w:rPr>
    </w:pPr>
    <w:r>
      <w:rPr>
        <w:rFonts w:eastAsia="Times New Roman" w:cs="Arial"/>
        <w:b/>
        <w:bCs/>
        <w:noProof/>
        <w:color w:val="000000"/>
        <w:kern w:val="0"/>
        <w:szCs w:val="20"/>
        <w:lang w:eastAsia="en-AU"/>
      </w:rPr>
      <mc:AlternateContent>
        <mc:Choice Requires="wps">
          <w:drawing>
            <wp:anchor distT="0" distB="0" distL="0" distR="0" simplePos="0" relativeHeight="251661315" behindDoc="0" locked="0" layoutInCell="1" allowOverlap="1" wp14:anchorId="660C00EE" wp14:editId="0A816EEF">
              <wp:simplePos x="635" y="635"/>
              <wp:positionH relativeFrom="page">
                <wp:align>center</wp:align>
              </wp:positionH>
              <wp:positionV relativeFrom="page">
                <wp:align>top</wp:align>
              </wp:positionV>
              <wp:extent cx="622300" cy="391160"/>
              <wp:effectExtent l="0" t="0" r="6350" b="8890"/>
              <wp:wrapNone/>
              <wp:docPr id="93198840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45218F7" w14:textId="4C947BDE"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0C00EE" id="_x0000_t202" coordsize="21600,21600" o:spt="202" path="m,l,21600r21600,l21600,xe">
              <v:stroke joinstyle="miter"/>
              <v:path gradientshapeok="t" o:connecttype="rect"/>
            </v:shapetype>
            <v:shape id="Text Box 7" o:spid="_x0000_s1027" type="#_x0000_t202" alt="OFFICIAL" style="position:absolute;left:0;text-align:left;margin-left:0;margin-top:0;width:49pt;height:30.8pt;z-index:25166131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fill o:detectmouseclick="t"/>
              <v:textbox style="mso-fit-shape-to-text:t" inset="0,15pt,0,0">
                <w:txbxContent>
                  <w:p w14:paraId="345218F7" w14:textId="4C947BDE"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v:textbox>
              <w10:wrap anchorx="page" anchory="page"/>
            </v:shape>
          </w:pict>
        </mc:Fallback>
      </mc:AlternateContent>
    </w:r>
    <w:r w:rsidR="00A431FF" w:rsidRPr="004F2D75">
      <w:rPr>
        <w:rFonts w:eastAsia="Times New Roman" w:cs="Arial"/>
        <w:b/>
        <w:bCs/>
        <w:color w:val="000000"/>
        <w:kern w:val="0"/>
        <w:szCs w:val="20"/>
        <w:lang w:eastAsia="en-AU"/>
        <w14:ligatures w14:val="none"/>
      </w:rPr>
      <w:t xml:space="preserve">PHARMACEUTICAL BENEFITS ADVISORY COMMITTEE (PBAC) MEETING </w:t>
    </w:r>
    <w:r w:rsidR="00A431FF" w:rsidRPr="004F2D75">
      <w:rPr>
        <w:rFonts w:eastAsia="Times New Roman" w:cs="Arial"/>
        <w:b/>
        <w:kern w:val="0"/>
        <w:szCs w:val="20"/>
        <w:lang w:eastAsia="en-AU"/>
        <w14:ligatures w14:val="none"/>
      </w:rPr>
      <w:t>OUTCOMES</w:t>
    </w:r>
  </w:p>
  <w:p w14:paraId="6567B99F" w14:textId="7D9F75F8" w:rsidR="00A431FF" w:rsidRPr="004F2D75" w:rsidRDefault="00A431FF" w:rsidP="00A431FF">
    <w:pPr>
      <w:tabs>
        <w:tab w:val="center" w:pos="4153"/>
        <w:tab w:val="right" w:pos="8306"/>
      </w:tabs>
      <w:spacing w:after="0" w:line="240" w:lineRule="auto"/>
      <w:jc w:val="center"/>
      <w:rPr>
        <w:rFonts w:eastAsia="Times New Roman" w:cs="Arial"/>
        <w:b/>
        <w:kern w:val="0"/>
        <w:szCs w:val="20"/>
        <w:lang w:eastAsia="en-AU"/>
        <w14:ligatures w14:val="none"/>
      </w:rPr>
    </w:pPr>
    <w:r>
      <w:rPr>
        <w:rFonts w:eastAsia="Times New Roman" w:cs="Arial"/>
        <w:b/>
        <w:kern w:val="0"/>
        <w:szCs w:val="20"/>
        <w:lang w:eastAsia="en-AU"/>
        <w14:ligatures w14:val="none"/>
      </w:rPr>
      <w:t>July</w:t>
    </w:r>
    <w:r w:rsidRPr="004F2D75">
      <w:rPr>
        <w:rFonts w:eastAsia="Times New Roman" w:cs="Arial"/>
        <w:b/>
        <w:kern w:val="0"/>
        <w:szCs w:val="20"/>
        <w:lang w:eastAsia="en-AU"/>
        <w14:ligatures w14:val="none"/>
      </w:rPr>
      <w:t xml:space="preserve"> 2026 PBAC MEETING</w:t>
    </w:r>
    <w:r>
      <w:rPr>
        <w:rFonts w:eastAsia="Times New Roman" w:cs="Arial"/>
        <w:b/>
        <w:kern w:val="0"/>
        <w:szCs w:val="20"/>
        <w:lang w:eastAsia="en-AU"/>
        <w14:ligatures w14:val="none"/>
      </w:rPr>
      <w:t xml:space="preserve"> – Tranche 2 medicines list for the designated registered nurse (RN) prescribing item</w:t>
    </w:r>
  </w:p>
  <w:p w14:paraId="447E218F" w14:textId="0D7724A6" w:rsidR="00A431FF" w:rsidRDefault="00A431FF">
    <w:pPr>
      <w:pStyle w:val="Header"/>
    </w:pPr>
  </w:p>
  <w:p w14:paraId="2015A66F" w14:textId="7539C66C" w:rsidR="00A859A8" w:rsidRDefault="00A859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127C" w14:textId="35D85C76" w:rsidR="00A859A8" w:rsidRDefault="00CC1635">
    <w:pPr>
      <w:pStyle w:val="Header"/>
    </w:pPr>
    <w:r>
      <w:rPr>
        <w:noProof/>
      </w:rPr>
      <mc:AlternateContent>
        <mc:Choice Requires="wps">
          <w:drawing>
            <wp:anchor distT="0" distB="0" distL="0" distR="0" simplePos="0" relativeHeight="251659267" behindDoc="0" locked="0" layoutInCell="1" allowOverlap="1" wp14:anchorId="485FF6CE" wp14:editId="43EDB788">
              <wp:simplePos x="635" y="635"/>
              <wp:positionH relativeFrom="page">
                <wp:align>center</wp:align>
              </wp:positionH>
              <wp:positionV relativeFrom="page">
                <wp:align>top</wp:align>
              </wp:positionV>
              <wp:extent cx="622300" cy="391160"/>
              <wp:effectExtent l="0" t="0" r="6350" b="8890"/>
              <wp:wrapNone/>
              <wp:docPr id="131921195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E4BB124" w14:textId="28D77A16"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5FF6CE" id="_x0000_t202" coordsize="21600,21600" o:spt="202" path="m,l,21600r21600,l21600,xe">
              <v:stroke joinstyle="miter"/>
              <v:path gradientshapeok="t" o:connecttype="rect"/>
            </v:shapetype>
            <v:shape id="Text Box 5" o:spid="_x0000_s1030" type="#_x0000_t202" alt="OFFICIAL" style="position:absolute;margin-left:0;margin-top:0;width:49pt;height:30.8pt;z-index:2516592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fill o:detectmouseclick="t"/>
              <v:textbox style="mso-fit-shape-to-text:t" inset="0,15pt,0,0">
                <w:txbxContent>
                  <w:p w14:paraId="2E4BB124" w14:textId="28D77A16" w:rsidR="00CC1635" w:rsidRPr="00CC1635" w:rsidRDefault="00CC1635" w:rsidP="00CC1635">
                    <w:pPr>
                      <w:spacing w:after="0"/>
                      <w:rPr>
                        <w:rFonts w:ascii="Aptos" w:eastAsia="Aptos" w:hAnsi="Aptos" w:cs="Aptos"/>
                        <w:noProof/>
                        <w:color w:val="FF0000"/>
                        <w:sz w:val="24"/>
                      </w:rPr>
                    </w:pPr>
                    <w:r w:rsidRPr="00CC1635">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64BD"/>
    <w:multiLevelType w:val="hybridMultilevel"/>
    <w:tmpl w:val="79A06A88"/>
    <w:lvl w:ilvl="0" w:tplc="0CD82128">
      <w:numFmt w:val="bullet"/>
      <w:lvlText w:val=""/>
      <w:lvlJc w:val="left"/>
      <w:pPr>
        <w:ind w:left="720" w:hanging="360"/>
      </w:pPr>
      <w:rPr>
        <w:rFonts w:ascii="Symbol" w:eastAsia="Times New Roman" w:hAnsi="Symbol"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84D033C"/>
    <w:multiLevelType w:val="multilevel"/>
    <w:tmpl w:val="CEDED60C"/>
    <w:lvl w:ilvl="0">
      <w:start w:val="1"/>
      <w:numFmt w:val="decimal"/>
      <w:pStyle w:val="2-SectionHeading"/>
      <w:lvlText w:val="%1"/>
      <w:lvlJc w:val="left"/>
      <w:pPr>
        <w:ind w:left="720" w:hanging="720"/>
      </w:pPr>
      <w:rPr>
        <w:rFonts w:hint="default"/>
        <w:b/>
      </w:rPr>
    </w:lvl>
    <w:lvl w:ilvl="1">
      <w:start w:val="1"/>
      <w:numFmt w:val="decimal"/>
      <w:pStyle w:val="3-BodyText"/>
      <w:lvlText w:val="%1.%2"/>
      <w:lvlJc w:val="left"/>
      <w:pPr>
        <w:ind w:left="720" w:hanging="720"/>
      </w:pPr>
      <w:rPr>
        <w:rFonts w:hint="default"/>
        <w:b w:val="0"/>
        <w:bCs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964778023">
    <w:abstractNumId w:val="0"/>
  </w:num>
  <w:num w:numId="2" w16cid:durableId="1936398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B28"/>
    <w:rsid w:val="00001135"/>
    <w:rsid w:val="00001932"/>
    <w:rsid w:val="000051CC"/>
    <w:rsid w:val="000069D4"/>
    <w:rsid w:val="00007BB5"/>
    <w:rsid w:val="00010672"/>
    <w:rsid w:val="0001111E"/>
    <w:rsid w:val="00012B5B"/>
    <w:rsid w:val="00014F53"/>
    <w:rsid w:val="000156D0"/>
    <w:rsid w:val="00015C4D"/>
    <w:rsid w:val="000205AF"/>
    <w:rsid w:val="0002061F"/>
    <w:rsid w:val="000222E9"/>
    <w:rsid w:val="000222F4"/>
    <w:rsid w:val="000254B7"/>
    <w:rsid w:val="00026E4C"/>
    <w:rsid w:val="00030DC4"/>
    <w:rsid w:val="000366C1"/>
    <w:rsid w:val="00036882"/>
    <w:rsid w:val="000378F2"/>
    <w:rsid w:val="0004049A"/>
    <w:rsid w:val="00041063"/>
    <w:rsid w:val="00050229"/>
    <w:rsid w:val="00050B32"/>
    <w:rsid w:val="000554FF"/>
    <w:rsid w:val="000600C2"/>
    <w:rsid w:val="000615FC"/>
    <w:rsid w:val="00063450"/>
    <w:rsid w:val="00064105"/>
    <w:rsid w:val="00065BF2"/>
    <w:rsid w:val="000668DC"/>
    <w:rsid w:val="00066DB0"/>
    <w:rsid w:val="0007074F"/>
    <w:rsid w:val="0007171A"/>
    <w:rsid w:val="00076DDB"/>
    <w:rsid w:val="000803E3"/>
    <w:rsid w:val="00080F57"/>
    <w:rsid w:val="000815D9"/>
    <w:rsid w:val="00082503"/>
    <w:rsid w:val="0008277B"/>
    <w:rsid w:val="0008334B"/>
    <w:rsid w:val="00083C5E"/>
    <w:rsid w:val="00085510"/>
    <w:rsid w:val="00085C65"/>
    <w:rsid w:val="00090285"/>
    <w:rsid w:val="0009061D"/>
    <w:rsid w:val="00091165"/>
    <w:rsid w:val="00093F1B"/>
    <w:rsid w:val="00096908"/>
    <w:rsid w:val="000972F9"/>
    <w:rsid w:val="00097A06"/>
    <w:rsid w:val="000A086B"/>
    <w:rsid w:val="000A10E4"/>
    <w:rsid w:val="000A2664"/>
    <w:rsid w:val="000A3AB9"/>
    <w:rsid w:val="000A4EC1"/>
    <w:rsid w:val="000A515F"/>
    <w:rsid w:val="000A594A"/>
    <w:rsid w:val="000A7A20"/>
    <w:rsid w:val="000B0658"/>
    <w:rsid w:val="000B0D22"/>
    <w:rsid w:val="000B0F22"/>
    <w:rsid w:val="000B373A"/>
    <w:rsid w:val="000B5548"/>
    <w:rsid w:val="000B5A7E"/>
    <w:rsid w:val="000B6218"/>
    <w:rsid w:val="000C4135"/>
    <w:rsid w:val="000D0240"/>
    <w:rsid w:val="000D0904"/>
    <w:rsid w:val="000D0F7C"/>
    <w:rsid w:val="000D1060"/>
    <w:rsid w:val="000D1841"/>
    <w:rsid w:val="000D3F57"/>
    <w:rsid w:val="000E1C3A"/>
    <w:rsid w:val="000E48E7"/>
    <w:rsid w:val="000E4D33"/>
    <w:rsid w:val="000F11E4"/>
    <w:rsid w:val="000F158C"/>
    <w:rsid w:val="000F4AB7"/>
    <w:rsid w:val="0010003A"/>
    <w:rsid w:val="00101DFD"/>
    <w:rsid w:val="0010235C"/>
    <w:rsid w:val="00102547"/>
    <w:rsid w:val="0010522D"/>
    <w:rsid w:val="00105809"/>
    <w:rsid w:val="0011009D"/>
    <w:rsid w:val="00111EB7"/>
    <w:rsid w:val="00113745"/>
    <w:rsid w:val="001204D9"/>
    <w:rsid w:val="00121E66"/>
    <w:rsid w:val="0012666C"/>
    <w:rsid w:val="00127075"/>
    <w:rsid w:val="00130546"/>
    <w:rsid w:val="00130E12"/>
    <w:rsid w:val="00132426"/>
    <w:rsid w:val="001325A7"/>
    <w:rsid w:val="001329B0"/>
    <w:rsid w:val="00133D0E"/>
    <w:rsid w:val="00133F82"/>
    <w:rsid w:val="0013602F"/>
    <w:rsid w:val="001365F9"/>
    <w:rsid w:val="001367A7"/>
    <w:rsid w:val="00136FD8"/>
    <w:rsid w:val="00140876"/>
    <w:rsid w:val="001425F1"/>
    <w:rsid w:val="00142CDF"/>
    <w:rsid w:val="001440DF"/>
    <w:rsid w:val="0014579C"/>
    <w:rsid w:val="00146A49"/>
    <w:rsid w:val="00147F5C"/>
    <w:rsid w:val="00151BBE"/>
    <w:rsid w:val="00153251"/>
    <w:rsid w:val="00154193"/>
    <w:rsid w:val="00156E78"/>
    <w:rsid w:val="00157471"/>
    <w:rsid w:val="00157E56"/>
    <w:rsid w:val="00160ACE"/>
    <w:rsid w:val="00162104"/>
    <w:rsid w:val="00163F71"/>
    <w:rsid w:val="00164A64"/>
    <w:rsid w:val="00165A62"/>
    <w:rsid w:val="0017021F"/>
    <w:rsid w:val="00171246"/>
    <w:rsid w:val="00172999"/>
    <w:rsid w:val="001757BC"/>
    <w:rsid w:val="001774A5"/>
    <w:rsid w:val="00180A68"/>
    <w:rsid w:val="00182E59"/>
    <w:rsid w:val="00183423"/>
    <w:rsid w:val="00185B5A"/>
    <w:rsid w:val="00187C79"/>
    <w:rsid w:val="00190AF8"/>
    <w:rsid w:val="00192C03"/>
    <w:rsid w:val="00193456"/>
    <w:rsid w:val="001936B4"/>
    <w:rsid w:val="001936F0"/>
    <w:rsid w:val="00195256"/>
    <w:rsid w:val="001968DC"/>
    <w:rsid w:val="00196E44"/>
    <w:rsid w:val="001A0956"/>
    <w:rsid w:val="001A1AD5"/>
    <w:rsid w:val="001A2463"/>
    <w:rsid w:val="001A2909"/>
    <w:rsid w:val="001A2BA2"/>
    <w:rsid w:val="001A2BC3"/>
    <w:rsid w:val="001A3725"/>
    <w:rsid w:val="001A4175"/>
    <w:rsid w:val="001A4750"/>
    <w:rsid w:val="001A489B"/>
    <w:rsid w:val="001A5827"/>
    <w:rsid w:val="001A76A5"/>
    <w:rsid w:val="001B12EF"/>
    <w:rsid w:val="001B337C"/>
    <w:rsid w:val="001B3591"/>
    <w:rsid w:val="001B4C8B"/>
    <w:rsid w:val="001B4DD3"/>
    <w:rsid w:val="001B5EAA"/>
    <w:rsid w:val="001B61FF"/>
    <w:rsid w:val="001B6968"/>
    <w:rsid w:val="001C66B2"/>
    <w:rsid w:val="001C71DF"/>
    <w:rsid w:val="001D16C2"/>
    <w:rsid w:val="001D2B02"/>
    <w:rsid w:val="001D2F08"/>
    <w:rsid w:val="001D34EC"/>
    <w:rsid w:val="001D4C26"/>
    <w:rsid w:val="001D51F8"/>
    <w:rsid w:val="001E01D2"/>
    <w:rsid w:val="001E0790"/>
    <w:rsid w:val="001E26AE"/>
    <w:rsid w:val="001E458C"/>
    <w:rsid w:val="001E4F43"/>
    <w:rsid w:val="001E6AD2"/>
    <w:rsid w:val="001F035A"/>
    <w:rsid w:val="001F0B12"/>
    <w:rsid w:val="001F1AEA"/>
    <w:rsid w:val="001F1F89"/>
    <w:rsid w:val="001F4352"/>
    <w:rsid w:val="001F4B40"/>
    <w:rsid w:val="001F67EB"/>
    <w:rsid w:val="001F7580"/>
    <w:rsid w:val="00201B80"/>
    <w:rsid w:val="00201CE4"/>
    <w:rsid w:val="00203A66"/>
    <w:rsid w:val="0021026C"/>
    <w:rsid w:val="00210AC1"/>
    <w:rsid w:val="00210EA8"/>
    <w:rsid w:val="00211618"/>
    <w:rsid w:val="00215EC1"/>
    <w:rsid w:val="00215FFE"/>
    <w:rsid w:val="00216DD1"/>
    <w:rsid w:val="00217E22"/>
    <w:rsid w:val="00217E5C"/>
    <w:rsid w:val="00220717"/>
    <w:rsid w:val="002215BC"/>
    <w:rsid w:val="002231BC"/>
    <w:rsid w:val="00227F0F"/>
    <w:rsid w:val="002307D0"/>
    <w:rsid w:val="00231E7A"/>
    <w:rsid w:val="00233BCB"/>
    <w:rsid w:val="002349C9"/>
    <w:rsid w:val="00234D8C"/>
    <w:rsid w:val="00237E74"/>
    <w:rsid w:val="00244746"/>
    <w:rsid w:val="002459DC"/>
    <w:rsid w:val="00245B7A"/>
    <w:rsid w:val="00247076"/>
    <w:rsid w:val="002478BB"/>
    <w:rsid w:val="00251264"/>
    <w:rsid w:val="002519AE"/>
    <w:rsid w:val="00252051"/>
    <w:rsid w:val="002522EF"/>
    <w:rsid w:val="00253C54"/>
    <w:rsid w:val="00256898"/>
    <w:rsid w:val="002572DA"/>
    <w:rsid w:val="00261B09"/>
    <w:rsid w:val="00266BCF"/>
    <w:rsid w:val="00266F3F"/>
    <w:rsid w:val="00267175"/>
    <w:rsid w:val="00267941"/>
    <w:rsid w:val="00272933"/>
    <w:rsid w:val="00280050"/>
    <w:rsid w:val="002843F6"/>
    <w:rsid w:val="00284D4F"/>
    <w:rsid w:val="002857D0"/>
    <w:rsid w:val="00285AAB"/>
    <w:rsid w:val="00286EFC"/>
    <w:rsid w:val="0029202E"/>
    <w:rsid w:val="0029549A"/>
    <w:rsid w:val="00295870"/>
    <w:rsid w:val="00296D17"/>
    <w:rsid w:val="002979DD"/>
    <w:rsid w:val="002A061A"/>
    <w:rsid w:val="002A3BE7"/>
    <w:rsid w:val="002A689F"/>
    <w:rsid w:val="002A694C"/>
    <w:rsid w:val="002A7030"/>
    <w:rsid w:val="002A7EED"/>
    <w:rsid w:val="002B087E"/>
    <w:rsid w:val="002B0BB7"/>
    <w:rsid w:val="002B2546"/>
    <w:rsid w:val="002B3B2B"/>
    <w:rsid w:val="002B526B"/>
    <w:rsid w:val="002C14A4"/>
    <w:rsid w:val="002D0AB1"/>
    <w:rsid w:val="002D1A71"/>
    <w:rsid w:val="002D234E"/>
    <w:rsid w:val="002D4610"/>
    <w:rsid w:val="002D48F7"/>
    <w:rsid w:val="002D50A0"/>
    <w:rsid w:val="002D700A"/>
    <w:rsid w:val="002D7E93"/>
    <w:rsid w:val="002E028C"/>
    <w:rsid w:val="002E0B34"/>
    <w:rsid w:val="002E0E91"/>
    <w:rsid w:val="002E14C1"/>
    <w:rsid w:val="002E1F76"/>
    <w:rsid w:val="002E27E7"/>
    <w:rsid w:val="002E28B8"/>
    <w:rsid w:val="002E4A4D"/>
    <w:rsid w:val="002E621E"/>
    <w:rsid w:val="002E6343"/>
    <w:rsid w:val="002F1BAA"/>
    <w:rsid w:val="002F3755"/>
    <w:rsid w:val="002F3C26"/>
    <w:rsid w:val="00300450"/>
    <w:rsid w:val="00302094"/>
    <w:rsid w:val="00304979"/>
    <w:rsid w:val="003065BB"/>
    <w:rsid w:val="00310090"/>
    <w:rsid w:val="00315217"/>
    <w:rsid w:val="0031549B"/>
    <w:rsid w:val="003160AF"/>
    <w:rsid w:val="00320282"/>
    <w:rsid w:val="00320809"/>
    <w:rsid w:val="0032165E"/>
    <w:rsid w:val="0032188A"/>
    <w:rsid w:val="00323DA1"/>
    <w:rsid w:val="00325385"/>
    <w:rsid w:val="003273C8"/>
    <w:rsid w:val="00330183"/>
    <w:rsid w:val="0033350D"/>
    <w:rsid w:val="00334139"/>
    <w:rsid w:val="00334CB0"/>
    <w:rsid w:val="00335D73"/>
    <w:rsid w:val="00336B91"/>
    <w:rsid w:val="0034057F"/>
    <w:rsid w:val="003420B1"/>
    <w:rsid w:val="003424A9"/>
    <w:rsid w:val="0034377D"/>
    <w:rsid w:val="0034543D"/>
    <w:rsid w:val="00347570"/>
    <w:rsid w:val="003527FA"/>
    <w:rsid w:val="0035439C"/>
    <w:rsid w:val="00354425"/>
    <w:rsid w:val="0035512D"/>
    <w:rsid w:val="00355501"/>
    <w:rsid w:val="00356AD6"/>
    <w:rsid w:val="003629F9"/>
    <w:rsid w:val="00362D55"/>
    <w:rsid w:val="00364D87"/>
    <w:rsid w:val="00365DD3"/>
    <w:rsid w:val="0037020E"/>
    <w:rsid w:val="00372786"/>
    <w:rsid w:val="00372B1D"/>
    <w:rsid w:val="00373A69"/>
    <w:rsid w:val="00375E67"/>
    <w:rsid w:val="00376F48"/>
    <w:rsid w:val="00377203"/>
    <w:rsid w:val="0038336C"/>
    <w:rsid w:val="00383518"/>
    <w:rsid w:val="00383DB8"/>
    <w:rsid w:val="00384A43"/>
    <w:rsid w:val="00387662"/>
    <w:rsid w:val="00393D0E"/>
    <w:rsid w:val="003951DF"/>
    <w:rsid w:val="003A023C"/>
    <w:rsid w:val="003A2B6B"/>
    <w:rsid w:val="003A35C6"/>
    <w:rsid w:val="003A364F"/>
    <w:rsid w:val="003A4A1E"/>
    <w:rsid w:val="003A6603"/>
    <w:rsid w:val="003B0DA6"/>
    <w:rsid w:val="003B2589"/>
    <w:rsid w:val="003B271B"/>
    <w:rsid w:val="003B6775"/>
    <w:rsid w:val="003B6ED5"/>
    <w:rsid w:val="003C0816"/>
    <w:rsid w:val="003C2885"/>
    <w:rsid w:val="003C60E1"/>
    <w:rsid w:val="003D07D1"/>
    <w:rsid w:val="003D0E40"/>
    <w:rsid w:val="003D27F7"/>
    <w:rsid w:val="003D3FC7"/>
    <w:rsid w:val="003D56AC"/>
    <w:rsid w:val="003E5AB0"/>
    <w:rsid w:val="003F002B"/>
    <w:rsid w:val="003F3477"/>
    <w:rsid w:val="00400131"/>
    <w:rsid w:val="004017E7"/>
    <w:rsid w:val="00403AA5"/>
    <w:rsid w:val="00406D55"/>
    <w:rsid w:val="00411172"/>
    <w:rsid w:val="00416685"/>
    <w:rsid w:val="004172CD"/>
    <w:rsid w:val="004172D5"/>
    <w:rsid w:val="00425CB9"/>
    <w:rsid w:val="00427171"/>
    <w:rsid w:val="00427304"/>
    <w:rsid w:val="00427841"/>
    <w:rsid w:val="004310CD"/>
    <w:rsid w:val="004372A3"/>
    <w:rsid w:val="00440E3E"/>
    <w:rsid w:val="004448A7"/>
    <w:rsid w:val="00444B08"/>
    <w:rsid w:val="0044519A"/>
    <w:rsid w:val="0044716B"/>
    <w:rsid w:val="00450495"/>
    <w:rsid w:val="004514CE"/>
    <w:rsid w:val="00453472"/>
    <w:rsid w:val="00453485"/>
    <w:rsid w:val="0045638D"/>
    <w:rsid w:val="00460E80"/>
    <w:rsid w:val="00461D52"/>
    <w:rsid w:val="00463CAF"/>
    <w:rsid w:val="00463D83"/>
    <w:rsid w:val="00464B5A"/>
    <w:rsid w:val="00470DF6"/>
    <w:rsid w:val="00472E92"/>
    <w:rsid w:val="004734B7"/>
    <w:rsid w:val="0047359D"/>
    <w:rsid w:val="00474DFF"/>
    <w:rsid w:val="00481C77"/>
    <w:rsid w:val="004825EB"/>
    <w:rsid w:val="00483EE9"/>
    <w:rsid w:val="00483EED"/>
    <w:rsid w:val="004862A2"/>
    <w:rsid w:val="00490476"/>
    <w:rsid w:val="004912ED"/>
    <w:rsid w:val="0049261F"/>
    <w:rsid w:val="00492E94"/>
    <w:rsid w:val="004950F1"/>
    <w:rsid w:val="00495F16"/>
    <w:rsid w:val="004969DF"/>
    <w:rsid w:val="004A041B"/>
    <w:rsid w:val="004A573E"/>
    <w:rsid w:val="004A60C0"/>
    <w:rsid w:val="004A651B"/>
    <w:rsid w:val="004B0CB7"/>
    <w:rsid w:val="004B4D86"/>
    <w:rsid w:val="004B6B10"/>
    <w:rsid w:val="004C001C"/>
    <w:rsid w:val="004C1201"/>
    <w:rsid w:val="004C1731"/>
    <w:rsid w:val="004C2777"/>
    <w:rsid w:val="004C3D5D"/>
    <w:rsid w:val="004C412B"/>
    <w:rsid w:val="004C72F4"/>
    <w:rsid w:val="004C76F6"/>
    <w:rsid w:val="004D09E2"/>
    <w:rsid w:val="004D2BE9"/>
    <w:rsid w:val="004D34FA"/>
    <w:rsid w:val="004D66E2"/>
    <w:rsid w:val="004E0B0D"/>
    <w:rsid w:val="004E2EB8"/>
    <w:rsid w:val="004E5D09"/>
    <w:rsid w:val="004E7783"/>
    <w:rsid w:val="004F2195"/>
    <w:rsid w:val="004F5902"/>
    <w:rsid w:val="004F796A"/>
    <w:rsid w:val="00502B10"/>
    <w:rsid w:val="00504257"/>
    <w:rsid w:val="005046A0"/>
    <w:rsid w:val="0050686F"/>
    <w:rsid w:val="005068B9"/>
    <w:rsid w:val="00506D3C"/>
    <w:rsid w:val="00507848"/>
    <w:rsid w:val="00512F8A"/>
    <w:rsid w:val="00514028"/>
    <w:rsid w:val="00515DD8"/>
    <w:rsid w:val="00516538"/>
    <w:rsid w:val="0051790D"/>
    <w:rsid w:val="00520B12"/>
    <w:rsid w:val="00521EB2"/>
    <w:rsid w:val="00522F61"/>
    <w:rsid w:val="00527E6F"/>
    <w:rsid w:val="00532C40"/>
    <w:rsid w:val="00533BC9"/>
    <w:rsid w:val="005369B6"/>
    <w:rsid w:val="00536E75"/>
    <w:rsid w:val="005400C0"/>
    <w:rsid w:val="00541750"/>
    <w:rsid w:val="005418AD"/>
    <w:rsid w:val="00541C5F"/>
    <w:rsid w:val="00542A94"/>
    <w:rsid w:val="005443D4"/>
    <w:rsid w:val="00544A93"/>
    <w:rsid w:val="00552770"/>
    <w:rsid w:val="0055581A"/>
    <w:rsid w:val="00556D74"/>
    <w:rsid w:val="0056200C"/>
    <w:rsid w:val="00563910"/>
    <w:rsid w:val="00563AC9"/>
    <w:rsid w:val="00564ECE"/>
    <w:rsid w:val="0056623A"/>
    <w:rsid w:val="00566806"/>
    <w:rsid w:val="005673D9"/>
    <w:rsid w:val="00570AB8"/>
    <w:rsid w:val="00571457"/>
    <w:rsid w:val="00572862"/>
    <w:rsid w:val="00574DA9"/>
    <w:rsid w:val="0057769A"/>
    <w:rsid w:val="0058140A"/>
    <w:rsid w:val="00581992"/>
    <w:rsid w:val="005827EA"/>
    <w:rsid w:val="00583D17"/>
    <w:rsid w:val="0058602D"/>
    <w:rsid w:val="0059111B"/>
    <w:rsid w:val="005935FC"/>
    <w:rsid w:val="00593A48"/>
    <w:rsid w:val="00594362"/>
    <w:rsid w:val="00595BCF"/>
    <w:rsid w:val="00595D3B"/>
    <w:rsid w:val="005A1686"/>
    <w:rsid w:val="005A4E5F"/>
    <w:rsid w:val="005A798F"/>
    <w:rsid w:val="005B1EFC"/>
    <w:rsid w:val="005B487C"/>
    <w:rsid w:val="005B65B2"/>
    <w:rsid w:val="005C0376"/>
    <w:rsid w:val="005C3646"/>
    <w:rsid w:val="005C56DB"/>
    <w:rsid w:val="005C5770"/>
    <w:rsid w:val="005D37C2"/>
    <w:rsid w:val="005D38D5"/>
    <w:rsid w:val="005D513E"/>
    <w:rsid w:val="005D55B4"/>
    <w:rsid w:val="005D5B42"/>
    <w:rsid w:val="005D6CBD"/>
    <w:rsid w:val="005D70A9"/>
    <w:rsid w:val="005E5BB9"/>
    <w:rsid w:val="005E7B73"/>
    <w:rsid w:val="005F1C58"/>
    <w:rsid w:val="005F2283"/>
    <w:rsid w:val="005F2510"/>
    <w:rsid w:val="005F29E6"/>
    <w:rsid w:val="005F4510"/>
    <w:rsid w:val="00601261"/>
    <w:rsid w:val="00605262"/>
    <w:rsid w:val="006066E1"/>
    <w:rsid w:val="00610AF7"/>
    <w:rsid w:val="00617390"/>
    <w:rsid w:val="00617666"/>
    <w:rsid w:val="00617E23"/>
    <w:rsid w:val="0062198F"/>
    <w:rsid w:val="0062285D"/>
    <w:rsid w:val="00622D7F"/>
    <w:rsid w:val="00622DD2"/>
    <w:rsid w:val="00627E8F"/>
    <w:rsid w:val="00631CA2"/>
    <w:rsid w:val="00631EA0"/>
    <w:rsid w:val="00633396"/>
    <w:rsid w:val="00634D81"/>
    <w:rsid w:val="00634F00"/>
    <w:rsid w:val="00635366"/>
    <w:rsid w:val="006365FF"/>
    <w:rsid w:val="00637775"/>
    <w:rsid w:val="00640370"/>
    <w:rsid w:val="00642B5E"/>
    <w:rsid w:val="00643310"/>
    <w:rsid w:val="00647580"/>
    <w:rsid w:val="00647D42"/>
    <w:rsid w:val="00647EB1"/>
    <w:rsid w:val="0065039F"/>
    <w:rsid w:val="00652A2F"/>
    <w:rsid w:val="0065419D"/>
    <w:rsid w:val="006553BF"/>
    <w:rsid w:val="00657BF0"/>
    <w:rsid w:val="006618EE"/>
    <w:rsid w:val="00663DC7"/>
    <w:rsid w:val="0066498F"/>
    <w:rsid w:val="006705BB"/>
    <w:rsid w:val="00673390"/>
    <w:rsid w:val="00673435"/>
    <w:rsid w:val="006829F0"/>
    <w:rsid w:val="00682CDD"/>
    <w:rsid w:val="006842BC"/>
    <w:rsid w:val="006853A0"/>
    <w:rsid w:val="006903B1"/>
    <w:rsid w:val="006930DB"/>
    <w:rsid w:val="00694787"/>
    <w:rsid w:val="006974A3"/>
    <w:rsid w:val="00697976"/>
    <w:rsid w:val="006A0867"/>
    <w:rsid w:val="006A088E"/>
    <w:rsid w:val="006A18F7"/>
    <w:rsid w:val="006A3D2C"/>
    <w:rsid w:val="006A54F7"/>
    <w:rsid w:val="006A7465"/>
    <w:rsid w:val="006B355D"/>
    <w:rsid w:val="006B3573"/>
    <w:rsid w:val="006B4BE1"/>
    <w:rsid w:val="006C0DBE"/>
    <w:rsid w:val="006C1AD5"/>
    <w:rsid w:val="006C50B4"/>
    <w:rsid w:val="006C5921"/>
    <w:rsid w:val="006C5E38"/>
    <w:rsid w:val="006C7F8F"/>
    <w:rsid w:val="006D03D9"/>
    <w:rsid w:val="006D041A"/>
    <w:rsid w:val="006D42C4"/>
    <w:rsid w:val="006D4649"/>
    <w:rsid w:val="006D46E6"/>
    <w:rsid w:val="006D5A88"/>
    <w:rsid w:val="006D691B"/>
    <w:rsid w:val="006E0B7B"/>
    <w:rsid w:val="006E14DA"/>
    <w:rsid w:val="006E1758"/>
    <w:rsid w:val="006E338C"/>
    <w:rsid w:val="006E3E14"/>
    <w:rsid w:val="006E540C"/>
    <w:rsid w:val="006E5A24"/>
    <w:rsid w:val="006F16B7"/>
    <w:rsid w:val="006F38CC"/>
    <w:rsid w:val="006F4670"/>
    <w:rsid w:val="006F541A"/>
    <w:rsid w:val="006F655D"/>
    <w:rsid w:val="006F76CD"/>
    <w:rsid w:val="006F7A8B"/>
    <w:rsid w:val="0070009F"/>
    <w:rsid w:val="00700290"/>
    <w:rsid w:val="0070164D"/>
    <w:rsid w:val="00704D06"/>
    <w:rsid w:val="0070670A"/>
    <w:rsid w:val="007068C5"/>
    <w:rsid w:val="00712A77"/>
    <w:rsid w:val="007133F6"/>
    <w:rsid w:val="00715FB2"/>
    <w:rsid w:val="00720959"/>
    <w:rsid w:val="00721E1A"/>
    <w:rsid w:val="00722599"/>
    <w:rsid w:val="0072324B"/>
    <w:rsid w:val="00724A9C"/>
    <w:rsid w:val="00725679"/>
    <w:rsid w:val="00725B40"/>
    <w:rsid w:val="00727BCD"/>
    <w:rsid w:val="007302B0"/>
    <w:rsid w:val="0073095B"/>
    <w:rsid w:val="00731652"/>
    <w:rsid w:val="0073362A"/>
    <w:rsid w:val="00733AFB"/>
    <w:rsid w:val="007366AB"/>
    <w:rsid w:val="00737F77"/>
    <w:rsid w:val="00741F53"/>
    <w:rsid w:val="0074210E"/>
    <w:rsid w:val="00742C61"/>
    <w:rsid w:val="007431A8"/>
    <w:rsid w:val="007441C5"/>
    <w:rsid w:val="00747922"/>
    <w:rsid w:val="00751407"/>
    <w:rsid w:val="00752DBD"/>
    <w:rsid w:val="00752E29"/>
    <w:rsid w:val="00754208"/>
    <w:rsid w:val="00755676"/>
    <w:rsid w:val="0075586F"/>
    <w:rsid w:val="00756568"/>
    <w:rsid w:val="00761C9A"/>
    <w:rsid w:val="007630B2"/>
    <w:rsid w:val="00765C02"/>
    <w:rsid w:val="00767D64"/>
    <w:rsid w:val="007728C2"/>
    <w:rsid w:val="0077323D"/>
    <w:rsid w:val="00773F5D"/>
    <w:rsid w:val="007753EB"/>
    <w:rsid w:val="007770C5"/>
    <w:rsid w:val="00777A3B"/>
    <w:rsid w:val="00781E7F"/>
    <w:rsid w:val="00782C66"/>
    <w:rsid w:val="00782DAD"/>
    <w:rsid w:val="0078321E"/>
    <w:rsid w:val="00783FE7"/>
    <w:rsid w:val="00785A57"/>
    <w:rsid w:val="00786854"/>
    <w:rsid w:val="007900A9"/>
    <w:rsid w:val="007923CB"/>
    <w:rsid w:val="00792BEC"/>
    <w:rsid w:val="00793C7D"/>
    <w:rsid w:val="00793F7F"/>
    <w:rsid w:val="00794198"/>
    <w:rsid w:val="007943B8"/>
    <w:rsid w:val="007945BB"/>
    <w:rsid w:val="007953B6"/>
    <w:rsid w:val="00795423"/>
    <w:rsid w:val="0079605F"/>
    <w:rsid w:val="0079624E"/>
    <w:rsid w:val="007969C0"/>
    <w:rsid w:val="0079756A"/>
    <w:rsid w:val="007A57B1"/>
    <w:rsid w:val="007A5D0C"/>
    <w:rsid w:val="007A62EE"/>
    <w:rsid w:val="007A7520"/>
    <w:rsid w:val="007A7E2B"/>
    <w:rsid w:val="007A7ECD"/>
    <w:rsid w:val="007B029E"/>
    <w:rsid w:val="007B051E"/>
    <w:rsid w:val="007B0A12"/>
    <w:rsid w:val="007B1216"/>
    <w:rsid w:val="007B26F1"/>
    <w:rsid w:val="007B4197"/>
    <w:rsid w:val="007B5EF3"/>
    <w:rsid w:val="007B7EAE"/>
    <w:rsid w:val="007B7FA3"/>
    <w:rsid w:val="007C19B1"/>
    <w:rsid w:val="007C1ED0"/>
    <w:rsid w:val="007C2B20"/>
    <w:rsid w:val="007C3FDC"/>
    <w:rsid w:val="007C4820"/>
    <w:rsid w:val="007C4B51"/>
    <w:rsid w:val="007C53F7"/>
    <w:rsid w:val="007C5D59"/>
    <w:rsid w:val="007D00AF"/>
    <w:rsid w:val="007D1AFD"/>
    <w:rsid w:val="007D4E81"/>
    <w:rsid w:val="007D57DF"/>
    <w:rsid w:val="007D5F7B"/>
    <w:rsid w:val="007E47C5"/>
    <w:rsid w:val="007E4DD4"/>
    <w:rsid w:val="007F0A71"/>
    <w:rsid w:val="007F23F3"/>
    <w:rsid w:val="007F6841"/>
    <w:rsid w:val="007F7AB4"/>
    <w:rsid w:val="00812859"/>
    <w:rsid w:val="008135B5"/>
    <w:rsid w:val="00814069"/>
    <w:rsid w:val="00821BF6"/>
    <w:rsid w:val="00822039"/>
    <w:rsid w:val="0082527A"/>
    <w:rsid w:val="008266C5"/>
    <w:rsid w:val="00827171"/>
    <w:rsid w:val="00830B88"/>
    <w:rsid w:val="008329BC"/>
    <w:rsid w:val="008329FB"/>
    <w:rsid w:val="00833C2B"/>
    <w:rsid w:val="00834A6F"/>
    <w:rsid w:val="008350DB"/>
    <w:rsid w:val="00841469"/>
    <w:rsid w:val="00841582"/>
    <w:rsid w:val="00841583"/>
    <w:rsid w:val="00845449"/>
    <w:rsid w:val="00847AE5"/>
    <w:rsid w:val="0085045A"/>
    <w:rsid w:val="00850FCD"/>
    <w:rsid w:val="00853566"/>
    <w:rsid w:val="00853698"/>
    <w:rsid w:val="00853AAA"/>
    <w:rsid w:val="00853E77"/>
    <w:rsid w:val="00854A06"/>
    <w:rsid w:val="00857212"/>
    <w:rsid w:val="00857C7B"/>
    <w:rsid w:val="0086200A"/>
    <w:rsid w:val="00863D07"/>
    <w:rsid w:val="0086611F"/>
    <w:rsid w:val="0086650C"/>
    <w:rsid w:val="00874A99"/>
    <w:rsid w:val="00874ACE"/>
    <w:rsid w:val="0087556A"/>
    <w:rsid w:val="008759FF"/>
    <w:rsid w:val="00881325"/>
    <w:rsid w:val="00884AF8"/>
    <w:rsid w:val="00885690"/>
    <w:rsid w:val="0088774C"/>
    <w:rsid w:val="00887E28"/>
    <w:rsid w:val="00891334"/>
    <w:rsid w:val="008915AB"/>
    <w:rsid w:val="00896271"/>
    <w:rsid w:val="008A025C"/>
    <w:rsid w:val="008A0EF8"/>
    <w:rsid w:val="008A2224"/>
    <w:rsid w:val="008A5714"/>
    <w:rsid w:val="008A76A2"/>
    <w:rsid w:val="008A7E85"/>
    <w:rsid w:val="008B06AB"/>
    <w:rsid w:val="008B17F9"/>
    <w:rsid w:val="008B4B68"/>
    <w:rsid w:val="008B5093"/>
    <w:rsid w:val="008B7E5A"/>
    <w:rsid w:val="008C0F89"/>
    <w:rsid w:val="008C191E"/>
    <w:rsid w:val="008C1E01"/>
    <w:rsid w:val="008C1F4C"/>
    <w:rsid w:val="008C2154"/>
    <w:rsid w:val="008C374D"/>
    <w:rsid w:val="008C76C7"/>
    <w:rsid w:val="008C7B3E"/>
    <w:rsid w:val="008D2BB5"/>
    <w:rsid w:val="008D3611"/>
    <w:rsid w:val="008D3986"/>
    <w:rsid w:val="008E118D"/>
    <w:rsid w:val="008E19C5"/>
    <w:rsid w:val="008E1DF7"/>
    <w:rsid w:val="008E29A1"/>
    <w:rsid w:val="008E2A20"/>
    <w:rsid w:val="008E4AC8"/>
    <w:rsid w:val="008F26EF"/>
    <w:rsid w:val="008F2872"/>
    <w:rsid w:val="008F290E"/>
    <w:rsid w:val="008F330C"/>
    <w:rsid w:val="008F5963"/>
    <w:rsid w:val="008F7377"/>
    <w:rsid w:val="009002D3"/>
    <w:rsid w:val="00900DD4"/>
    <w:rsid w:val="00901E66"/>
    <w:rsid w:val="00904648"/>
    <w:rsid w:val="00905536"/>
    <w:rsid w:val="00906BFB"/>
    <w:rsid w:val="0091108B"/>
    <w:rsid w:val="00913F5A"/>
    <w:rsid w:val="00914455"/>
    <w:rsid w:val="0091562D"/>
    <w:rsid w:val="009158BD"/>
    <w:rsid w:val="00920DB9"/>
    <w:rsid w:val="00921792"/>
    <w:rsid w:val="00925EA9"/>
    <w:rsid w:val="0092706F"/>
    <w:rsid w:val="00930E82"/>
    <w:rsid w:val="009319DE"/>
    <w:rsid w:val="00931BFF"/>
    <w:rsid w:val="00935DCA"/>
    <w:rsid w:val="0094122E"/>
    <w:rsid w:val="009414BC"/>
    <w:rsid w:val="009418F4"/>
    <w:rsid w:val="009448D4"/>
    <w:rsid w:val="009450DD"/>
    <w:rsid w:val="0094579D"/>
    <w:rsid w:val="0094726D"/>
    <w:rsid w:val="00952074"/>
    <w:rsid w:val="009554FC"/>
    <w:rsid w:val="00955709"/>
    <w:rsid w:val="009569E2"/>
    <w:rsid w:val="0096044C"/>
    <w:rsid w:val="00963CE0"/>
    <w:rsid w:val="0096479C"/>
    <w:rsid w:val="0096501D"/>
    <w:rsid w:val="00965B74"/>
    <w:rsid w:val="009703A2"/>
    <w:rsid w:val="009725F3"/>
    <w:rsid w:val="00973976"/>
    <w:rsid w:val="00976C0C"/>
    <w:rsid w:val="00977434"/>
    <w:rsid w:val="00980B8A"/>
    <w:rsid w:val="00981DC1"/>
    <w:rsid w:val="00983B63"/>
    <w:rsid w:val="00984A0A"/>
    <w:rsid w:val="009856DC"/>
    <w:rsid w:val="00985D06"/>
    <w:rsid w:val="009865E8"/>
    <w:rsid w:val="0098727B"/>
    <w:rsid w:val="0099043E"/>
    <w:rsid w:val="0099178A"/>
    <w:rsid w:val="009931A8"/>
    <w:rsid w:val="00993340"/>
    <w:rsid w:val="00993DED"/>
    <w:rsid w:val="00994AEA"/>
    <w:rsid w:val="00994E2F"/>
    <w:rsid w:val="0099611F"/>
    <w:rsid w:val="00996C7B"/>
    <w:rsid w:val="009A1163"/>
    <w:rsid w:val="009A1332"/>
    <w:rsid w:val="009A2686"/>
    <w:rsid w:val="009A2732"/>
    <w:rsid w:val="009A2E3E"/>
    <w:rsid w:val="009A2EE3"/>
    <w:rsid w:val="009A36DE"/>
    <w:rsid w:val="009A3F0D"/>
    <w:rsid w:val="009A56D2"/>
    <w:rsid w:val="009A601F"/>
    <w:rsid w:val="009A7E60"/>
    <w:rsid w:val="009B01BA"/>
    <w:rsid w:val="009B225D"/>
    <w:rsid w:val="009B4A9F"/>
    <w:rsid w:val="009B5450"/>
    <w:rsid w:val="009B6AA6"/>
    <w:rsid w:val="009B73C2"/>
    <w:rsid w:val="009B7D7D"/>
    <w:rsid w:val="009C09A9"/>
    <w:rsid w:val="009C2ADD"/>
    <w:rsid w:val="009C3263"/>
    <w:rsid w:val="009C4AD4"/>
    <w:rsid w:val="009C5ED3"/>
    <w:rsid w:val="009C6C54"/>
    <w:rsid w:val="009D0A4B"/>
    <w:rsid w:val="009D2C49"/>
    <w:rsid w:val="009D4B93"/>
    <w:rsid w:val="009D589A"/>
    <w:rsid w:val="009D7C83"/>
    <w:rsid w:val="009D7DDE"/>
    <w:rsid w:val="009E06EF"/>
    <w:rsid w:val="009E1C18"/>
    <w:rsid w:val="009E395A"/>
    <w:rsid w:val="009F2B03"/>
    <w:rsid w:val="009F3E22"/>
    <w:rsid w:val="009F4B64"/>
    <w:rsid w:val="009F4B65"/>
    <w:rsid w:val="009F5E24"/>
    <w:rsid w:val="009F77EF"/>
    <w:rsid w:val="00A018D9"/>
    <w:rsid w:val="00A023ED"/>
    <w:rsid w:val="00A037A6"/>
    <w:rsid w:val="00A046E2"/>
    <w:rsid w:val="00A07B62"/>
    <w:rsid w:val="00A10376"/>
    <w:rsid w:val="00A110D7"/>
    <w:rsid w:val="00A11684"/>
    <w:rsid w:val="00A11FBB"/>
    <w:rsid w:val="00A13908"/>
    <w:rsid w:val="00A15A50"/>
    <w:rsid w:val="00A174AD"/>
    <w:rsid w:val="00A21678"/>
    <w:rsid w:val="00A2211F"/>
    <w:rsid w:val="00A2250E"/>
    <w:rsid w:val="00A320B3"/>
    <w:rsid w:val="00A3245E"/>
    <w:rsid w:val="00A325C9"/>
    <w:rsid w:val="00A34143"/>
    <w:rsid w:val="00A35487"/>
    <w:rsid w:val="00A361AE"/>
    <w:rsid w:val="00A367BC"/>
    <w:rsid w:val="00A36F66"/>
    <w:rsid w:val="00A370A1"/>
    <w:rsid w:val="00A37365"/>
    <w:rsid w:val="00A41B73"/>
    <w:rsid w:val="00A42155"/>
    <w:rsid w:val="00A42C26"/>
    <w:rsid w:val="00A431FF"/>
    <w:rsid w:val="00A43AA5"/>
    <w:rsid w:val="00A444BB"/>
    <w:rsid w:val="00A4521D"/>
    <w:rsid w:val="00A45FC0"/>
    <w:rsid w:val="00A5288C"/>
    <w:rsid w:val="00A53789"/>
    <w:rsid w:val="00A53A3B"/>
    <w:rsid w:val="00A547FF"/>
    <w:rsid w:val="00A60010"/>
    <w:rsid w:val="00A60B61"/>
    <w:rsid w:val="00A61CF4"/>
    <w:rsid w:val="00A6412E"/>
    <w:rsid w:val="00A647FE"/>
    <w:rsid w:val="00A65FFA"/>
    <w:rsid w:val="00A75963"/>
    <w:rsid w:val="00A75A92"/>
    <w:rsid w:val="00A7719E"/>
    <w:rsid w:val="00A80FAF"/>
    <w:rsid w:val="00A823C3"/>
    <w:rsid w:val="00A82667"/>
    <w:rsid w:val="00A8331D"/>
    <w:rsid w:val="00A84E21"/>
    <w:rsid w:val="00A859A8"/>
    <w:rsid w:val="00A90DA1"/>
    <w:rsid w:val="00A92758"/>
    <w:rsid w:val="00A93248"/>
    <w:rsid w:val="00A95B95"/>
    <w:rsid w:val="00A96510"/>
    <w:rsid w:val="00A96CAA"/>
    <w:rsid w:val="00A9784C"/>
    <w:rsid w:val="00AA0955"/>
    <w:rsid w:val="00AA111C"/>
    <w:rsid w:val="00AA2AC6"/>
    <w:rsid w:val="00AA3849"/>
    <w:rsid w:val="00AA5966"/>
    <w:rsid w:val="00AB1888"/>
    <w:rsid w:val="00AB191A"/>
    <w:rsid w:val="00AB2987"/>
    <w:rsid w:val="00AB2CDD"/>
    <w:rsid w:val="00AB3F2C"/>
    <w:rsid w:val="00AB46D2"/>
    <w:rsid w:val="00AB5BAE"/>
    <w:rsid w:val="00AB6C59"/>
    <w:rsid w:val="00AC0022"/>
    <w:rsid w:val="00AC00B4"/>
    <w:rsid w:val="00AC1DEE"/>
    <w:rsid w:val="00AC2E38"/>
    <w:rsid w:val="00AC2F59"/>
    <w:rsid w:val="00AC3A5B"/>
    <w:rsid w:val="00AC4443"/>
    <w:rsid w:val="00AC47D8"/>
    <w:rsid w:val="00AD0374"/>
    <w:rsid w:val="00AD09E2"/>
    <w:rsid w:val="00AD310B"/>
    <w:rsid w:val="00AD341B"/>
    <w:rsid w:val="00AD5A46"/>
    <w:rsid w:val="00AD6DA0"/>
    <w:rsid w:val="00AD790A"/>
    <w:rsid w:val="00AE0B0F"/>
    <w:rsid w:val="00AE0F74"/>
    <w:rsid w:val="00AE1FBA"/>
    <w:rsid w:val="00AE31B0"/>
    <w:rsid w:val="00AE570B"/>
    <w:rsid w:val="00AE6868"/>
    <w:rsid w:val="00AE760E"/>
    <w:rsid w:val="00AF04BE"/>
    <w:rsid w:val="00AF21BF"/>
    <w:rsid w:val="00AF22F8"/>
    <w:rsid w:val="00AF329D"/>
    <w:rsid w:val="00AF4739"/>
    <w:rsid w:val="00AF5890"/>
    <w:rsid w:val="00AF5A9B"/>
    <w:rsid w:val="00AF6478"/>
    <w:rsid w:val="00AF7A43"/>
    <w:rsid w:val="00B024E1"/>
    <w:rsid w:val="00B07B9F"/>
    <w:rsid w:val="00B112FA"/>
    <w:rsid w:val="00B11571"/>
    <w:rsid w:val="00B12666"/>
    <w:rsid w:val="00B126F8"/>
    <w:rsid w:val="00B15561"/>
    <w:rsid w:val="00B15FE0"/>
    <w:rsid w:val="00B207BF"/>
    <w:rsid w:val="00B21B70"/>
    <w:rsid w:val="00B22EA3"/>
    <w:rsid w:val="00B2345C"/>
    <w:rsid w:val="00B2584F"/>
    <w:rsid w:val="00B25CCE"/>
    <w:rsid w:val="00B266DF"/>
    <w:rsid w:val="00B416E9"/>
    <w:rsid w:val="00B4184B"/>
    <w:rsid w:val="00B42AA7"/>
    <w:rsid w:val="00B4450A"/>
    <w:rsid w:val="00B44575"/>
    <w:rsid w:val="00B469E5"/>
    <w:rsid w:val="00B47BFE"/>
    <w:rsid w:val="00B50C46"/>
    <w:rsid w:val="00B51E65"/>
    <w:rsid w:val="00B57CE1"/>
    <w:rsid w:val="00B60834"/>
    <w:rsid w:val="00B60D4E"/>
    <w:rsid w:val="00B61916"/>
    <w:rsid w:val="00B623ED"/>
    <w:rsid w:val="00B62621"/>
    <w:rsid w:val="00B63139"/>
    <w:rsid w:val="00B654FB"/>
    <w:rsid w:val="00B711DA"/>
    <w:rsid w:val="00B7429D"/>
    <w:rsid w:val="00B74A88"/>
    <w:rsid w:val="00B76841"/>
    <w:rsid w:val="00B769F9"/>
    <w:rsid w:val="00B80B5B"/>
    <w:rsid w:val="00B81364"/>
    <w:rsid w:val="00B815F2"/>
    <w:rsid w:val="00B82196"/>
    <w:rsid w:val="00B82B43"/>
    <w:rsid w:val="00B83230"/>
    <w:rsid w:val="00B834BE"/>
    <w:rsid w:val="00B8464F"/>
    <w:rsid w:val="00B856D8"/>
    <w:rsid w:val="00B90544"/>
    <w:rsid w:val="00B92401"/>
    <w:rsid w:val="00B92A9E"/>
    <w:rsid w:val="00B92B62"/>
    <w:rsid w:val="00B94E2E"/>
    <w:rsid w:val="00B97269"/>
    <w:rsid w:val="00BA1CEB"/>
    <w:rsid w:val="00BA1D19"/>
    <w:rsid w:val="00BA39FA"/>
    <w:rsid w:val="00BA4963"/>
    <w:rsid w:val="00BB31E7"/>
    <w:rsid w:val="00BB3C78"/>
    <w:rsid w:val="00BB3EAF"/>
    <w:rsid w:val="00BB4842"/>
    <w:rsid w:val="00BB65F0"/>
    <w:rsid w:val="00BB6819"/>
    <w:rsid w:val="00BB74F8"/>
    <w:rsid w:val="00BC1635"/>
    <w:rsid w:val="00BC28F7"/>
    <w:rsid w:val="00BC3D22"/>
    <w:rsid w:val="00BC3F4C"/>
    <w:rsid w:val="00BC4A2A"/>
    <w:rsid w:val="00BC4FC1"/>
    <w:rsid w:val="00BC5A99"/>
    <w:rsid w:val="00BC79E8"/>
    <w:rsid w:val="00BD047F"/>
    <w:rsid w:val="00BD0D7E"/>
    <w:rsid w:val="00BD17E0"/>
    <w:rsid w:val="00BD2114"/>
    <w:rsid w:val="00BD327B"/>
    <w:rsid w:val="00BD3337"/>
    <w:rsid w:val="00BD4BA1"/>
    <w:rsid w:val="00BD5F55"/>
    <w:rsid w:val="00BD6848"/>
    <w:rsid w:val="00BE04D9"/>
    <w:rsid w:val="00BE200B"/>
    <w:rsid w:val="00BE6177"/>
    <w:rsid w:val="00BF313C"/>
    <w:rsid w:val="00BF368C"/>
    <w:rsid w:val="00BF4252"/>
    <w:rsid w:val="00BF5D1B"/>
    <w:rsid w:val="00BF775D"/>
    <w:rsid w:val="00C0109F"/>
    <w:rsid w:val="00C01CBB"/>
    <w:rsid w:val="00C0236C"/>
    <w:rsid w:val="00C04944"/>
    <w:rsid w:val="00C05F77"/>
    <w:rsid w:val="00C066E5"/>
    <w:rsid w:val="00C10CDA"/>
    <w:rsid w:val="00C1137C"/>
    <w:rsid w:val="00C13133"/>
    <w:rsid w:val="00C13AB2"/>
    <w:rsid w:val="00C15293"/>
    <w:rsid w:val="00C17607"/>
    <w:rsid w:val="00C17B7B"/>
    <w:rsid w:val="00C20A15"/>
    <w:rsid w:val="00C2181A"/>
    <w:rsid w:val="00C21C2E"/>
    <w:rsid w:val="00C21F1B"/>
    <w:rsid w:val="00C22556"/>
    <w:rsid w:val="00C22A95"/>
    <w:rsid w:val="00C241D8"/>
    <w:rsid w:val="00C24B51"/>
    <w:rsid w:val="00C2595A"/>
    <w:rsid w:val="00C2656A"/>
    <w:rsid w:val="00C319E8"/>
    <w:rsid w:val="00C33F1F"/>
    <w:rsid w:val="00C34C8B"/>
    <w:rsid w:val="00C35E50"/>
    <w:rsid w:val="00C36141"/>
    <w:rsid w:val="00C36A7D"/>
    <w:rsid w:val="00C37659"/>
    <w:rsid w:val="00C37D06"/>
    <w:rsid w:val="00C442D1"/>
    <w:rsid w:val="00C44730"/>
    <w:rsid w:val="00C44D5A"/>
    <w:rsid w:val="00C470A8"/>
    <w:rsid w:val="00C50320"/>
    <w:rsid w:val="00C50D35"/>
    <w:rsid w:val="00C52745"/>
    <w:rsid w:val="00C52929"/>
    <w:rsid w:val="00C52B48"/>
    <w:rsid w:val="00C54072"/>
    <w:rsid w:val="00C54825"/>
    <w:rsid w:val="00C5604A"/>
    <w:rsid w:val="00C622E6"/>
    <w:rsid w:val="00C62C0B"/>
    <w:rsid w:val="00C62E10"/>
    <w:rsid w:val="00C648B8"/>
    <w:rsid w:val="00C65F08"/>
    <w:rsid w:val="00C66612"/>
    <w:rsid w:val="00C67DC3"/>
    <w:rsid w:val="00C737B4"/>
    <w:rsid w:val="00C745C3"/>
    <w:rsid w:val="00C76C52"/>
    <w:rsid w:val="00C77614"/>
    <w:rsid w:val="00C826DB"/>
    <w:rsid w:val="00C85E62"/>
    <w:rsid w:val="00C9251B"/>
    <w:rsid w:val="00C92FF7"/>
    <w:rsid w:val="00C94520"/>
    <w:rsid w:val="00CA3151"/>
    <w:rsid w:val="00CA3873"/>
    <w:rsid w:val="00CA4EA4"/>
    <w:rsid w:val="00CA7549"/>
    <w:rsid w:val="00CB0950"/>
    <w:rsid w:val="00CB5F21"/>
    <w:rsid w:val="00CB6610"/>
    <w:rsid w:val="00CB696C"/>
    <w:rsid w:val="00CB7B8F"/>
    <w:rsid w:val="00CC0573"/>
    <w:rsid w:val="00CC0D88"/>
    <w:rsid w:val="00CC1635"/>
    <w:rsid w:val="00CC24D4"/>
    <w:rsid w:val="00CC336D"/>
    <w:rsid w:val="00CC4C8A"/>
    <w:rsid w:val="00CC6E96"/>
    <w:rsid w:val="00CC73E4"/>
    <w:rsid w:val="00CC74A1"/>
    <w:rsid w:val="00CC74F1"/>
    <w:rsid w:val="00CD106E"/>
    <w:rsid w:val="00CD2064"/>
    <w:rsid w:val="00CD2660"/>
    <w:rsid w:val="00CD2967"/>
    <w:rsid w:val="00CD47A0"/>
    <w:rsid w:val="00CD52B5"/>
    <w:rsid w:val="00CE37F2"/>
    <w:rsid w:val="00CE39D6"/>
    <w:rsid w:val="00CE574F"/>
    <w:rsid w:val="00CE66DB"/>
    <w:rsid w:val="00CE7973"/>
    <w:rsid w:val="00CF05AC"/>
    <w:rsid w:val="00CF1340"/>
    <w:rsid w:val="00CF2A0A"/>
    <w:rsid w:val="00CF4871"/>
    <w:rsid w:val="00CF76CE"/>
    <w:rsid w:val="00D00DAA"/>
    <w:rsid w:val="00D02ABF"/>
    <w:rsid w:val="00D02CF4"/>
    <w:rsid w:val="00D03506"/>
    <w:rsid w:val="00D06823"/>
    <w:rsid w:val="00D072AF"/>
    <w:rsid w:val="00D07B01"/>
    <w:rsid w:val="00D12867"/>
    <w:rsid w:val="00D13E87"/>
    <w:rsid w:val="00D23F8C"/>
    <w:rsid w:val="00D23F93"/>
    <w:rsid w:val="00D245D3"/>
    <w:rsid w:val="00D2528A"/>
    <w:rsid w:val="00D257A5"/>
    <w:rsid w:val="00D27A9E"/>
    <w:rsid w:val="00D304EF"/>
    <w:rsid w:val="00D32969"/>
    <w:rsid w:val="00D413B0"/>
    <w:rsid w:val="00D43959"/>
    <w:rsid w:val="00D452DE"/>
    <w:rsid w:val="00D454B7"/>
    <w:rsid w:val="00D50E60"/>
    <w:rsid w:val="00D52574"/>
    <w:rsid w:val="00D541D6"/>
    <w:rsid w:val="00D5541B"/>
    <w:rsid w:val="00D55831"/>
    <w:rsid w:val="00D55A0C"/>
    <w:rsid w:val="00D6015C"/>
    <w:rsid w:val="00D6033F"/>
    <w:rsid w:val="00D63E01"/>
    <w:rsid w:val="00D65140"/>
    <w:rsid w:val="00D66F95"/>
    <w:rsid w:val="00D72286"/>
    <w:rsid w:val="00D753F5"/>
    <w:rsid w:val="00D75E72"/>
    <w:rsid w:val="00D766AA"/>
    <w:rsid w:val="00D76F10"/>
    <w:rsid w:val="00D76F50"/>
    <w:rsid w:val="00D839A0"/>
    <w:rsid w:val="00D83AFC"/>
    <w:rsid w:val="00D85069"/>
    <w:rsid w:val="00D92404"/>
    <w:rsid w:val="00D94ADA"/>
    <w:rsid w:val="00D969B4"/>
    <w:rsid w:val="00D96F01"/>
    <w:rsid w:val="00DA1B5E"/>
    <w:rsid w:val="00DB1D02"/>
    <w:rsid w:val="00DB321C"/>
    <w:rsid w:val="00DB5BCC"/>
    <w:rsid w:val="00DB77A4"/>
    <w:rsid w:val="00DC0247"/>
    <w:rsid w:val="00DC1CF9"/>
    <w:rsid w:val="00DC3709"/>
    <w:rsid w:val="00DD066D"/>
    <w:rsid w:val="00DD4FD4"/>
    <w:rsid w:val="00DD7528"/>
    <w:rsid w:val="00DE11B4"/>
    <w:rsid w:val="00DE2C6F"/>
    <w:rsid w:val="00DE7E24"/>
    <w:rsid w:val="00DF04AF"/>
    <w:rsid w:val="00DF0E01"/>
    <w:rsid w:val="00DF2789"/>
    <w:rsid w:val="00DF29FC"/>
    <w:rsid w:val="00DF68AC"/>
    <w:rsid w:val="00E006AB"/>
    <w:rsid w:val="00E0114F"/>
    <w:rsid w:val="00E03139"/>
    <w:rsid w:val="00E03989"/>
    <w:rsid w:val="00E04366"/>
    <w:rsid w:val="00E0798D"/>
    <w:rsid w:val="00E118D4"/>
    <w:rsid w:val="00E1281C"/>
    <w:rsid w:val="00E12A65"/>
    <w:rsid w:val="00E12BD4"/>
    <w:rsid w:val="00E25E71"/>
    <w:rsid w:val="00E26668"/>
    <w:rsid w:val="00E26BF7"/>
    <w:rsid w:val="00E31D8D"/>
    <w:rsid w:val="00E332BF"/>
    <w:rsid w:val="00E33FBB"/>
    <w:rsid w:val="00E34F0D"/>
    <w:rsid w:val="00E36D15"/>
    <w:rsid w:val="00E37AB0"/>
    <w:rsid w:val="00E402D3"/>
    <w:rsid w:val="00E409A0"/>
    <w:rsid w:val="00E42D99"/>
    <w:rsid w:val="00E44DD5"/>
    <w:rsid w:val="00E5090B"/>
    <w:rsid w:val="00E52191"/>
    <w:rsid w:val="00E528D2"/>
    <w:rsid w:val="00E54C5F"/>
    <w:rsid w:val="00E609D9"/>
    <w:rsid w:val="00E631D6"/>
    <w:rsid w:val="00E636F6"/>
    <w:rsid w:val="00E64B28"/>
    <w:rsid w:val="00E65784"/>
    <w:rsid w:val="00E70C3B"/>
    <w:rsid w:val="00E7364D"/>
    <w:rsid w:val="00E7479A"/>
    <w:rsid w:val="00E77947"/>
    <w:rsid w:val="00E7798D"/>
    <w:rsid w:val="00E82B9E"/>
    <w:rsid w:val="00E8313F"/>
    <w:rsid w:val="00E871CE"/>
    <w:rsid w:val="00E92D39"/>
    <w:rsid w:val="00E93AFD"/>
    <w:rsid w:val="00E95CBD"/>
    <w:rsid w:val="00E96D53"/>
    <w:rsid w:val="00E96DEB"/>
    <w:rsid w:val="00EA1868"/>
    <w:rsid w:val="00EA2078"/>
    <w:rsid w:val="00EA21F6"/>
    <w:rsid w:val="00EA3285"/>
    <w:rsid w:val="00EA35A8"/>
    <w:rsid w:val="00EA377D"/>
    <w:rsid w:val="00EA5412"/>
    <w:rsid w:val="00EA57B1"/>
    <w:rsid w:val="00EA6BAA"/>
    <w:rsid w:val="00EB1FCC"/>
    <w:rsid w:val="00EB273E"/>
    <w:rsid w:val="00EB3A2C"/>
    <w:rsid w:val="00EB3C2F"/>
    <w:rsid w:val="00EB6AF8"/>
    <w:rsid w:val="00EC0BA6"/>
    <w:rsid w:val="00EC14D8"/>
    <w:rsid w:val="00EC3911"/>
    <w:rsid w:val="00EC3AD0"/>
    <w:rsid w:val="00EC592D"/>
    <w:rsid w:val="00EC5F81"/>
    <w:rsid w:val="00EC6DF3"/>
    <w:rsid w:val="00EC7C49"/>
    <w:rsid w:val="00ED08DE"/>
    <w:rsid w:val="00ED26EF"/>
    <w:rsid w:val="00ED2D6E"/>
    <w:rsid w:val="00ED300C"/>
    <w:rsid w:val="00ED3FB2"/>
    <w:rsid w:val="00ED49E0"/>
    <w:rsid w:val="00ED4F64"/>
    <w:rsid w:val="00ED54CF"/>
    <w:rsid w:val="00ED685F"/>
    <w:rsid w:val="00ED68B1"/>
    <w:rsid w:val="00ED79AD"/>
    <w:rsid w:val="00EE25E8"/>
    <w:rsid w:val="00EE38AD"/>
    <w:rsid w:val="00EE3C3D"/>
    <w:rsid w:val="00EE4E74"/>
    <w:rsid w:val="00EE6664"/>
    <w:rsid w:val="00EE6A25"/>
    <w:rsid w:val="00EE6B1C"/>
    <w:rsid w:val="00EF001C"/>
    <w:rsid w:val="00EF121C"/>
    <w:rsid w:val="00EF237E"/>
    <w:rsid w:val="00EF2DD6"/>
    <w:rsid w:val="00EF3717"/>
    <w:rsid w:val="00EF455E"/>
    <w:rsid w:val="00EF474F"/>
    <w:rsid w:val="00EF564F"/>
    <w:rsid w:val="00EF5C83"/>
    <w:rsid w:val="00F02DFF"/>
    <w:rsid w:val="00F03CF6"/>
    <w:rsid w:val="00F03E76"/>
    <w:rsid w:val="00F041A0"/>
    <w:rsid w:val="00F06A48"/>
    <w:rsid w:val="00F13594"/>
    <w:rsid w:val="00F14D6C"/>
    <w:rsid w:val="00F2017E"/>
    <w:rsid w:val="00F20609"/>
    <w:rsid w:val="00F20CD2"/>
    <w:rsid w:val="00F225D8"/>
    <w:rsid w:val="00F228C7"/>
    <w:rsid w:val="00F240AD"/>
    <w:rsid w:val="00F27323"/>
    <w:rsid w:val="00F277E0"/>
    <w:rsid w:val="00F27C44"/>
    <w:rsid w:val="00F31B1D"/>
    <w:rsid w:val="00F322A8"/>
    <w:rsid w:val="00F32A8C"/>
    <w:rsid w:val="00F33330"/>
    <w:rsid w:val="00F35814"/>
    <w:rsid w:val="00F363E7"/>
    <w:rsid w:val="00F37D3B"/>
    <w:rsid w:val="00F40D92"/>
    <w:rsid w:val="00F43B3A"/>
    <w:rsid w:val="00F45502"/>
    <w:rsid w:val="00F47BA3"/>
    <w:rsid w:val="00F519F9"/>
    <w:rsid w:val="00F52BAD"/>
    <w:rsid w:val="00F52D36"/>
    <w:rsid w:val="00F541B7"/>
    <w:rsid w:val="00F56A63"/>
    <w:rsid w:val="00F57494"/>
    <w:rsid w:val="00F57FA0"/>
    <w:rsid w:val="00F6340A"/>
    <w:rsid w:val="00F646D2"/>
    <w:rsid w:val="00F65E1A"/>
    <w:rsid w:val="00F66B54"/>
    <w:rsid w:val="00F709AD"/>
    <w:rsid w:val="00F713A4"/>
    <w:rsid w:val="00F71BF8"/>
    <w:rsid w:val="00F73E63"/>
    <w:rsid w:val="00F746C0"/>
    <w:rsid w:val="00F74A0B"/>
    <w:rsid w:val="00F768EC"/>
    <w:rsid w:val="00F82A91"/>
    <w:rsid w:val="00F8368A"/>
    <w:rsid w:val="00F83B93"/>
    <w:rsid w:val="00F84E8D"/>
    <w:rsid w:val="00F87BB2"/>
    <w:rsid w:val="00F91FB4"/>
    <w:rsid w:val="00F93297"/>
    <w:rsid w:val="00F95A30"/>
    <w:rsid w:val="00F97039"/>
    <w:rsid w:val="00FA050D"/>
    <w:rsid w:val="00FA1E6C"/>
    <w:rsid w:val="00FA284C"/>
    <w:rsid w:val="00FA5052"/>
    <w:rsid w:val="00FA56D3"/>
    <w:rsid w:val="00FA5887"/>
    <w:rsid w:val="00FB3F3E"/>
    <w:rsid w:val="00FB4097"/>
    <w:rsid w:val="00FB6C77"/>
    <w:rsid w:val="00FB7A62"/>
    <w:rsid w:val="00FC2AAA"/>
    <w:rsid w:val="00FC3274"/>
    <w:rsid w:val="00FC328E"/>
    <w:rsid w:val="00FC39B1"/>
    <w:rsid w:val="00FC3F80"/>
    <w:rsid w:val="00FC7E62"/>
    <w:rsid w:val="00FD0478"/>
    <w:rsid w:val="00FD266E"/>
    <w:rsid w:val="00FD2BA8"/>
    <w:rsid w:val="00FD2EEE"/>
    <w:rsid w:val="00FD40EF"/>
    <w:rsid w:val="00FD4A09"/>
    <w:rsid w:val="00FD54D2"/>
    <w:rsid w:val="00FD5D8D"/>
    <w:rsid w:val="00FD6077"/>
    <w:rsid w:val="00FE3A0E"/>
    <w:rsid w:val="00FE5C8A"/>
    <w:rsid w:val="00FE6F6A"/>
    <w:rsid w:val="00FF0239"/>
    <w:rsid w:val="00FF0412"/>
    <w:rsid w:val="00FF3591"/>
    <w:rsid w:val="00FF420D"/>
    <w:rsid w:val="00FF4D74"/>
    <w:rsid w:val="00FF66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048E9"/>
  <w15:chartTrackingRefBased/>
  <w15:docId w15:val="{57382DA5-D836-4028-A11C-403696A36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B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4B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4B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4B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64B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64B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64B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64B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64B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B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B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B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B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64B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64B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64B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64B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64B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64B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B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B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B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64B28"/>
    <w:pPr>
      <w:spacing w:before="160"/>
      <w:jc w:val="center"/>
    </w:pPr>
    <w:rPr>
      <w:i/>
      <w:iCs/>
      <w:color w:val="404040" w:themeColor="text1" w:themeTint="BF"/>
    </w:rPr>
  </w:style>
  <w:style w:type="character" w:customStyle="1" w:styleId="QuoteChar">
    <w:name w:val="Quote Char"/>
    <w:basedOn w:val="DefaultParagraphFont"/>
    <w:link w:val="Quote"/>
    <w:uiPriority w:val="29"/>
    <w:rsid w:val="00E64B28"/>
    <w:rPr>
      <w:i/>
      <w:iCs/>
      <w:color w:val="404040" w:themeColor="text1" w:themeTint="BF"/>
    </w:rPr>
  </w:style>
  <w:style w:type="paragraph" w:styleId="ListParagraph">
    <w:name w:val="List Paragraph"/>
    <w:basedOn w:val="Normal"/>
    <w:uiPriority w:val="34"/>
    <w:qFormat/>
    <w:rsid w:val="00E64B28"/>
    <w:pPr>
      <w:ind w:left="720"/>
      <w:contextualSpacing/>
    </w:pPr>
  </w:style>
  <w:style w:type="character" w:styleId="IntenseEmphasis">
    <w:name w:val="Intense Emphasis"/>
    <w:basedOn w:val="DefaultParagraphFont"/>
    <w:uiPriority w:val="21"/>
    <w:qFormat/>
    <w:rsid w:val="00E64B28"/>
    <w:rPr>
      <w:i/>
      <w:iCs/>
      <w:color w:val="0F4761" w:themeColor="accent1" w:themeShade="BF"/>
    </w:rPr>
  </w:style>
  <w:style w:type="paragraph" w:styleId="IntenseQuote">
    <w:name w:val="Intense Quote"/>
    <w:basedOn w:val="Normal"/>
    <w:next w:val="Normal"/>
    <w:link w:val="IntenseQuoteChar"/>
    <w:uiPriority w:val="30"/>
    <w:qFormat/>
    <w:rsid w:val="00E64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4B28"/>
    <w:rPr>
      <w:i/>
      <w:iCs/>
      <w:color w:val="0F4761" w:themeColor="accent1" w:themeShade="BF"/>
    </w:rPr>
  </w:style>
  <w:style w:type="character" w:styleId="IntenseReference">
    <w:name w:val="Intense Reference"/>
    <w:basedOn w:val="DefaultParagraphFont"/>
    <w:uiPriority w:val="32"/>
    <w:qFormat/>
    <w:rsid w:val="00E64B28"/>
    <w:rPr>
      <w:b/>
      <w:bCs/>
      <w:smallCaps/>
      <w:color w:val="0F4761" w:themeColor="accent1" w:themeShade="BF"/>
      <w:spacing w:val="5"/>
    </w:rPr>
  </w:style>
  <w:style w:type="paragraph" w:styleId="Header">
    <w:name w:val="header"/>
    <w:basedOn w:val="Normal"/>
    <w:link w:val="HeaderChar"/>
    <w:uiPriority w:val="99"/>
    <w:unhideWhenUsed/>
    <w:rsid w:val="00A859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9A8"/>
  </w:style>
  <w:style w:type="paragraph" w:styleId="Footer">
    <w:name w:val="footer"/>
    <w:basedOn w:val="Normal"/>
    <w:link w:val="FooterChar"/>
    <w:uiPriority w:val="99"/>
    <w:unhideWhenUsed/>
    <w:rsid w:val="00A859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9A8"/>
  </w:style>
  <w:style w:type="paragraph" w:styleId="NormalWeb">
    <w:name w:val="Normal (Web)"/>
    <w:basedOn w:val="Normal"/>
    <w:uiPriority w:val="99"/>
    <w:unhideWhenUsed/>
    <w:rsid w:val="00821BF6"/>
    <w:pPr>
      <w:spacing w:before="100" w:beforeAutospacing="1" w:after="100" w:afterAutospacing="1" w:line="240" w:lineRule="auto"/>
    </w:pPr>
    <w:rPr>
      <w:rFonts w:ascii="Times New Roman" w:eastAsia="Times New Roman" w:hAnsi="Times New Roman"/>
      <w:kern w:val="0"/>
      <w:sz w:val="24"/>
      <w:lang w:eastAsia="en-AU"/>
      <w14:ligatures w14:val="none"/>
    </w:rPr>
  </w:style>
  <w:style w:type="paragraph" w:styleId="FootnoteText">
    <w:name w:val="footnote text"/>
    <w:basedOn w:val="Normal"/>
    <w:link w:val="FootnoteTextChar"/>
    <w:uiPriority w:val="99"/>
    <w:semiHidden/>
    <w:unhideWhenUsed/>
    <w:rsid w:val="007900A9"/>
    <w:pPr>
      <w:spacing w:after="0" w:line="240" w:lineRule="auto"/>
    </w:pPr>
    <w:rPr>
      <w:szCs w:val="20"/>
    </w:rPr>
  </w:style>
  <w:style w:type="character" w:customStyle="1" w:styleId="FootnoteTextChar">
    <w:name w:val="Footnote Text Char"/>
    <w:basedOn w:val="DefaultParagraphFont"/>
    <w:link w:val="FootnoteText"/>
    <w:uiPriority w:val="99"/>
    <w:semiHidden/>
    <w:rsid w:val="007900A9"/>
    <w:rPr>
      <w:szCs w:val="20"/>
    </w:rPr>
  </w:style>
  <w:style w:type="character" w:styleId="FootnoteReference">
    <w:name w:val="footnote reference"/>
    <w:basedOn w:val="DefaultParagraphFont"/>
    <w:uiPriority w:val="99"/>
    <w:semiHidden/>
    <w:unhideWhenUsed/>
    <w:rsid w:val="007900A9"/>
    <w:rPr>
      <w:vertAlign w:val="superscript"/>
    </w:rPr>
  </w:style>
  <w:style w:type="character" w:styleId="Hyperlink">
    <w:name w:val="Hyperlink"/>
    <w:basedOn w:val="DefaultParagraphFont"/>
    <w:uiPriority w:val="99"/>
    <w:unhideWhenUsed/>
    <w:rsid w:val="00980B8A"/>
    <w:rPr>
      <w:color w:val="0000FF"/>
      <w:u w:val="single"/>
    </w:rPr>
  </w:style>
  <w:style w:type="character" w:styleId="CommentReference">
    <w:name w:val="annotation reference"/>
    <w:basedOn w:val="DefaultParagraphFont"/>
    <w:uiPriority w:val="99"/>
    <w:semiHidden/>
    <w:unhideWhenUsed/>
    <w:rsid w:val="001A2463"/>
    <w:rPr>
      <w:sz w:val="16"/>
      <w:szCs w:val="16"/>
    </w:rPr>
  </w:style>
  <w:style w:type="paragraph" w:styleId="CommentText">
    <w:name w:val="annotation text"/>
    <w:basedOn w:val="Normal"/>
    <w:link w:val="CommentTextChar"/>
    <w:uiPriority w:val="99"/>
    <w:unhideWhenUsed/>
    <w:rsid w:val="001A2463"/>
    <w:pPr>
      <w:spacing w:line="240" w:lineRule="auto"/>
    </w:pPr>
    <w:rPr>
      <w:szCs w:val="20"/>
    </w:rPr>
  </w:style>
  <w:style w:type="character" w:customStyle="1" w:styleId="CommentTextChar">
    <w:name w:val="Comment Text Char"/>
    <w:basedOn w:val="DefaultParagraphFont"/>
    <w:link w:val="CommentText"/>
    <w:uiPriority w:val="99"/>
    <w:rsid w:val="001A2463"/>
    <w:rPr>
      <w:szCs w:val="20"/>
    </w:rPr>
  </w:style>
  <w:style w:type="paragraph" w:styleId="CommentSubject">
    <w:name w:val="annotation subject"/>
    <w:basedOn w:val="CommentText"/>
    <w:next w:val="CommentText"/>
    <w:link w:val="CommentSubjectChar"/>
    <w:uiPriority w:val="99"/>
    <w:semiHidden/>
    <w:unhideWhenUsed/>
    <w:rsid w:val="001A2463"/>
    <w:rPr>
      <w:b/>
      <w:bCs/>
    </w:rPr>
  </w:style>
  <w:style w:type="character" w:customStyle="1" w:styleId="CommentSubjectChar">
    <w:name w:val="Comment Subject Char"/>
    <w:basedOn w:val="CommentTextChar"/>
    <w:link w:val="CommentSubject"/>
    <w:uiPriority w:val="99"/>
    <w:semiHidden/>
    <w:rsid w:val="001A2463"/>
    <w:rPr>
      <w:b/>
      <w:bCs/>
      <w:szCs w:val="20"/>
    </w:rPr>
  </w:style>
  <w:style w:type="paragraph" w:customStyle="1" w:styleId="2-SectionHeading">
    <w:name w:val="2-Section Heading"/>
    <w:next w:val="3-BodyText"/>
    <w:qFormat/>
    <w:rsid w:val="007133F6"/>
    <w:pPr>
      <w:keepNext/>
      <w:numPr>
        <w:numId w:val="2"/>
      </w:numPr>
      <w:spacing w:before="240" w:after="120" w:line="240" w:lineRule="auto"/>
      <w:outlineLvl w:val="0"/>
    </w:pPr>
    <w:rPr>
      <w:rFonts w:asciiTheme="majorHAnsi" w:eastAsia="Calibri" w:hAnsiTheme="majorHAnsi" w:cstheme="majorHAnsi"/>
      <w:b/>
      <w:snapToGrid w:val="0"/>
      <w:kern w:val="0"/>
      <w:sz w:val="32"/>
      <w:szCs w:val="32"/>
      <w:lang w:val="en-US"/>
      <w14:ligatures w14:val="none"/>
    </w:rPr>
  </w:style>
  <w:style w:type="paragraph" w:customStyle="1" w:styleId="3-BodyText">
    <w:name w:val="3-Body Text"/>
    <w:link w:val="3-BodyTextChar"/>
    <w:autoRedefine/>
    <w:qFormat/>
    <w:rsid w:val="007133F6"/>
    <w:pPr>
      <w:numPr>
        <w:ilvl w:val="1"/>
        <w:numId w:val="2"/>
      </w:numPr>
      <w:spacing w:before="120" w:after="120" w:line="240" w:lineRule="auto"/>
      <w:jc w:val="both"/>
    </w:pPr>
    <w:rPr>
      <w:rFonts w:asciiTheme="majorHAnsi" w:hAnsiTheme="majorHAnsi" w:cstheme="majorHAnsi"/>
      <w:kern w:val="0"/>
      <w:sz w:val="24"/>
      <w:szCs w:val="22"/>
      <w14:ligatures w14:val="none"/>
    </w:rPr>
  </w:style>
  <w:style w:type="character" w:customStyle="1" w:styleId="3-BodyTextChar">
    <w:name w:val="3-Body Text Char"/>
    <w:basedOn w:val="DefaultParagraphFont"/>
    <w:link w:val="3-BodyText"/>
    <w:rsid w:val="007133F6"/>
    <w:rPr>
      <w:rFonts w:asciiTheme="majorHAnsi" w:hAnsiTheme="majorHAnsi" w:cstheme="majorHAnsi"/>
      <w:kern w:val="0"/>
      <w:sz w:val="24"/>
      <w:szCs w:val="22"/>
      <w14:ligatures w14:val="none"/>
    </w:rPr>
  </w:style>
  <w:style w:type="character" w:styleId="UnresolvedMention">
    <w:name w:val="Unresolved Mention"/>
    <w:basedOn w:val="DefaultParagraphFont"/>
    <w:uiPriority w:val="99"/>
    <w:semiHidden/>
    <w:unhideWhenUsed/>
    <w:rsid w:val="001A2BA2"/>
    <w:rPr>
      <w:color w:val="605E5C"/>
      <w:shd w:val="clear" w:color="auto" w:fill="E1DFDD"/>
    </w:rPr>
  </w:style>
  <w:style w:type="character" w:customStyle="1" w:styleId="normaltextrun">
    <w:name w:val="normaltextrun"/>
    <w:basedOn w:val="DefaultParagraphFont"/>
    <w:rsid w:val="007D00AF"/>
  </w:style>
  <w:style w:type="character" w:customStyle="1" w:styleId="eop">
    <w:name w:val="eop"/>
    <w:basedOn w:val="DefaultParagraphFont"/>
    <w:rsid w:val="00AC4443"/>
  </w:style>
  <w:style w:type="paragraph" w:styleId="Caption">
    <w:name w:val="caption"/>
    <w:basedOn w:val="Normal"/>
    <w:next w:val="Normal"/>
    <w:uiPriority w:val="35"/>
    <w:unhideWhenUsed/>
    <w:qFormat/>
    <w:rsid w:val="009F77EF"/>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bs.gov.au/industry/listing/elements/pbac-meetings/pbac-outcomes/2025-12/designated-rn-prescribing-outcome-statement-12-2025.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pbs.gov.au/industry/listing/elements/pbac-meetings/pbac-outcomes/2025-12/designated-rn-prescribing-outcome-statement-12-2025.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2e5167f1-11ae-47db-8c49-c105fe0a670c" xsi:nil="true"/>
    <Date0 xmlns="2e5167f1-11ae-47db-8c49-c105fe0a670c" xsi:nil="true"/>
    <TaxCatchAll xmlns="2f8b7a9f-fc32-4cde-8716-97d583765e6d" xsi:nil="true"/>
    <lcf76f155ced4ddcb4097134ff3c332f xmlns="2e5167f1-11ae-47db-8c49-c105fe0a670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F6EC7B77CE034589EFED28205FC0A8" ma:contentTypeVersion="19" ma:contentTypeDescription="Create a new document." ma:contentTypeScope="" ma:versionID="443b9640f80fabd282fe4911fb5e623f">
  <xsd:schema xmlns:xsd="http://www.w3.org/2001/XMLSchema" xmlns:xs="http://www.w3.org/2001/XMLSchema" xmlns:p="http://schemas.microsoft.com/office/2006/metadata/properties" xmlns:ns2="2f8b7a9f-fc32-4cde-8716-97d583765e6d" xmlns:ns3="2e5167f1-11ae-47db-8c49-c105fe0a670c" targetNamespace="http://schemas.microsoft.com/office/2006/metadata/properties" ma:root="true" ma:fieldsID="bb8f2ec4989b5be323225a778d8c0df7" ns2:_="" ns3:_="">
    <xsd:import namespace="2f8b7a9f-fc32-4cde-8716-97d583765e6d"/>
    <xsd:import namespace="2e5167f1-11ae-47db-8c49-c105fe0a67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date" minOccurs="0"/>
                <xsd:element ref="ns3:Date0"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b7a9f-fc32-4cde-8716-97d583765e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570d165-ea56-45fb-afb3-8dd1417e1e32}" ma:internalName="TaxCatchAll" ma:showField="CatchAllData" ma:web="2f8b7a9f-fc32-4cde-8716-97d583765e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5167f1-11ae-47db-8c49-c105fe0a67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ate" ma:index="24" nillable="true" ma:displayName="date" ma:format="DateOnly" ma:internalName="date">
      <xsd:simpleType>
        <xsd:restriction base="dms:DateTime"/>
      </xsd:simpleType>
    </xsd:element>
    <xsd:element name="Date0" ma:index="25" nillable="true" ma:displayName="Date" ma:description="Date created" ma:format="DateOnly" ma:internalName="Date0">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B55F11-8121-47D5-8B55-313A48B3ED16}">
  <ds:schemaRefs>
    <ds:schemaRef ds:uri="http://schemas.microsoft.com/sharepoint/v3/contenttype/forms"/>
  </ds:schemaRefs>
</ds:datastoreItem>
</file>

<file path=customXml/itemProps2.xml><?xml version="1.0" encoding="utf-8"?>
<ds:datastoreItem xmlns:ds="http://schemas.openxmlformats.org/officeDocument/2006/customXml" ds:itemID="{7BA80E4D-EB98-4E82-8834-D667F6472D4C}">
  <ds:schemaRefs>
    <ds:schemaRef ds:uri="http://schemas.microsoft.com/office/2006/metadata/properties"/>
    <ds:schemaRef ds:uri="http://schemas.microsoft.com/office/infopath/2007/PartnerControls"/>
    <ds:schemaRef ds:uri="2e5167f1-11ae-47db-8c49-c105fe0a670c"/>
    <ds:schemaRef ds:uri="2f8b7a9f-fc32-4cde-8716-97d583765e6d"/>
  </ds:schemaRefs>
</ds:datastoreItem>
</file>

<file path=customXml/itemProps3.xml><?xml version="1.0" encoding="utf-8"?>
<ds:datastoreItem xmlns:ds="http://schemas.openxmlformats.org/officeDocument/2006/customXml" ds:itemID="{CE1285D7-D97B-4698-87FF-5475AC34A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b7a9f-fc32-4cde-8716-97d583765e6d"/>
    <ds:schemaRef ds:uri="2e5167f1-11ae-47db-8c49-c105fe0a6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2912</Words>
  <Characters>15958</Characters>
  <Application>Microsoft Office Word</Application>
  <DocSecurity>4</DocSecurity>
  <Lines>514</Lines>
  <Paragraphs>356</Paragraphs>
  <ScaleCrop>false</ScaleCrop>
  <Company/>
  <LinksUpToDate>false</LinksUpToDate>
  <CharactersWithSpaces>18514</CharactersWithSpaces>
  <SharedDoc>false</SharedDoc>
  <HLinks>
    <vt:vector size="6" baseType="variant">
      <vt:variant>
        <vt:i4>2293798</vt:i4>
      </vt:variant>
      <vt:variant>
        <vt:i4>0</vt:i4>
      </vt:variant>
      <vt:variant>
        <vt:i4>0</vt:i4>
      </vt:variant>
      <vt:variant>
        <vt:i4>5</vt:i4>
      </vt:variant>
      <vt:variant>
        <vt:lpwstr>https://www.tga.gov.au/news/safety-updates/more-prominent-warnings-about-serious-side-effects-fluoroquinolone-antibiotics</vt:lpwstr>
      </vt:variant>
      <vt:variant>
        <vt:lpwstr>:~:text=Fluoroquinolones%2C%20including%20ciprofloxacin%2C%20norfloxacin%20and,have%20no%20other%20treatment%20options.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Huy</dc:creator>
  <cp:keywords/>
  <dc:description/>
  <cp:lastModifiedBy>MCCLUSKEY, Alison</cp:lastModifiedBy>
  <cp:revision>2</cp:revision>
  <dcterms:created xsi:type="dcterms:W3CDTF">2026-09-30T03:12:00Z</dcterms:created>
  <dcterms:modified xsi:type="dcterms:W3CDTF">2026-09-30T03:12:00Z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4ea193af,6f6df156,378d03b4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68ad0217,4c92f6bf,4f380793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2026-09-29T05:52:49Z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18781bc0-3b31-42da-975e-1a879c35f15c</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0x01010044F6EC7B77CE034589EFED28205FC0A8</vt:lpwstr>
  </property>
</Properties>
</file>